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 Moore, B. Newton, Sanders, M.M. Smith, Montgomery and Bowers</w:t>
      </w:r>
    </w:p>
    <w:p>
      <w:pPr>
        <w:widowControl w:val="false"/>
        <w:spacing w:after="0"/>
        <w:jc w:val="left"/>
      </w:pPr>
      <w:r>
        <w:rPr>
          <w:rFonts w:ascii="Times New Roman"/>
          <w:sz w:val="22"/>
        </w:rPr>
        <w:t xml:space="preserve">Document Path: LC-0542WAB26.docx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Personal Privacy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 xml:space="preserve">Introduced and read first time</w:t>
      </w:r>
      <w:r>
        <w:t xml:space="preserve"> (</w:t>
      </w:r>
      <w:hyperlink w:history="true" r:id="Rd7b84018de254f3c">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Referred to Committee on</w:t>
      </w:r>
      <w:r>
        <w:rPr>
          <w:b/>
        </w:rPr>
        <w:t xml:space="preserve"> Judiciary</w:t>
      </w:r>
      <w:r>
        <w:t xml:space="preserve"> (</w:t>
      </w:r>
      <w:hyperlink w:history="true" r:id="R2e18a9922c004034">
        <w:r w:rsidRPr="00770434">
          <w:rPr>
            <w:rStyle w:val="Hyperlink"/>
          </w:rPr>
          <w:t>House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02fc93a8c8e46d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473be4ce3a54a8e">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E74BD" w:rsidRDefault="00432135" w14:paraId="13CA0BEB" w14:textId="0EC45D7F">
      <w:pPr>
        <w:pStyle w:val="scemptylineheader"/>
      </w:pPr>
      <w:bookmarkStart w:name="open_doc_here" w:id="0"/>
      <w:bookmarkEnd w:id="0"/>
    </w:p>
    <w:p w:rsidRPr="00BB0725" w:rsidR="00A73EFA" w:rsidP="004E74BD" w:rsidRDefault="00A73EFA" w14:paraId="4937F28A" w14:textId="1E438703">
      <w:pPr>
        <w:pStyle w:val="scemptylineheader"/>
      </w:pPr>
    </w:p>
    <w:p w:rsidRPr="00BB0725" w:rsidR="00A73EFA" w:rsidP="004E74BD" w:rsidRDefault="00A73EFA" w14:paraId="02606C82" w14:textId="1F9F4892">
      <w:pPr>
        <w:pStyle w:val="scemptylineheader"/>
      </w:pPr>
    </w:p>
    <w:p w:rsidRPr="00DF3B44" w:rsidR="00A73EFA" w:rsidP="004E74BD" w:rsidRDefault="00A73EFA" w14:paraId="482F5892" w14:textId="3CAFD1A5">
      <w:pPr>
        <w:pStyle w:val="scemptylineheader"/>
      </w:pPr>
    </w:p>
    <w:p w:rsidRPr="00DF3B44" w:rsidR="00A73EFA" w:rsidP="004E74BD" w:rsidRDefault="00A73EFA" w14:paraId="5B65AC5C" w14:textId="400A8128">
      <w:pPr>
        <w:pStyle w:val="scemptylineheader"/>
      </w:pPr>
    </w:p>
    <w:p w:rsidRPr="00DF3B44" w:rsidR="00A73EFA" w:rsidP="004E74BD" w:rsidRDefault="00A73EFA" w14:paraId="669235AA" w14:textId="6E09A9AE">
      <w:pPr>
        <w:pStyle w:val="scemptylineheader"/>
      </w:pPr>
    </w:p>
    <w:p w:rsidRPr="00DF3B44" w:rsidR="002C3463" w:rsidP="00037F04" w:rsidRDefault="002C3463" w14:paraId="12219859" w14:textId="77777777">
      <w:pPr>
        <w:pStyle w:val="scemptylineheader"/>
      </w:pPr>
    </w:p>
    <w:p w:rsidRPr="00DF3B44" w:rsidR="008E61A1" w:rsidP="00446987" w:rsidRDefault="008E61A1" w14:paraId="2DDE3CCA" w14:textId="77777777">
      <w:pPr>
        <w:pStyle w:val="scemptylineheader"/>
      </w:pPr>
    </w:p>
    <w:p w:rsidRPr="00DF3B44" w:rsidR="002C3463" w:rsidP="00EB120E" w:rsidRDefault="002C3463" w14:paraId="41CEDC89" w14:textId="77777777">
      <w:pPr>
        <w:pStyle w:val="scbillheader"/>
      </w:pPr>
      <w:r w:rsidRPr="00DF3B44">
        <w:t>A bill</w:t>
      </w:r>
    </w:p>
    <w:p w:rsidRPr="00DF3B44" w:rsidR="002C3463" w:rsidP="001164F9" w:rsidRDefault="002C3463" w14:paraId="37EF54B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E7FF7" w14:paraId="73923F0E" w14:textId="7C8EC0F5">
          <w:pPr>
            <w:pStyle w:val="scbilltitle"/>
          </w:pPr>
          <w:r>
            <w:t>TO AMEND THE SOUTH CAROLINA CODE OF LAWS BY ENACTING THE “PERSONAL PRIVACY PROTECTION ACT” BY ADDING ARTICLE 9 TO CHAPTER 2, TITLE 30</w:t>
          </w:r>
          <w:r w:rsidR="003532B5">
            <w:t>,</w:t>
          </w:r>
          <w:r>
            <w:t xml:space="preserve"> SO AS TO PROHIBIT PUBLIC BODIES FROM COLLECTING OR DISCLOSING CERTAIN PERSONAL INFORMATION ABOUT DONORS, MEMBERS, AND SUPPORTERS OF NONPROFIT ORGANIZATIONS, TO PROVIDE EXEMPTIONS, AND TO ESTABLISH PENALTIES FOR VIOLATIONS.</w:t>
          </w:r>
        </w:p>
      </w:sdtContent>
    </w:sdt>
    <w:bookmarkStart w:name="at_60142de06" w:displacedByCustomXml="prev" w:id="1"/>
    <w:bookmarkEnd w:id="1"/>
    <w:p w:rsidRPr="00DF3B44" w:rsidR="006C18F0" w:rsidP="006C18F0" w:rsidRDefault="006C18F0" w14:paraId="4C89F3F9" w14:textId="77777777">
      <w:pPr>
        <w:pStyle w:val="scbillwhereasclause"/>
      </w:pPr>
    </w:p>
    <w:p w:rsidRPr="0094541D" w:rsidR="007E06BB" w:rsidP="0094541D" w:rsidRDefault="002C3463" w14:paraId="636162E8" w14:textId="77777777">
      <w:pPr>
        <w:pStyle w:val="scenactingwords"/>
      </w:pPr>
      <w:bookmarkStart w:name="ew_131ab841d" w:id="2"/>
      <w:r w:rsidRPr="0094541D">
        <w:t>B</w:t>
      </w:r>
      <w:bookmarkEnd w:id="2"/>
      <w:r w:rsidRPr="0094541D">
        <w:t>e it enacted by the General Assembly of the State of South Carolina:</w:t>
      </w:r>
    </w:p>
    <w:p w:rsidR="004E430A" w:rsidP="004E430A" w:rsidRDefault="004E430A" w14:paraId="72AF6E3A" w14:textId="77777777">
      <w:pPr>
        <w:pStyle w:val="scemptyline"/>
      </w:pPr>
    </w:p>
    <w:p w:rsidR="004E430A" w:rsidP="002737B6" w:rsidRDefault="004E430A" w14:paraId="4B6BA32D" w14:textId="660F6EF7">
      <w:pPr>
        <w:pStyle w:val="scnoncodifiedsection"/>
      </w:pPr>
      <w:bookmarkStart w:name="bs_num_1_bb145872a" w:id="3"/>
      <w:bookmarkStart w:name="citing_act_70f60e21a" w:id="4"/>
      <w:r>
        <w:t>S</w:t>
      </w:r>
      <w:bookmarkEnd w:id="3"/>
      <w:r>
        <w:t>ECTION 1.</w:t>
      </w:r>
      <w:r>
        <w:tab/>
      </w:r>
      <w:bookmarkEnd w:id="4"/>
      <w:r w:rsidR="002737B6">
        <w:rPr>
          <w:shd w:val="clear" w:color="auto" w:fill="FFFFFF"/>
        </w:rPr>
        <w:t>This act may be cited as the “</w:t>
      </w:r>
      <w:r w:rsidRPr="00674485" w:rsidR="00674485">
        <w:rPr>
          <w:shd w:val="clear" w:color="auto" w:fill="FFFFFF"/>
        </w:rPr>
        <w:t>Personal Privacy Protection Act</w:t>
      </w:r>
      <w:r w:rsidR="00233231">
        <w:rPr>
          <w:shd w:val="clear" w:color="auto" w:fill="FFFFFF"/>
        </w:rPr>
        <w:t>.</w:t>
      </w:r>
      <w:r w:rsidR="002737B6">
        <w:rPr>
          <w:shd w:val="clear" w:color="auto" w:fill="FFFFFF"/>
        </w:rPr>
        <w:t>”</w:t>
      </w:r>
    </w:p>
    <w:p w:rsidR="005648C8" w:rsidRDefault="005648C8" w14:paraId="2A1C5B1D" w14:textId="4F24A21A">
      <w:pPr>
        <w:pStyle w:val="scemptyline"/>
      </w:pPr>
    </w:p>
    <w:p w:rsidR="00EE043C" w:rsidP="00EE043C" w:rsidRDefault="007E06BB" w14:paraId="6265951A" w14:textId="77777777">
      <w:pPr>
        <w:pStyle w:val="scdirectionallanguage"/>
      </w:pPr>
      <w:bookmarkStart w:name="bs_num_2_ee32fcd01" w:id="5"/>
      <w:r>
        <w:t>S</w:t>
      </w:r>
      <w:bookmarkEnd w:id="5"/>
      <w:r>
        <w:t>ECTION 2.</w:t>
      </w:r>
      <w:r>
        <w:tab/>
      </w:r>
      <w:bookmarkStart w:name="dl_03a0a4a80" w:id="6"/>
      <w:r>
        <w:t>C</w:t>
      </w:r>
      <w:bookmarkEnd w:id="6"/>
      <w:r>
        <w:t>hapter 2, Title 30 of the S.C. Code is amended by adding:</w:t>
      </w:r>
    </w:p>
    <w:p w:rsidR="00EE043C" w:rsidP="00EE043C" w:rsidRDefault="00EE043C" w14:paraId="27316656" w14:textId="77777777">
      <w:pPr>
        <w:pStyle w:val="scnewcodesection"/>
      </w:pPr>
    </w:p>
    <w:p w:rsidR="005648C8" w:rsidP="00EE043C" w:rsidRDefault="005648C8" w14:paraId="6E55DAE5" w14:textId="4852AFDC">
      <w:pPr>
        <w:pStyle w:val="scnewcodesection"/>
        <w:jc w:val="center"/>
      </w:pPr>
      <w:bookmarkStart w:name="up_62ea048a6" w:id="7"/>
      <w:r>
        <w:t>A</w:t>
      </w:r>
      <w:bookmarkEnd w:id="7"/>
      <w:r>
        <w:t>rticle 9</w:t>
      </w:r>
    </w:p>
    <w:p w:rsidR="005648C8" w:rsidRDefault="00674485" w14:paraId="2950BB2A" w14:textId="4A5A0547">
      <w:pPr>
        <w:pStyle w:val="scnewcodesection"/>
        <w:jc w:val="center"/>
      </w:pPr>
      <w:bookmarkStart w:name="up_b53a8cecd" w:id="8"/>
      <w:r w:rsidRPr="00674485">
        <w:t>P</w:t>
      </w:r>
      <w:bookmarkEnd w:id="8"/>
      <w:r w:rsidRPr="00674485">
        <w:t>ersonal Privacy Protection Act</w:t>
      </w:r>
    </w:p>
    <w:p w:rsidR="00497911" w:rsidRDefault="00497911" w14:paraId="1E2CEAF2" w14:textId="77777777">
      <w:pPr>
        <w:pStyle w:val="scnewcodesection"/>
        <w:jc w:val="center"/>
      </w:pPr>
    </w:p>
    <w:p w:rsidR="005648C8" w:rsidRDefault="005648C8" w14:paraId="1928FB39" w14:textId="5F120CD4">
      <w:pPr>
        <w:pStyle w:val="scnewcodesection"/>
        <w:rPr>
          <w:rStyle w:val="scstrike"/>
        </w:rPr>
      </w:pPr>
      <w:r>
        <w:tab/>
      </w:r>
      <w:bookmarkStart w:name="ns_T30C2N910_17c3041cb" w:id="9"/>
      <w:r>
        <w:t>S</w:t>
      </w:r>
      <w:bookmarkEnd w:id="9"/>
      <w:r>
        <w:t>ection 30‑2‑910.</w:t>
      </w:r>
      <w:r>
        <w:tab/>
      </w:r>
      <w:r w:rsidRPr="00674485" w:rsidR="00674485">
        <w:t>The purpose of this article is to prohibit public bodies from collecting, disclosing, or releasing personal information about members, volunteers, and financial or nonfinancial donors to nonprofit organizations except as required by law. This article provides penalties and civil remedies for violations of these privacy protections</w:t>
      </w:r>
      <w:r w:rsidR="00674485">
        <w:t>.</w:t>
      </w:r>
    </w:p>
    <w:p w:rsidR="005648C8" w:rsidRDefault="005648C8" w14:paraId="543A7FB0" w14:textId="77777777">
      <w:pPr>
        <w:pStyle w:val="scnewcodesection"/>
      </w:pPr>
    </w:p>
    <w:p w:rsidR="00674485" w:rsidP="00674485" w:rsidRDefault="005648C8" w14:paraId="53EEED64" w14:textId="77777777">
      <w:pPr>
        <w:pStyle w:val="scnewcodesection"/>
      </w:pPr>
      <w:r>
        <w:tab/>
      </w:r>
      <w:bookmarkStart w:name="ns_T30C2N920_6795b1a5e" w:id="10"/>
      <w:r>
        <w:t>S</w:t>
      </w:r>
      <w:bookmarkEnd w:id="10"/>
      <w:r>
        <w:t>ection 30‑2‑920.</w:t>
      </w:r>
      <w:r>
        <w:tab/>
      </w:r>
      <w:bookmarkStart w:name="up_c40c1aa6e" w:id="11"/>
      <w:r w:rsidR="00674485">
        <w:t>A</w:t>
      </w:r>
      <w:bookmarkEnd w:id="11"/>
      <w:r w:rsidR="00674485">
        <w:t>s used in this article:</w:t>
      </w:r>
    </w:p>
    <w:p w:rsidR="00674485" w:rsidP="00674485" w:rsidRDefault="00674485" w14:paraId="1016050D" w14:textId="77777777">
      <w:pPr>
        <w:pStyle w:val="scnewcodesection"/>
      </w:pPr>
      <w:r>
        <w:tab/>
      </w:r>
      <w:bookmarkStart w:name="ss_T30C2N920S1_lv1_5234a8424" w:id="12"/>
      <w:r>
        <w:t>(</w:t>
      </w:r>
      <w:bookmarkEnd w:id="12"/>
      <w:r>
        <w:t>1) “Nonprofit organization” means an entity that is exempt from federal income tax under Section 501(c) of the Internal Revenue Code, has submitted an application to the Internal Revenue Service for recognition of an exemption under Section 501(c), or is a not‑for‑profit business entity recognized under state law.</w:t>
      </w:r>
    </w:p>
    <w:p w:rsidR="00674485" w:rsidP="00674485" w:rsidRDefault="00674485" w14:paraId="37CC7088" w14:textId="77777777">
      <w:pPr>
        <w:pStyle w:val="scnewcodesection"/>
      </w:pPr>
      <w:r>
        <w:tab/>
      </w:r>
      <w:bookmarkStart w:name="ss_T30C2N920S2_lv1_2487108bd" w:id="13"/>
      <w:r>
        <w:t>(</w:t>
      </w:r>
      <w:bookmarkEnd w:id="13"/>
      <w:r>
        <w:t>2) “Person” means an individual, a proprietorship, firm, partnership, joint venture, joint stock company, syndicate, business trust, estate, company, committee, association, corporation, club, labor organization, or any other organization or group of persons acting in concert.</w:t>
      </w:r>
    </w:p>
    <w:p w:rsidR="00674485" w:rsidP="00674485" w:rsidRDefault="00674485" w14:paraId="3905DCB6" w14:textId="77777777">
      <w:pPr>
        <w:pStyle w:val="scnewcodesection"/>
      </w:pPr>
      <w:r>
        <w:tab/>
      </w:r>
      <w:bookmarkStart w:name="ss_T30C2N920S3_lv1_814320390" w:id="14"/>
      <w:r>
        <w:t>(</w:t>
      </w:r>
      <w:bookmarkEnd w:id="14"/>
      <w:r>
        <w:t xml:space="preserve">3) “Personal information” means any list, record, register, registry, roll, roster, or other compilation of data of any kind that directly or indirectly identifies a person as a member, supporter, volunteer, or </w:t>
      </w:r>
      <w:r>
        <w:lastRenderedPageBreak/>
        <w:t>donor of financial or nonfinancial support to any nonprofit organization.</w:t>
      </w:r>
    </w:p>
    <w:p w:rsidR="005648C8" w:rsidRDefault="00674485" w14:paraId="615124C5" w14:textId="2BD99332">
      <w:pPr>
        <w:pStyle w:val="scnewcodesection"/>
        <w:rPr>
          <w:rStyle w:val="scstrike"/>
        </w:rPr>
      </w:pPr>
      <w:r>
        <w:tab/>
      </w:r>
      <w:bookmarkStart w:name="ss_T30C2N920S4_lv1_ec6d8ca29" w:id="15"/>
      <w:r>
        <w:t>(</w:t>
      </w:r>
      <w:bookmarkEnd w:id="15"/>
      <w:r>
        <w:t xml:space="preserve">4) “Public body” </w:t>
      </w:r>
      <w:r w:rsidRPr="009C2793" w:rsidR="009C2793">
        <w:t>means any state or local governmental unit and its employees, however designated, including, but not limited to, this state; any department, agency, office, commission, board, division, or other entity of this state; any political subdivision of this state, including, but not limited to, a county, municipality, school district, special purpose district, council of government, joint agency, or any other local governmental unit, agency, authority, council, board, or commission; or any state or local court, tribunal, or other judicial or quasi-judicial body</w:t>
      </w:r>
      <w:r>
        <w:t>.</w:t>
      </w:r>
    </w:p>
    <w:p w:rsidR="00674485" w:rsidRDefault="00674485" w14:paraId="0C1DC89A" w14:textId="77777777">
      <w:pPr>
        <w:pStyle w:val="scnewcodesection"/>
      </w:pPr>
    </w:p>
    <w:p w:rsidR="0003699D" w:rsidP="0003699D" w:rsidRDefault="005648C8" w14:paraId="07E75A1C" w14:textId="6E50C271">
      <w:pPr>
        <w:pStyle w:val="scnewcodesection"/>
      </w:pPr>
      <w:r>
        <w:tab/>
      </w:r>
      <w:bookmarkStart w:name="ns_T30C2N930_87185a97e" w:id="16"/>
      <w:r>
        <w:t>S</w:t>
      </w:r>
      <w:bookmarkEnd w:id="16"/>
      <w:r>
        <w:t>ection 30‑2‑930.</w:t>
      </w:r>
      <w:r>
        <w:tab/>
      </w:r>
      <w:bookmarkStart w:name="ss_T30C2N930SA_lv1_cbc65d615" w:id="17"/>
      <w:r w:rsidR="0003699D">
        <w:t>(</w:t>
      </w:r>
      <w:bookmarkEnd w:id="17"/>
      <w:r w:rsidR="0003699D">
        <w:t>A) Notwithstanding any other provision of law and subject to Section 30‑2‑9</w:t>
      </w:r>
      <w:r w:rsidR="00584D05">
        <w:t>4</w:t>
      </w:r>
      <w:r w:rsidR="0003699D">
        <w:t>0, a public body shall not:</w:t>
      </w:r>
    </w:p>
    <w:p w:rsidR="0003699D" w:rsidP="0003699D" w:rsidRDefault="0003699D" w14:paraId="51788B49" w14:textId="07A6F0B6">
      <w:pPr>
        <w:pStyle w:val="scnewcodesection"/>
      </w:pPr>
      <w:r>
        <w:tab/>
      </w:r>
      <w:r>
        <w:tab/>
      </w:r>
      <w:bookmarkStart w:name="ss_T30C2N930S1_lv2_716473689" w:id="18"/>
      <w:r>
        <w:t>(</w:t>
      </w:r>
      <w:bookmarkEnd w:id="18"/>
      <w:r>
        <w:t>1) require any person or nonprofit organization to provide the public body with personal information or otherwise compel the release of personal information;</w:t>
      </w:r>
    </w:p>
    <w:p w:rsidR="0003699D" w:rsidP="0003699D" w:rsidRDefault="0003699D" w14:paraId="18844251" w14:textId="40ED5EBB">
      <w:pPr>
        <w:pStyle w:val="scnewcodesection"/>
      </w:pPr>
      <w:r>
        <w:tab/>
      </w:r>
      <w:r>
        <w:tab/>
      </w:r>
      <w:bookmarkStart w:name="ss_T30C2N930S2_lv2_253bb7670" w:id="19"/>
      <w:r>
        <w:t>(</w:t>
      </w:r>
      <w:bookmarkEnd w:id="19"/>
      <w:r>
        <w:t>2) release, publicize, or otherwise publicly disclose personal information in the possession of the public body;</w:t>
      </w:r>
    </w:p>
    <w:p w:rsidR="0003699D" w:rsidP="0003699D" w:rsidRDefault="0003699D" w14:paraId="24F0EC41" w14:textId="3AF3D771">
      <w:pPr>
        <w:pStyle w:val="scnewcodesection"/>
      </w:pPr>
      <w:r>
        <w:tab/>
      </w:r>
      <w:r>
        <w:tab/>
      </w:r>
      <w:bookmarkStart w:name="ss_T30C2N930S3_lv2_af4811194" w:id="20"/>
      <w:r>
        <w:t>(</w:t>
      </w:r>
      <w:bookmarkEnd w:id="20"/>
      <w:r>
        <w:t>3) request or require a current or prospective contractor or grantee with the public body to provide a list of nonprofit organizations to which the contractor or grantee has provided financial or nonfinancial support.</w:t>
      </w:r>
    </w:p>
    <w:p w:rsidR="005648C8" w:rsidP="0003699D" w:rsidRDefault="0003699D" w14:paraId="00FC779B" w14:textId="71C672C0">
      <w:pPr>
        <w:pStyle w:val="scnewcodesection"/>
        <w:rPr>
          <w:rStyle w:val="scstrike"/>
        </w:rPr>
      </w:pPr>
      <w:r>
        <w:tab/>
      </w:r>
      <w:bookmarkStart w:name="ss_T30C2N930SB_lv1_a1b38d06a" w:id="21"/>
      <w:r>
        <w:t>(</w:t>
      </w:r>
      <w:bookmarkEnd w:id="21"/>
      <w:r>
        <w:t>B) Personal information is exempt from disclosure under the South Carolina Freedom of Information Act</w:t>
      </w:r>
      <w:r w:rsidR="00233231">
        <w:t>.</w:t>
      </w:r>
    </w:p>
    <w:p w:rsidR="005648C8" w:rsidRDefault="005648C8" w14:paraId="70852735" w14:textId="77777777">
      <w:pPr>
        <w:pStyle w:val="scnewcodesection"/>
      </w:pPr>
    </w:p>
    <w:p w:rsidR="0003699D" w:rsidP="0003699D" w:rsidRDefault="005648C8" w14:paraId="1200B660" w14:textId="0BB17B4E">
      <w:pPr>
        <w:pStyle w:val="scnewcodesection"/>
      </w:pPr>
      <w:r>
        <w:tab/>
      </w:r>
      <w:bookmarkStart w:name="ns_T30C2N940_0bfd9f6d1" w:id="22"/>
      <w:r>
        <w:t>S</w:t>
      </w:r>
      <w:bookmarkEnd w:id="22"/>
      <w:r>
        <w:t>ection 30‑2‑940.</w:t>
      </w:r>
      <w:r>
        <w:tab/>
      </w:r>
      <w:bookmarkStart w:name="up_835b8cb1b" w:id="23"/>
      <w:r w:rsidR="0003699D">
        <w:t>N</w:t>
      </w:r>
      <w:bookmarkEnd w:id="23"/>
      <w:r w:rsidR="0003699D">
        <w:t>othing in this article precludes:</w:t>
      </w:r>
    </w:p>
    <w:p w:rsidR="0003699D" w:rsidP="0003699D" w:rsidRDefault="0003699D" w14:paraId="40613A1F" w14:textId="670F6A95">
      <w:pPr>
        <w:pStyle w:val="scnewcodesection"/>
      </w:pPr>
      <w:r>
        <w:tab/>
      </w:r>
      <w:bookmarkStart w:name="ss_T30C2N940S1_lv1_6be18985f" w:id="24"/>
      <w:r>
        <w:t>(</w:t>
      </w:r>
      <w:bookmarkEnd w:id="24"/>
      <w:r>
        <w:t>1) any report or disclosure required by Sections 8‑13‑1300 through 8‑13‑1374 or Section 2‑17‑35;</w:t>
      </w:r>
    </w:p>
    <w:p w:rsidR="0003699D" w:rsidP="0003699D" w:rsidRDefault="0003699D" w14:paraId="2220F31F" w14:textId="30174280">
      <w:pPr>
        <w:pStyle w:val="scnewcodesection"/>
      </w:pPr>
      <w:r>
        <w:tab/>
      </w:r>
      <w:bookmarkStart w:name="ss_T30C2N940S2_lv1_0eaab834b" w:id="25"/>
      <w:r>
        <w:t>(</w:t>
      </w:r>
      <w:bookmarkEnd w:id="25"/>
      <w:r>
        <w:t>2) any lawful warrant for personal information issued by a court of competent jurisdiction;</w:t>
      </w:r>
    </w:p>
    <w:p w:rsidR="0003699D" w:rsidP="0003699D" w:rsidRDefault="0003699D" w14:paraId="651BB11E" w14:textId="4EBF6122">
      <w:pPr>
        <w:pStyle w:val="scnewcodesection"/>
      </w:pPr>
      <w:r>
        <w:tab/>
      </w:r>
      <w:bookmarkStart w:name="ss_T30C2N940S3_lv1_af39f7f43" w:id="26"/>
      <w:r>
        <w:t>(</w:t>
      </w:r>
      <w:bookmarkEnd w:id="26"/>
      <w:r>
        <w:t>3) a lawful request for discovery of personal information in litigation when:</w:t>
      </w:r>
    </w:p>
    <w:p w:rsidR="0003699D" w:rsidP="0003699D" w:rsidRDefault="0003699D" w14:paraId="7266C953" w14:textId="77777777">
      <w:pPr>
        <w:pStyle w:val="scnewcodesection"/>
      </w:pPr>
      <w:r>
        <w:tab/>
      </w:r>
      <w:r>
        <w:tab/>
      </w:r>
      <w:bookmarkStart w:name="ss_T30C2N940Sa_lv2_034866c79" w:id="27"/>
      <w:r>
        <w:t>(</w:t>
      </w:r>
      <w:bookmarkEnd w:id="27"/>
      <w:r>
        <w:t>a) the requestor demonstrates a compelling need for the personal information by clear and convincing evidence; and</w:t>
      </w:r>
    </w:p>
    <w:p w:rsidR="0003699D" w:rsidP="0003699D" w:rsidRDefault="0003699D" w14:paraId="6C4677E6" w14:textId="77777777">
      <w:pPr>
        <w:pStyle w:val="scnewcodesection"/>
      </w:pPr>
      <w:r>
        <w:tab/>
      </w:r>
      <w:r>
        <w:tab/>
      </w:r>
      <w:bookmarkStart w:name="ss_T30C2N940Sb_lv2_8bef45cb1" w:id="28"/>
      <w:r>
        <w:t>(</w:t>
      </w:r>
      <w:bookmarkEnd w:id="28"/>
      <w:r>
        <w:t>b) the requestor obtains a protective order barring disclosure of personal information to any person not named in the litigation;</w:t>
      </w:r>
    </w:p>
    <w:p w:rsidR="0003699D" w:rsidP="0003699D" w:rsidRDefault="0003699D" w14:paraId="6672B168" w14:textId="4116C54F">
      <w:pPr>
        <w:pStyle w:val="scnewcodesection"/>
      </w:pPr>
      <w:r>
        <w:tab/>
      </w:r>
      <w:bookmarkStart w:name="ss_T30C2N940S4_lv1_dea8c1200" w:id="29"/>
      <w:r>
        <w:t>(</w:t>
      </w:r>
      <w:bookmarkEnd w:id="29"/>
      <w:r>
        <w:t>4) admission of personal information as relevant evidence before a court of competent jurisdiction; however, no court shall publicly reveal personal information absent a specific finding of good cause;</w:t>
      </w:r>
    </w:p>
    <w:p w:rsidR="0003699D" w:rsidP="0003699D" w:rsidRDefault="0003699D" w14:paraId="590CD08D" w14:textId="6C8075AD">
      <w:pPr>
        <w:pStyle w:val="scnewcodesection"/>
      </w:pPr>
      <w:r>
        <w:tab/>
      </w:r>
      <w:bookmarkStart w:name="ss_T30C2N940S5_lv1_98be72838" w:id="30"/>
      <w:r>
        <w:t>(</w:t>
      </w:r>
      <w:bookmarkEnd w:id="30"/>
      <w:r>
        <w:t>5) a public body releasing personal information voluntarily released to the public by the person or nonprofit organization to which the information relates;</w:t>
      </w:r>
    </w:p>
    <w:p w:rsidR="0003699D" w:rsidP="0003699D" w:rsidRDefault="0003699D" w14:paraId="5BA98F08" w14:textId="56691F94">
      <w:pPr>
        <w:pStyle w:val="scnewcodesection"/>
      </w:pPr>
      <w:r>
        <w:tab/>
      </w:r>
      <w:bookmarkStart w:name="ss_T30C2N940S6_lv1_01aac63e4" w:id="31"/>
      <w:r>
        <w:t>(</w:t>
      </w:r>
      <w:bookmarkEnd w:id="31"/>
      <w:r>
        <w:t xml:space="preserve">6) collection of information disclosing the identity of any director, officer, registered agent, or incorporator of a nonprofit organization in any report or disclosure required by statute to be filed with the Secretary of State; however, information that directly identifies a person as a donor of financial support to a nonprofit organization </w:t>
      </w:r>
      <w:r w:rsidR="00D76BF9">
        <w:t>shall</w:t>
      </w:r>
      <w:r>
        <w:t xml:space="preserve"> not be collected or disclosed;</w:t>
      </w:r>
    </w:p>
    <w:p w:rsidR="0003699D" w:rsidP="0003699D" w:rsidRDefault="0003699D" w14:paraId="12E10FA2" w14:textId="554E9CC7">
      <w:pPr>
        <w:pStyle w:val="scnewcodesection"/>
      </w:pPr>
      <w:r>
        <w:tab/>
      </w:r>
      <w:bookmarkStart w:name="ss_T30C2N940S7_lv1_d1a5b4af3" w:id="32"/>
      <w:r>
        <w:t>(</w:t>
      </w:r>
      <w:bookmarkEnd w:id="32"/>
      <w:r>
        <w:t>7) disclosure of personal information derived from a donation to a nonprofit organization that is affiliated with a public body and required by statute, if the person has not previously requested anonymity from the nonprofit organization;</w:t>
      </w:r>
    </w:p>
    <w:p w:rsidR="005648C8" w:rsidP="0003699D" w:rsidRDefault="0003699D" w14:paraId="3F3E1B69" w14:textId="12AD24FF">
      <w:pPr>
        <w:pStyle w:val="scnewcodesection"/>
        <w:rPr>
          <w:rStyle w:val="scstrike"/>
        </w:rPr>
      </w:pPr>
      <w:r>
        <w:tab/>
      </w:r>
      <w:bookmarkStart w:name="ss_T30C2N940S8_lv1_ee9a46161" w:id="33"/>
      <w:r>
        <w:t>(</w:t>
      </w:r>
      <w:bookmarkEnd w:id="33"/>
      <w:r>
        <w:t>8) anything in this article applying to a national securities association registered pursuant to Section 15A of the Securities Exchange Act of 1934, as amended, or regulations adopted thereunder, or information such association provides to the South Carolina Attorney General pursuant to Sections 35‑1‑101 through 35‑1‑880 and rules promulgated thereunder.</w:t>
      </w:r>
    </w:p>
    <w:p w:rsidR="005648C8" w:rsidRDefault="005648C8" w14:paraId="4CAE539A" w14:textId="77777777">
      <w:pPr>
        <w:pStyle w:val="scnewcodesection"/>
      </w:pPr>
    </w:p>
    <w:p w:rsidR="009C2793" w:rsidP="009C2793" w:rsidRDefault="005648C8" w14:paraId="07FE99FC" w14:textId="62DD1845">
      <w:pPr>
        <w:pStyle w:val="scnewcodesection"/>
      </w:pPr>
      <w:r>
        <w:tab/>
      </w:r>
      <w:bookmarkStart w:name="ns_T30C2N950_3b538617b" w:id="34"/>
      <w:r>
        <w:t>S</w:t>
      </w:r>
      <w:bookmarkEnd w:id="34"/>
      <w:r>
        <w:t>ection 30‑2‑950.</w:t>
      </w:r>
      <w:r>
        <w:tab/>
      </w:r>
      <w:bookmarkStart w:name="ss_T30C2N950SA_lv1_17b11d561" w:id="35"/>
      <w:r w:rsidR="009C2793">
        <w:t>(</w:t>
      </w:r>
      <w:bookmarkEnd w:id="35"/>
      <w:r w:rsidR="009C2793">
        <w:t>A)</w:t>
      </w:r>
      <w:r w:rsidR="009C2793">
        <w:tab/>
        <w:t>A person alleging a violation of this article may bring a civil action for appropriate injunctive relief, damages, or both. Damages awarded under this section may include one of the following, as appropriate:</w:t>
      </w:r>
    </w:p>
    <w:p w:rsidR="009C2793" w:rsidP="009C2793" w:rsidRDefault="009C2793" w14:paraId="60CDDDFE" w14:textId="057EED73">
      <w:pPr>
        <w:pStyle w:val="scnewcodesection"/>
      </w:pPr>
      <w:r>
        <w:tab/>
      </w:r>
      <w:r>
        <w:tab/>
      </w:r>
      <w:bookmarkStart w:name="ss_T30C2N950S1_lv2_ca8bca048" w:id="36"/>
      <w:r>
        <w:t>(</w:t>
      </w:r>
      <w:bookmarkEnd w:id="36"/>
      <w:r>
        <w:t>1) A sum of money not less than two thousand-five hundred dollars to compensate for injury or loss caused by each violation of this article.</w:t>
      </w:r>
    </w:p>
    <w:p w:rsidR="009C2793" w:rsidP="009C2793" w:rsidRDefault="009C2793" w14:paraId="54CA531B" w14:textId="18BFEA46">
      <w:pPr>
        <w:pStyle w:val="scnewcodesection"/>
      </w:pPr>
      <w:r>
        <w:tab/>
      </w:r>
      <w:r>
        <w:tab/>
      </w:r>
      <w:bookmarkStart w:name="ss_T30C2N950S2_lv2_96236f458" w:id="37"/>
      <w:r>
        <w:t>(</w:t>
      </w:r>
      <w:bookmarkEnd w:id="37"/>
      <w:r>
        <w:t>2) For an intentional violation of this article, a sum of money not to exceed three times the sum described in item (1).</w:t>
      </w:r>
    </w:p>
    <w:p w:rsidR="009C2793" w:rsidP="009C2793" w:rsidRDefault="009C2793" w14:paraId="5368B6F5" w14:textId="5FDE5DEC">
      <w:pPr>
        <w:pStyle w:val="scnewcodesection"/>
      </w:pPr>
      <w:r>
        <w:tab/>
      </w:r>
      <w:bookmarkStart w:name="ss_T30C2N950SB_lv1_9daf91040" w:id="38"/>
      <w:r>
        <w:t>(</w:t>
      </w:r>
      <w:bookmarkEnd w:id="38"/>
      <w:r>
        <w:t>B) A court, in rendering a judgment in an action brought under this article, may award all or a portion of the costs of litigation, including reasonable attorney fees and witness fees, to the complainant in the action if the court determines that the award is appropriate.</w:t>
      </w:r>
    </w:p>
    <w:p w:rsidR="001873C6" w:rsidP="009C2793" w:rsidRDefault="009C2793" w14:paraId="5B6416B3" w14:textId="23D18E80">
      <w:pPr>
        <w:pStyle w:val="scnewcodesection"/>
      </w:pPr>
      <w:r>
        <w:tab/>
      </w:r>
      <w:bookmarkStart w:name="ss_T30C2N950SC_lv1_37bb25dc0" w:id="39"/>
      <w:r>
        <w:t>(</w:t>
      </w:r>
      <w:bookmarkEnd w:id="39"/>
      <w:r>
        <w:t>C) A person who knowingly violates this article is guilty of a misdemeanor punishable by imprisonment for not more than ninety days, a fine of not more than one thousand dollars, or both.</w:t>
      </w:r>
    </w:p>
    <w:p w:rsidR="009C2793" w:rsidP="009C2793" w:rsidRDefault="009C2793" w14:paraId="317CACBD" w14:textId="77777777">
      <w:pPr>
        <w:pStyle w:val="scemptyline"/>
      </w:pPr>
    </w:p>
    <w:p w:rsidR="001873C6" w:rsidP="00725F52" w:rsidRDefault="001873C6" w14:paraId="6DF2814C" w14:textId="67111B95">
      <w:pPr>
        <w:pStyle w:val="scnoncodifiedsection"/>
      </w:pPr>
      <w:bookmarkStart w:name="bs_num_3_bf07dfd9d" w:id="40"/>
      <w:bookmarkStart w:name="severability_7db372f58" w:id="41"/>
      <w:r>
        <w:t>S</w:t>
      </w:r>
      <w:bookmarkEnd w:id="40"/>
      <w:r>
        <w:t>ECTION 3.</w:t>
      </w:r>
      <w:r>
        <w:tab/>
      </w:r>
      <w:bookmarkEnd w:id="41"/>
      <w:r w:rsidRPr="00B0415B" w:rsidR="00725F52">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648C8" w:rsidRDefault="005648C8" w14:paraId="2112F6D4" w14:textId="29C7B835">
      <w:pPr>
        <w:pStyle w:val="scemptyline"/>
      </w:pPr>
    </w:p>
    <w:p w:rsidRPr="00DF3B44" w:rsidR="007A10F1" w:rsidP="007A10F1" w:rsidRDefault="00E27805" w14:paraId="6F93E001" w14:textId="77777777">
      <w:pPr>
        <w:pStyle w:val="scnoncodifiedsection"/>
      </w:pPr>
      <w:bookmarkStart w:name="bs_num_4_lastsection" w:id="42"/>
      <w:bookmarkStart w:name="eff_date_section" w:id="43"/>
      <w:r w:rsidRPr="00DF3B44">
        <w:t>S</w:t>
      </w:r>
      <w:bookmarkEnd w:id="42"/>
      <w:r w:rsidRPr="00DF3B44">
        <w:t>ECTION 4.</w:t>
      </w:r>
      <w:r w:rsidRPr="00DF3B44" w:rsidR="005D3013">
        <w:tab/>
      </w:r>
      <w:r w:rsidRPr="00DF3B44" w:rsidR="007A10F1">
        <w:t>This act takes effect upon approval by the Governor.</w:t>
      </w:r>
      <w:bookmarkEnd w:id="43"/>
    </w:p>
    <w:p w:rsidRPr="00DF3B44" w:rsidR="005516F6" w:rsidP="009E4191" w:rsidRDefault="007A10F1" w14:paraId="1705810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B4AC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A93D1" w14:textId="77777777" w:rsidR="003C60AA" w:rsidRDefault="003C60AA" w:rsidP="0010329A">
      <w:pPr>
        <w:spacing w:after="0" w:line="240" w:lineRule="auto"/>
      </w:pPr>
      <w:r>
        <w:separator/>
      </w:r>
    </w:p>
    <w:p w14:paraId="2C459C35" w14:textId="77777777" w:rsidR="003C60AA" w:rsidRDefault="003C60AA"/>
  </w:endnote>
  <w:endnote w:type="continuationSeparator" w:id="0">
    <w:p w14:paraId="10B39AFE" w14:textId="77777777" w:rsidR="003C60AA" w:rsidRDefault="003C60AA" w:rsidP="0010329A">
      <w:pPr>
        <w:spacing w:after="0" w:line="240" w:lineRule="auto"/>
      </w:pPr>
      <w:r>
        <w:continuationSeparator/>
      </w:r>
    </w:p>
    <w:p w14:paraId="554DB2FA" w14:textId="77777777" w:rsidR="003C60AA" w:rsidRDefault="003C60AA"/>
  </w:endnote>
  <w:endnote w:type="continuationNotice" w:id="1">
    <w:p w14:paraId="1919B2A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DBA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C9C395D" w14:textId="77777777" w:rsidR="00685035" w:rsidRPr="007B4AF7" w:rsidRDefault="0080018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15ECC">
              <w:rPr>
                <w:noProof/>
              </w:rPr>
              <w:t>LC-0542WAB26.docx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8A7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45F51" w14:textId="77777777" w:rsidR="003C60AA" w:rsidRDefault="003C60AA" w:rsidP="0010329A">
      <w:pPr>
        <w:spacing w:after="0" w:line="240" w:lineRule="auto"/>
      </w:pPr>
      <w:r>
        <w:separator/>
      </w:r>
    </w:p>
    <w:p w14:paraId="706990F9" w14:textId="77777777" w:rsidR="003C60AA" w:rsidRDefault="003C60AA"/>
  </w:footnote>
  <w:footnote w:type="continuationSeparator" w:id="0">
    <w:p w14:paraId="126EB3F6" w14:textId="77777777" w:rsidR="003C60AA" w:rsidRDefault="003C60AA" w:rsidP="0010329A">
      <w:pPr>
        <w:spacing w:after="0" w:line="240" w:lineRule="auto"/>
      </w:pPr>
      <w:r>
        <w:continuationSeparator/>
      </w:r>
    </w:p>
    <w:p w14:paraId="3BFA9A04" w14:textId="77777777" w:rsidR="003C60AA" w:rsidRDefault="003C60AA"/>
  </w:footnote>
  <w:footnote w:type="continuationNotice" w:id="1">
    <w:p w14:paraId="6FD23C4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CF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024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559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6B1"/>
    <w:rsid w:val="000026FD"/>
    <w:rsid w:val="00002E0E"/>
    <w:rsid w:val="00011182"/>
    <w:rsid w:val="00011CF5"/>
    <w:rsid w:val="00012197"/>
    <w:rsid w:val="00012912"/>
    <w:rsid w:val="00017FB0"/>
    <w:rsid w:val="00020B5D"/>
    <w:rsid w:val="00026421"/>
    <w:rsid w:val="00030409"/>
    <w:rsid w:val="0003699D"/>
    <w:rsid w:val="00037F04"/>
    <w:rsid w:val="000404BF"/>
    <w:rsid w:val="00044B84"/>
    <w:rsid w:val="00046FA7"/>
    <w:rsid w:val="000479D0"/>
    <w:rsid w:val="00053167"/>
    <w:rsid w:val="0006464F"/>
    <w:rsid w:val="00066B54"/>
    <w:rsid w:val="00067CDF"/>
    <w:rsid w:val="00072FCD"/>
    <w:rsid w:val="00074A4F"/>
    <w:rsid w:val="00077B65"/>
    <w:rsid w:val="00077D2C"/>
    <w:rsid w:val="000A3C25"/>
    <w:rsid w:val="000B1A71"/>
    <w:rsid w:val="000B4C02"/>
    <w:rsid w:val="000B5B4A"/>
    <w:rsid w:val="000B7FE1"/>
    <w:rsid w:val="000C3E88"/>
    <w:rsid w:val="000C46B9"/>
    <w:rsid w:val="000C58E4"/>
    <w:rsid w:val="000C6125"/>
    <w:rsid w:val="000C6F9A"/>
    <w:rsid w:val="000D2F44"/>
    <w:rsid w:val="000D33E4"/>
    <w:rsid w:val="000E578A"/>
    <w:rsid w:val="000F2250"/>
    <w:rsid w:val="000F25CD"/>
    <w:rsid w:val="000F38EA"/>
    <w:rsid w:val="000F5839"/>
    <w:rsid w:val="0010329A"/>
    <w:rsid w:val="00105756"/>
    <w:rsid w:val="001164F9"/>
    <w:rsid w:val="0011719C"/>
    <w:rsid w:val="001376B9"/>
    <w:rsid w:val="00140049"/>
    <w:rsid w:val="00140425"/>
    <w:rsid w:val="00145D16"/>
    <w:rsid w:val="00145EF7"/>
    <w:rsid w:val="00155963"/>
    <w:rsid w:val="00163A6E"/>
    <w:rsid w:val="00171601"/>
    <w:rsid w:val="00172DEC"/>
    <w:rsid w:val="001730EB"/>
    <w:rsid w:val="00173276"/>
    <w:rsid w:val="00176122"/>
    <w:rsid w:val="001873C6"/>
    <w:rsid w:val="0019025B"/>
    <w:rsid w:val="00192AF7"/>
    <w:rsid w:val="00195FE1"/>
    <w:rsid w:val="00197366"/>
    <w:rsid w:val="00197755"/>
    <w:rsid w:val="001A136C"/>
    <w:rsid w:val="001B2E07"/>
    <w:rsid w:val="001B6DA2"/>
    <w:rsid w:val="001C25EC"/>
    <w:rsid w:val="001C4439"/>
    <w:rsid w:val="001F2A41"/>
    <w:rsid w:val="001F313F"/>
    <w:rsid w:val="001F331D"/>
    <w:rsid w:val="001F394C"/>
    <w:rsid w:val="00200637"/>
    <w:rsid w:val="002038AA"/>
    <w:rsid w:val="002106E5"/>
    <w:rsid w:val="002114C8"/>
    <w:rsid w:val="0021166F"/>
    <w:rsid w:val="00215A3C"/>
    <w:rsid w:val="002162DF"/>
    <w:rsid w:val="00226E4E"/>
    <w:rsid w:val="00230038"/>
    <w:rsid w:val="00233231"/>
    <w:rsid w:val="00233975"/>
    <w:rsid w:val="00236D73"/>
    <w:rsid w:val="00246535"/>
    <w:rsid w:val="00246546"/>
    <w:rsid w:val="00257F60"/>
    <w:rsid w:val="002625EA"/>
    <w:rsid w:val="00262AC5"/>
    <w:rsid w:val="00264AE9"/>
    <w:rsid w:val="002737B6"/>
    <w:rsid w:val="00273F58"/>
    <w:rsid w:val="00275AE6"/>
    <w:rsid w:val="00281B3B"/>
    <w:rsid w:val="002836D8"/>
    <w:rsid w:val="0029147E"/>
    <w:rsid w:val="002A7989"/>
    <w:rsid w:val="002B02F3"/>
    <w:rsid w:val="002C3463"/>
    <w:rsid w:val="002D266D"/>
    <w:rsid w:val="002D5B3D"/>
    <w:rsid w:val="002D7447"/>
    <w:rsid w:val="002E11C3"/>
    <w:rsid w:val="002E315A"/>
    <w:rsid w:val="002E4F8C"/>
    <w:rsid w:val="002E55E9"/>
    <w:rsid w:val="002E5617"/>
    <w:rsid w:val="002F560C"/>
    <w:rsid w:val="002F5847"/>
    <w:rsid w:val="003033AE"/>
    <w:rsid w:val="0030425A"/>
    <w:rsid w:val="00311B03"/>
    <w:rsid w:val="003214BD"/>
    <w:rsid w:val="003421F1"/>
    <w:rsid w:val="0034279C"/>
    <w:rsid w:val="00345740"/>
    <w:rsid w:val="00345916"/>
    <w:rsid w:val="003532B5"/>
    <w:rsid w:val="00353AE7"/>
    <w:rsid w:val="00354F64"/>
    <w:rsid w:val="003559A1"/>
    <w:rsid w:val="0035765C"/>
    <w:rsid w:val="00361563"/>
    <w:rsid w:val="00370501"/>
    <w:rsid w:val="00371D36"/>
    <w:rsid w:val="00373E17"/>
    <w:rsid w:val="003775E6"/>
    <w:rsid w:val="0038031E"/>
    <w:rsid w:val="00381998"/>
    <w:rsid w:val="00396138"/>
    <w:rsid w:val="003A5F1C"/>
    <w:rsid w:val="003A7FFA"/>
    <w:rsid w:val="003C3E2E"/>
    <w:rsid w:val="003C60AA"/>
    <w:rsid w:val="003D0483"/>
    <w:rsid w:val="003D4A3C"/>
    <w:rsid w:val="003D55B2"/>
    <w:rsid w:val="003E0033"/>
    <w:rsid w:val="003E5452"/>
    <w:rsid w:val="003E7165"/>
    <w:rsid w:val="003E7FF6"/>
    <w:rsid w:val="004046B5"/>
    <w:rsid w:val="00406F27"/>
    <w:rsid w:val="004141B8"/>
    <w:rsid w:val="004203B9"/>
    <w:rsid w:val="004252CA"/>
    <w:rsid w:val="00432135"/>
    <w:rsid w:val="00432397"/>
    <w:rsid w:val="00435888"/>
    <w:rsid w:val="00441857"/>
    <w:rsid w:val="00446987"/>
    <w:rsid w:val="00446D28"/>
    <w:rsid w:val="004570B0"/>
    <w:rsid w:val="0046207D"/>
    <w:rsid w:val="00466CD0"/>
    <w:rsid w:val="0047183D"/>
    <w:rsid w:val="00473583"/>
    <w:rsid w:val="00477F32"/>
    <w:rsid w:val="00481850"/>
    <w:rsid w:val="004851A0"/>
    <w:rsid w:val="0048627F"/>
    <w:rsid w:val="004932AB"/>
    <w:rsid w:val="00494BEF"/>
    <w:rsid w:val="00497911"/>
    <w:rsid w:val="004A4546"/>
    <w:rsid w:val="004A5512"/>
    <w:rsid w:val="004A6BE5"/>
    <w:rsid w:val="004B024C"/>
    <w:rsid w:val="004B0C18"/>
    <w:rsid w:val="004B66DE"/>
    <w:rsid w:val="004B7F7C"/>
    <w:rsid w:val="004C1A04"/>
    <w:rsid w:val="004C20BC"/>
    <w:rsid w:val="004C5C9A"/>
    <w:rsid w:val="004D1442"/>
    <w:rsid w:val="004D3DCB"/>
    <w:rsid w:val="004D64AB"/>
    <w:rsid w:val="004E1946"/>
    <w:rsid w:val="004E430A"/>
    <w:rsid w:val="004E66E9"/>
    <w:rsid w:val="004E74BD"/>
    <w:rsid w:val="004E7DDE"/>
    <w:rsid w:val="004E7FF7"/>
    <w:rsid w:val="004F0090"/>
    <w:rsid w:val="004F172C"/>
    <w:rsid w:val="005002ED"/>
    <w:rsid w:val="00500DBC"/>
    <w:rsid w:val="005102BE"/>
    <w:rsid w:val="0051727F"/>
    <w:rsid w:val="00522D08"/>
    <w:rsid w:val="00523F7F"/>
    <w:rsid w:val="0052448F"/>
    <w:rsid w:val="00524D54"/>
    <w:rsid w:val="0054531B"/>
    <w:rsid w:val="00546C24"/>
    <w:rsid w:val="005476FF"/>
    <w:rsid w:val="005516F6"/>
    <w:rsid w:val="00552842"/>
    <w:rsid w:val="00554E89"/>
    <w:rsid w:val="005571D1"/>
    <w:rsid w:val="005648C8"/>
    <w:rsid w:val="00564B58"/>
    <w:rsid w:val="00567AE9"/>
    <w:rsid w:val="00572281"/>
    <w:rsid w:val="005801DD"/>
    <w:rsid w:val="00584D05"/>
    <w:rsid w:val="00587821"/>
    <w:rsid w:val="00592A40"/>
    <w:rsid w:val="005A28BC"/>
    <w:rsid w:val="005A5377"/>
    <w:rsid w:val="005B7817"/>
    <w:rsid w:val="005C06C8"/>
    <w:rsid w:val="005C23D7"/>
    <w:rsid w:val="005C40EB"/>
    <w:rsid w:val="005D02B4"/>
    <w:rsid w:val="005D3013"/>
    <w:rsid w:val="005E1E50"/>
    <w:rsid w:val="005E2148"/>
    <w:rsid w:val="005E2B9C"/>
    <w:rsid w:val="005E3332"/>
    <w:rsid w:val="005E33A5"/>
    <w:rsid w:val="005E4922"/>
    <w:rsid w:val="005F76B0"/>
    <w:rsid w:val="00601721"/>
    <w:rsid w:val="00604429"/>
    <w:rsid w:val="006067B0"/>
    <w:rsid w:val="00606A8B"/>
    <w:rsid w:val="00611EBA"/>
    <w:rsid w:val="006213A8"/>
    <w:rsid w:val="00623BEA"/>
    <w:rsid w:val="006347E9"/>
    <w:rsid w:val="00640C87"/>
    <w:rsid w:val="006454BB"/>
    <w:rsid w:val="00650515"/>
    <w:rsid w:val="00657CF4"/>
    <w:rsid w:val="00661463"/>
    <w:rsid w:val="00663B8D"/>
    <w:rsid w:val="00663E00"/>
    <w:rsid w:val="00664F48"/>
    <w:rsid w:val="00664FAD"/>
    <w:rsid w:val="0067345B"/>
    <w:rsid w:val="00674485"/>
    <w:rsid w:val="0067709D"/>
    <w:rsid w:val="00680C0F"/>
    <w:rsid w:val="006822BE"/>
    <w:rsid w:val="00683986"/>
    <w:rsid w:val="00685035"/>
    <w:rsid w:val="00685770"/>
    <w:rsid w:val="006906D1"/>
    <w:rsid w:val="00690DBA"/>
    <w:rsid w:val="006964F9"/>
    <w:rsid w:val="006A173F"/>
    <w:rsid w:val="006A395F"/>
    <w:rsid w:val="006A65E2"/>
    <w:rsid w:val="006B37BD"/>
    <w:rsid w:val="006C092D"/>
    <w:rsid w:val="006C099D"/>
    <w:rsid w:val="006C18F0"/>
    <w:rsid w:val="006C7E01"/>
    <w:rsid w:val="006D1D39"/>
    <w:rsid w:val="006D64A5"/>
    <w:rsid w:val="006E0935"/>
    <w:rsid w:val="006E353F"/>
    <w:rsid w:val="006E35AB"/>
    <w:rsid w:val="006E46A8"/>
    <w:rsid w:val="00711AA9"/>
    <w:rsid w:val="00722155"/>
    <w:rsid w:val="007242A7"/>
    <w:rsid w:val="00725F52"/>
    <w:rsid w:val="00730C87"/>
    <w:rsid w:val="00737F19"/>
    <w:rsid w:val="007806C3"/>
    <w:rsid w:val="00782BF8"/>
    <w:rsid w:val="00783C75"/>
    <w:rsid w:val="007849D9"/>
    <w:rsid w:val="00787433"/>
    <w:rsid w:val="007A10F1"/>
    <w:rsid w:val="007A3D50"/>
    <w:rsid w:val="007B2D29"/>
    <w:rsid w:val="007B412F"/>
    <w:rsid w:val="007B4AF7"/>
    <w:rsid w:val="007B4DBF"/>
    <w:rsid w:val="007B619C"/>
    <w:rsid w:val="007C5458"/>
    <w:rsid w:val="007D2C67"/>
    <w:rsid w:val="007E06BB"/>
    <w:rsid w:val="007E6486"/>
    <w:rsid w:val="007F2FD6"/>
    <w:rsid w:val="007F50D1"/>
    <w:rsid w:val="00816D52"/>
    <w:rsid w:val="00831048"/>
    <w:rsid w:val="00834272"/>
    <w:rsid w:val="00854592"/>
    <w:rsid w:val="008625C1"/>
    <w:rsid w:val="0087671D"/>
    <w:rsid w:val="008806F9"/>
    <w:rsid w:val="00887957"/>
    <w:rsid w:val="008A57E3"/>
    <w:rsid w:val="008B5BF4"/>
    <w:rsid w:val="008C0CEE"/>
    <w:rsid w:val="008C1B18"/>
    <w:rsid w:val="008D46EC"/>
    <w:rsid w:val="008E0E25"/>
    <w:rsid w:val="008E61A1"/>
    <w:rsid w:val="008F353D"/>
    <w:rsid w:val="009031EF"/>
    <w:rsid w:val="00906D22"/>
    <w:rsid w:val="009135F9"/>
    <w:rsid w:val="009169D9"/>
    <w:rsid w:val="00917EA3"/>
    <w:rsid w:val="00917EE0"/>
    <w:rsid w:val="00921C89"/>
    <w:rsid w:val="00926966"/>
    <w:rsid w:val="00926D03"/>
    <w:rsid w:val="00934036"/>
    <w:rsid w:val="00934889"/>
    <w:rsid w:val="00941DD1"/>
    <w:rsid w:val="0094541D"/>
    <w:rsid w:val="009473EA"/>
    <w:rsid w:val="00954E7E"/>
    <w:rsid w:val="009554D9"/>
    <w:rsid w:val="009572F9"/>
    <w:rsid w:val="00960D0F"/>
    <w:rsid w:val="0097438F"/>
    <w:rsid w:val="0098366F"/>
    <w:rsid w:val="00983A03"/>
    <w:rsid w:val="00986063"/>
    <w:rsid w:val="00991F67"/>
    <w:rsid w:val="00992876"/>
    <w:rsid w:val="009A0344"/>
    <w:rsid w:val="009A0DCE"/>
    <w:rsid w:val="009A2160"/>
    <w:rsid w:val="009A22CD"/>
    <w:rsid w:val="009A3E4B"/>
    <w:rsid w:val="009B35FD"/>
    <w:rsid w:val="009B6815"/>
    <w:rsid w:val="009C17CB"/>
    <w:rsid w:val="009C2793"/>
    <w:rsid w:val="009D2967"/>
    <w:rsid w:val="009D3C2B"/>
    <w:rsid w:val="009E4191"/>
    <w:rsid w:val="009F2AB1"/>
    <w:rsid w:val="009F4FAF"/>
    <w:rsid w:val="009F66B5"/>
    <w:rsid w:val="009F68F1"/>
    <w:rsid w:val="00A04529"/>
    <w:rsid w:val="00A0584B"/>
    <w:rsid w:val="00A06525"/>
    <w:rsid w:val="00A10F7F"/>
    <w:rsid w:val="00A11888"/>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5FA6"/>
    <w:rsid w:val="00A97523"/>
    <w:rsid w:val="00AA6B20"/>
    <w:rsid w:val="00AA7824"/>
    <w:rsid w:val="00AB0FA3"/>
    <w:rsid w:val="00AB73BF"/>
    <w:rsid w:val="00AC335C"/>
    <w:rsid w:val="00AC463E"/>
    <w:rsid w:val="00AD3BE2"/>
    <w:rsid w:val="00AD3E3D"/>
    <w:rsid w:val="00AE1EE4"/>
    <w:rsid w:val="00AE36EC"/>
    <w:rsid w:val="00AE7406"/>
    <w:rsid w:val="00AF1688"/>
    <w:rsid w:val="00AF46E6"/>
    <w:rsid w:val="00AF5139"/>
    <w:rsid w:val="00B00351"/>
    <w:rsid w:val="00B06EDA"/>
    <w:rsid w:val="00B1161F"/>
    <w:rsid w:val="00B11661"/>
    <w:rsid w:val="00B32B4D"/>
    <w:rsid w:val="00B4137E"/>
    <w:rsid w:val="00B51998"/>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42FF"/>
    <w:rsid w:val="00BB0725"/>
    <w:rsid w:val="00BC408A"/>
    <w:rsid w:val="00BC5023"/>
    <w:rsid w:val="00BC556C"/>
    <w:rsid w:val="00BD09D6"/>
    <w:rsid w:val="00BD21AC"/>
    <w:rsid w:val="00BD42DA"/>
    <w:rsid w:val="00BD4684"/>
    <w:rsid w:val="00BE08A7"/>
    <w:rsid w:val="00BE271D"/>
    <w:rsid w:val="00BE4391"/>
    <w:rsid w:val="00BF0A9E"/>
    <w:rsid w:val="00BF3E48"/>
    <w:rsid w:val="00C035A3"/>
    <w:rsid w:val="00C15F1B"/>
    <w:rsid w:val="00C16288"/>
    <w:rsid w:val="00C17D1D"/>
    <w:rsid w:val="00C45923"/>
    <w:rsid w:val="00C53FE2"/>
    <w:rsid w:val="00C543E7"/>
    <w:rsid w:val="00C632A2"/>
    <w:rsid w:val="00C64B41"/>
    <w:rsid w:val="00C70225"/>
    <w:rsid w:val="00C72198"/>
    <w:rsid w:val="00C72862"/>
    <w:rsid w:val="00C73C7D"/>
    <w:rsid w:val="00C75005"/>
    <w:rsid w:val="00C92817"/>
    <w:rsid w:val="00C970DF"/>
    <w:rsid w:val="00CA7E71"/>
    <w:rsid w:val="00CB2673"/>
    <w:rsid w:val="00CB3A1B"/>
    <w:rsid w:val="00CB4AC7"/>
    <w:rsid w:val="00CB701D"/>
    <w:rsid w:val="00CC3F0E"/>
    <w:rsid w:val="00CD08C9"/>
    <w:rsid w:val="00CD1FE8"/>
    <w:rsid w:val="00CD38CD"/>
    <w:rsid w:val="00CD3E0C"/>
    <w:rsid w:val="00CD5565"/>
    <w:rsid w:val="00CD616C"/>
    <w:rsid w:val="00CD77DE"/>
    <w:rsid w:val="00CE7684"/>
    <w:rsid w:val="00CF68D6"/>
    <w:rsid w:val="00CF7B4A"/>
    <w:rsid w:val="00D009F8"/>
    <w:rsid w:val="00D0359B"/>
    <w:rsid w:val="00D078DA"/>
    <w:rsid w:val="00D14995"/>
    <w:rsid w:val="00D204F2"/>
    <w:rsid w:val="00D2455C"/>
    <w:rsid w:val="00D25023"/>
    <w:rsid w:val="00D27F8C"/>
    <w:rsid w:val="00D33470"/>
    <w:rsid w:val="00D33843"/>
    <w:rsid w:val="00D33E2F"/>
    <w:rsid w:val="00D37017"/>
    <w:rsid w:val="00D462E0"/>
    <w:rsid w:val="00D54A6F"/>
    <w:rsid w:val="00D57D57"/>
    <w:rsid w:val="00D629C9"/>
    <w:rsid w:val="00D62E42"/>
    <w:rsid w:val="00D666F6"/>
    <w:rsid w:val="00D76BF9"/>
    <w:rsid w:val="00D772FB"/>
    <w:rsid w:val="00DA1AA0"/>
    <w:rsid w:val="00DA512B"/>
    <w:rsid w:val="00DC0CB1"/>
    <w:rsid w:val="00DC44A8"/>
    <w:rsid w:val="00DD0411"/>
    <w:rsid w:val="00DD43DA"/>
    <w:rsid w:val="00DE4BEE"/>
    <w:rsid w:val="00DE5B3D"/>
    <w:rsid w:val="00DE7112"/>
    <w:rsid w:val="00DF19BE"/>
    <w:rsid w:val="00DF38C4"/>
    <w:rsid w:val="00DF3B44"/>
    <w:rsid w:val="00DF3E7A"/>
    <w:rsid w:val="00E000B5"/>
    <w:rsid w:val="00E01BF5"/>
    <w:rsid w:val="00E1372E"/>
    <w:rsid w:val="00E21D30"/>
    <w:rsid w:val="00E24D9A"/>
    <w:rsid w:val="00E259D5"/>
    <w:rsid w:val="00E266EC"/>
    <w:rsid w:val="00E27805"/>
    <w:rsid w:val="00E27A11"/>
    <w:rsid w:val="00E30497"/>
    <w:rsid w:val="00E31DDD"/>
    <w:rsid w:val="00E358A2"/>
    <w:rsid w:val="00E35C9A"/>
    <w:rsid w:val="00E3771B"/>
    <w:rsid w:val="00E40074"/>
    <w:rsid w:val="00E40979"/>
    <w:rsid w:val="00E43F26"/>
    <w:rsid w:val="00E52A36"/>
    <w:rsid w:val="00E6378B"/>
    <w:rsid w:val="00E63EC3"/>
    <w:rsid w:val="00E653DA"/>
    <w:rsid w:val="00E65958"/>
    <w:rsid w:val="00E7027A"/>
    <w:rsid w:val="00E84FE5"/>
    <w:rsid w:val="00E879A5"/>
    <w:rsid w:val="00E879FC"/>
    <w:rsid w:val="00EA2574"/>
    <w:rsid w:val="00EA2F1F"/>
    <w:rsid w:val="00EA3F2E"/>
    <w:rsid w:val="00EA57EC"/>
    <w:rsid w:val="00EA6208"/>
    <w:rsid w:val="00EB120E"/>
    <w:rsid w:val="00EB34C8"/>
    <w:rsid w:val="00EB46E2"/>
    <w:rsid w:val="00EC0045"/>
    <w:rsid w:val="00ED452E"/>
    <w:rsid w:val="00EE043C"/>
    <w:rsid w:val="00EE3CDA"/>
    <w:rsid w:val="00EF142D"/>
    <w:rsid w:val="00EF37A8"/>
    <w:rsid w:val="00EF531F"/>
    <w:rsid w:val="00F05FE8"/>
    <w:rsid w:val="00F06D86"/>
    <w:rsid w:val="00F13BE4"/>
    <w:rsid w:val="00F13D87"/>
    <w:rsid w:val="00F149E5"/>
    <w:rsid w:val="00F15E33"/>
    <w:rsid w:val="00F15ECC"/>
    <w:rsid w:val="00F17DA2"/>
    <w:rsid w:val="00F222AE"/>
    <w:rsid w:val="00F22EC0"/>
    <w:rsid w:val="00F23EC9"/>
    <w:rsid w:val="00F25C47"/>
    <w:rsid w:val="00F27D7B"/>
    <w:rsid w:val="00F31D34"/>
    <w:rsid w:val="00F342A1"/>
    <w:rsid w:val="00F345C4"/>
    <w:rsid w:val="00F36FBA"/>
    <w:rsid w:val="00F43F10"/>
    <w:rsid w:val="00F44D36"/>
    <w:rsid w:val="00F46262"/>
    <w:rsid w:val="00F4795D"/>
    <w:rsid w:val="00F50A61"/>
    <w:rsid w:val="00F525CD"/>
    <w:rsid w:val="00F5286C"/>
    <w:rsid w:val="00F52E12"/>
    <w:rsid w:val="00F569D0"/>
    <w:rsid w:val="00F603D8"/>
    <w:rsid w:val="00F638CA"/>
    <w:rsid w:val="00F64966"/>
    <w:rsid w:val="00F657C5"/>
    <w:rsid w:val="00F67B95"/>
    <w:rsid w:val="00F74DF9"/>
    <w:rsid w:val="00F900B4"/>
    <w:rsid w:val="00FA0F2E"/>
    <w:rsid w:val="00FA2C96"/>
    <w:rsid w:val="00FA4DB1"/>
    <w:rsid w:val="00FB016C"/>
    <w:rsid w:val="00FB3F2A"/>
    <w:rsid w:val="00FC3593"/>
    <w:rsid w:val="00FD117D"/>
    <w:rsid w:val="00FD2FC1"/>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389D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D1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45D16"/>
    <w:rPr>
      <w:rFonts w:ascii="Times New Roman" w:hAnsi="Times New Roman"/>
      <w:b w:val="0"/>
      <w:i w:val="0"/>
      <w:sz w:val="22"/>
    </w:rPr>
  </w:style>
  <w:style w:type="paragraph" w:styleId="NoSpacing">
    <w:name w:val="No Spacing"/>
    <w:uiPriority w:val="1"/>
    <w:qFormat/>
    <w:rsid w:val="00145D16"/>
    <w:pPr>
      <w:spacing w:after="0" w:line="240" w:lineRule="auto"/>
    </w:pPr>
  </w:style>
  <w:style w:type="paragraph" w:customStyle="1" w:styleId="scemptylineheader">
    <w:name w:val="sc_emptyline_header"/>
    <w:qFormat/>
    <w:rsid w:val="00145D1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45D1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45D1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45D1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45D1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45D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45D16"/>
    <w:rPr>
      <w:color w:val="808080"/>
    </w:rPr>
  </w:style>
  <w:style w:type="paragraph" w:customStyle="1" w:styleId="scdirectionallanguage">
    <w:name w:val="sc_directional_language"/>
    <w:qFormat/>
    <w:rsid w:val="00145D1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45D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45D1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45D1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45D1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45D1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45D1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45D1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45D1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45D1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45D1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45D1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45D1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45D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45D1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45D1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45D1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45D16"/>
    <w:rPr>
      <w:rFonts w:ascii="Times New Roman" w:hAnsi="Times New Roman"/>
      <w:color w:val="auto"/>
      <w:sz w:val="22"/>
    </w:rPr>
  </w:style>
  <w:style w:type="paragraph" w:customStyle="1" w:styleId="scclippagebillheader">
    <w:name w:val="sc_clip_page_bill_header"/>
    <w:qFormat/>
    <w:rsid w:val="00145D1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45D1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45D1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45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D16"/>
    <w:rPr>
      <w:lang w:val="en-US"/>
    </w:rPr>
  </w:style>
  <w:style w:type="paragraph" w:styleId="Footer">
    <w:name w:val="footer"/>
    <w:basedOn w:val="Normal"/>
    <w:link w:val="FooterChar"/>
    <w:uiPriority w:val="99"/>
    <w:unhideWhenUsed/>
    <w:rsid w:val="00145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D16"/>
    <w:rPr>
      <w:lang w:val="en-US"/>
    </w:rPr>
  </w:style>
  <w:style w:type="paragraph" w:styleId="ListParagraph">
    <w:name w:val="List Paragraph"/>
    <w:basedOn w:val="Normal"/>
    <w:uiPriority w:val="34"/>
    <w:qFormat/>
    <w:rsid w:val="00145D16"/>
    <w:pPr>
      <w:ind w:left="720"/>
      <w:contextualSpacing/>
    </w:pPr>
  </w:style>
  <w:style w:type="paragraph" w:customStyle="1" w:styleId="scbillfooter">
    <w:name w:val="sc_bill_footer"/>
    <w:qFormat/>
    <w:rsid w:val="00145D1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45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45D1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45D1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45D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45D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45D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45D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45D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45D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45D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45D1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45D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45D16"/>
    <w:pPr>
      <w:widowControl w:val="0"/>
      <w:suppressAutoHyphens/>
      <w:spacing w:after="0" w:line="360" w:lineRule="auto"/>
    </w:pPr>
    <w:rPr>
      <w:rFonts w:ascii="Times New Roman" w:hAnsi="Times New Roman"/>
      <w:lang w:val="en-US"/>
    </w:rPr>
  </w:style>
  <w:style w:type="paragraph" w:customStyle="1" w:styleId="sctableln">
    <w:name w:val="sc_table_ln"/>
    <w:qFormat/>
    <w:rsid w:val="00145D1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45D1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45D16"/>
    <w:rPr>
      <w:strike/>
      <w:dstrike w:val="0"/>
    </w:rPr>
  </w:style>
  <w:style w:type="character" w:customStyle="1" w:styleId="scinsert">
    <w:name w:val="sc_insert"/>
    <w:uiPriority w:val="1"/>
    <w:qFormat/>
    <w:rsid w:val="00145D16"/>
    <w:rPr>
      <w:caps w:val="0"/>
      <w:smallCaps w:val="0"/>
      <w:strike w:val="0"/>
      <w:dstrike w:val="0"/>
      <w:vanish w:val="0"/>
      <w:u w:val="single"/>
      <w:vertAlign w:val="baseline"/>
    </w:rPr>
  </w:style>
  <w:style w:type="character" w:customStyle="1" w:styleId="scinsertred">
    <w:name w:val="sc_insert_red"/>
    <w:uiPriority w:val="1"/>
    <w:qFormat/>
    <w:rsid w:val="00145D16"/>
    <w:rPr>
      <w:caps w:val="0"/>
      <w:smallCaps w:val="0"/>
      <w:strike w:val="0"/>
      <w:dstrike w:val="0"/>
      <w:vanish w:val="0"/>
      <w:color w:val="FF0000"/>
      <w:u w:val="single"/>
      <w:vertAlign w:val="baseline"/>
    </w:rPr>
  </w:style>
  <w:style w:type="character" w:customStyle="1" w:styleId="scinsertblue">
    <w:name w:val="sc_insert_blue"/>
    <w:uiPriority w:val="1"/>
    <w:qFormat/>
    <w:rsid w:val="00145D16"/>
    <w:rPr>
      <w:caps w:val="0"/>
      <w:smallCaps w:val="0"/>
      <w:strike w:val="0"/>
      <w:dstrike w:val="0"/>
      <w:vanish w:val="0"/>
      <w:color w:val="0070C0"/>
      <w:u w:val="single"/>
      <w:vertAlign w:val="baseline"/>
    </w:rPr>
  </w:style>
  <w:style w:type="character" w:customStyle="1" w:styleId="scstrikered">
    <w:name w:val="sc_strike_red"/>
    <w:uiPriority w:val="1"/>
    <w:qFormat/>
    <w:rsid w:val="00145D16"/>
    <w:rPr>
      <w:strike/>
      <w:dstrike w:val="0"/>
      <w:color w:val="FF0000"/>
    </w:rPr>
  </w:style>
  <w:style w:type="character" w:customStyle="1" w:styleId="scstrikeblue">
    <w:name w:val="sc_strike_blue"/>
    <w:uiPriority w:val="1"/>
    <w:qFormat/>
    <w:rsid w:val="00145D16"/>
    <w:rPr>
      <w:strike/>
      <w:dstrike w:val="0"/>
      <w:color w:val="0070C0"/>
    </w:rPr>
  </w:style>
  <w:style w:type="character" w:customStyle="1" w:styleId="scinsertbluenounderline">
    <w:name w:val="sc_insert_blue_no_underline"/>
    <w:uiPriority w:val="1"/>
    <w:qFormat/>
    <w:rsid w:val="00145D1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45D1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45D16"/>
    <w:rPr>
      <w:strike/>
      <w:dstrike w:val="0"/>
      <w:color w:val="0070C0"/>
      <w:lang w:val="en-US"/>
    </w:rPr>
  </w:style>
  <w:style w:type="character" w:customStyle="1" w:styleId="scstrikerednoncodified">
    <w:name w:val="sc_strike_red_non_codified"/>
    <w:uiPriority w:val="1"/>
    <w:qFormat/>
    <w:rsid w:val="00145D16"/>
    <w:rPr>
      <w:strike/>
      <w:dstrike w:val="0"/>
      <w:color w:val="FF0000"/>
    </w:rPr>
  </w:style>
  <w:style w:type="paragraph" w:customStyle="1" w:styleId="scbillsiglines">
    <w:name w:val="sc_bill_sig_lines"/>
    <w:qFormat/>
    <w:rsid w:val="00145D1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45D16"/>
    <w:rPr>
      <w:bdr w:val="none" w:sz="0" w:space="0" w:color="auto"/>
      <w:shd w:val="clear" w:color="auto" w:fill="FEC6C6"/>
    </w:rPr>
  </w:style>
  <w:style w:type="character" w:customStyle="1" w:styleId="screstoreblue">
    <w:name w:val="sc_restore_blue"/>
    <w:uiPriority w:val="1"/>
    <w:qFormat/>
    <w:rsid w:val="00145D16"/>
    <w:rPr>
      <w:color w:val="4472C4" w:themeColor="accent1"/>
      <w:bdr w:val="none" w:sz="0" w:space="0" w:color="auto"/>
      <w:shd w:val="clear" w:color="auto" w:fill="auto"/>
    </w:rPr>
  </w:style>
  <w:style w:type="character" w:customStyle="1" w:styleId="screstorered">
    <w:name w:val="sc_restore_red"/>
    <w:uiPriority w:val="1"/>
    <w:qFormat/>
    <w:rsid w:val="00145D16"/>
    <w:rPr>
      <w:color w:val="FF0000"/>
      <w:bdr w:val="none" w:sz="0" w:space="0" w:color="auto"/>
      <w:shd w:val="clear" w:color="auto" w:fill="auto"/>
    </w:rPr>
  </w:style>
  <w:style w:type="character" w:customStyle="1" w:styleId="scstrikenewblue">
    <w:name w:val="sc_strike_new_blue"/>
    <w:uiPriority w:val="1"/>
    <w:qFormat/>
    <w:rsid w:val="00145D16"/>
    <w:rPr>
      <w:strike w:val="0"/>
      <w:dstrike/>
      <w:color w:val="0070C0"/>
      <w:u w:val="none"/>
    </w:rPr>
  </w:style>
  <w:style w:type="character" w:customStyle="1" w:styleId="scstrikenewred">
    <w:name w:val="sc_strike_new_red"/>
    <w:uiPriority w:val="1"/>
    <w:qFormat/>
    <w:rsid w:val="00145D16"/>
    <w:rPr>
      <w:strike w:val="0"/>
      <w:dstrike/>
      <w:color w:val="FF0000"/>
      <w:u w:val="none"/>
    </w:rPr>
  </w:style>
  <w:style w:type="character" w:customStyle="1" w:styleId="scamendsenate">
    <w:name w:val="sc_amend_senate"/>
    <w:uiPriority w:val="1"/>
    <w:qFormat/>
    <w:rsid w:val="00145D16"/>
    <w:rPr>
      <w:bdr w:val="none" w:sz="0" w:space="0" w:color="auto"/>
      <w:shd w:val="clear" w:color="auto" w:fill="FFF2CC" w:themeFill="accent4" w:themeFillTint="33"/>
    </w:rPr>
  </w:style>
  <w:style w:type="character" w:customStyle="1" w:styleId="scamendhouse">
    <w:name w:val="sc_amend_house"/>
    <w:uiPriority w:val="1"/>
    <w:qFormat/>
    <w:rsid w:val="00145D1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4E7FF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75&amp;session=126&amp;summary=B" TargetMode="External" Id="Rb02fc93a8c8e46d1" /><Relationship Type="http://schemas.openxmlformats.org/officeDocument/2006/relationships/hyperlink" Target="https://www.scstatehouse.gov/sess126_2025-2026/prever/5075_20260129.docx" TargetMode="External" Id="Ra473be4ce3a54a8e" /><Relationship Type="http://schemas.openxmlformats.org/officeDocument/2006/relationships/hyperlink" Target="h:\hj\20260129.docx" TargetMode="External" Id="Rd7b84018de254f3c" /><Relationship Type="http://schemas.openxmlformats.org/officeDocument/2006/relationships/hyperlink" Target="h:\hj\20260129.docx" TargetMode="External" Id="R2e18a9922c0040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2197"/>
    <w:rsid w:val="00025E23"/>
    <w:rsid w:val="000C5BC7"/>
    <w:rsid w:val="000F401F"/>
    <w:rsid w:val="00140B15"/>
    <w:rsid w:val="001B20DA"/>
    <w:rsid w:val="001C4439"/>
    <w:rsid w:val="001C48FD"/>
    <w:rsid w:val="002A7C8A"/>
    <w:rsid w:val="002D4365"/>
    <w:rsid w:val="002E5617"/>
    <w:rsid w:val="003214BD"/>
    <w:rsid w:val="003A7FFA"/>
    <w:rsid w:val="003E4FBC"/>
    <w:rsid w:val="003F4940"/>
    <w:rsid w:val="004252CA"/>
    <w:rsid w:val="004E2BB5"/>
    <w:rsid w:val="00580C56"/>
    <w:rsid w:val="006B363F"/>
    <w:rsid w:val="007070D2"/>
    <w:rsid w:val="00730C87"/>
    <w:rsid w:val="00776F2C"/>
    <w:rsid w:val="008F7723"/>
    <w:rsid w:val="009031EF"/>
    <w:rsid w:val="00912A5F"/>
    <w:rsid w:val="009135F9"/>
    <w:rsid w:val="00940EED"/>
    <w:rsid w:val="00941DD1"/>
    <w:rsid w:val="00985255"/>
    <w:rsid w:val="009C3651"/>
    <w:rsid w:val="00A11888"/>
    <w:rsid w:val="00A51DBA"/>
    <w:rsid w:val="00B00351"/>
    <w:rsid w:val="00B20DA6"/>
    <w:rsid w:val="00B457AF"/>
    <w:rsid w:val="00B51998"/>
    <w:rsid w:val="00BF56C3"/>
    <w:rsid w:val="00C818FB"/>
    <w:rsid w:val="00CC0451"/>
    <w:rsid w:val="00D629C9"/>
    <w:rsid w:val="00D6665C"/>
    <w:rsid w:val="00D900BD"/>
    <w:rsid w:val="00DC0CB1"/>
    <w:rsid w:val="00E76813"/>
    <w:rsid w:val="00F74DF9"/>
    <w:rsid w:val="00F82BD9"/>
    <w:rsid w:val="00FB01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cb0bb57c-d7e9-457b-a3f6-2b204fddffde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HOUSEINTRODATE>2026-01-29</T_BILL_D_HOUSEINTRODATE>
  <T_BILL_D_INTRODATE>2026-01-29</T_BILL_D_INTRODATE>
  <T_BILL_N_INTERNALVERSIONNUMBER>1</T_BILL_N_INTERNALVERSIONNUMBER>
  <T_BILL_N_SESSION>126</T_BILL_N_SESSION>
  <T_BILL_N_VERSIONNUMBER>1</T_BILL_N_VERSIONNUMBER>
  <T_BILL_N_YEAR>2026</T_BILL_N_YEAR>
  <T_BILL_REQUEST_REQUEST>f4627f16-9a40-4067-be0b-bee6b5c6c79c</T_BILL_REQUEST_REQUEST>
  <T_BILL_R_ORIGINALDRAFT>acd07bfd-ba70-4b4b-b24e-1148ebbea919</T_BILL_R_ORIGINALDRAFT>
  <T_BILL_SPONSOR_SPONSOR>743b84f9-2144-42b4-95a9-e2c1f94a6dbf</T_BILL_SPONSOR_SPONSOR>
  <T_BILL_T_BILLNAME>[5075]</T_BILL_T_BILLNAME>
  <T_BILL_T_BILLNUMBER>5075</T_BILL_T_BILLNUMBER>
  <T_BILL_T_BILLTITLE>TO AMEND THE SOUTH CAROLINA CODE OF LAWS BY ENACTING THE “PERSONAL PRIVACY PROTECTION ACT” BY ADDING ARTICLE 9 TO CHAPTER 2, TITLE 30, SO AS TO PROHIBIT PUBLIC BODIES FROM COLLECTING OR DISCLOSING CERTAIN PERSONAL INFORMATION ABOUT DONORS, MEMBERS, AND SUPPORTERS OF NONPROFIT ORGANIZATIONS, TO PROVIDE EXEMPTIONS, AND TO ESTABLISH PENALTIES FOR VIOLATIONS.</T_BILL_T_BILLTITLE>
  <T_BILL_T_CHAMBER>house</T_BILL_T_CHAMBER>
  <T_BILL_T_FILENAME> </T_BILL_T_FILENAME>
  <T_BILL_T_LEGTYPE>bill_statewide</T_BILL_T_LEGTYPE>
  <T_BILL_T_RATNUMBERSTRING>HNone</T_BILL_T_RATNUMBERSTRING>
  <T_BILL_T_SECTIONS>[{"SectionUUID":"e9b17498-262c-483a-b251-9bb81df08199","SectionName":"Citing an Act","SectionNumber":1,"SectionType":"new","CodeSections":[],"TitleText":"\r\nTO AMEND THE SOUTH CAROLINA CODE OF LAWS BY ENACTING THE “PERSONAL PRIVACY PROTECTION ACT” BY ADDING ARTICLE 9 TO CHAPTER 2, TITLE 30 SO AS TO PROHIBIT PUBLIC BODIES FROM COLLECTING OR DISCLOSING CERTAIN PERSONAL INFORMATION ABOUT DONORS, MEMBERS, AND SUPPORTERS OF NONPROFIT ORGANIZATIONS, TO PROVIDE EXEMPTIONS, AND TO ESTABLISH PENALTIES FOR VIOLATIONS.\r\n","DisableControls":false,"Deleted":false,"RepealItems":[],"SectionBookmarkName":"bs_num_1_bb145872a"},{"SectionUUID":"1bc9a888-3a4f-4e2f-aa3f-d1b40bd06236","SectionName":"code_section","SectionNumber":2,"SectionType":"code_section","CodeSections":[{"CodeSectionBookmarkName":"ns_T30C2N910_17c3041cb","IsConstitutionSection":false,"Identity":"30-2-910","IsNew":true,"SubSections":[],"TitleRelatedTo":"","TitleSoAsTo":"","Deleted":false,"IsStricken":false},{"CodeSectionBookmarkName":"ns_T30C2N920_6795b1a5e","IsConstitutionSection":false,"Identity":"30-2-920","IsNew":true,"SubSections":[{"Level":1,"Identity":"T30C2N920S1","SubSectionBookmarkName":"ss_T30C2N920S1_lv1_5234a8424","IsNewSubSection":false,"SubSectionReplacement":""},{"Level":1,"Identity":"T30C2N920S2","SubSectionBookmarkName":"ss_T30C2N920S2_lv1_2487108bd","IsNewSubSection":false,"SubSectionReplacement":""},{"Level":1,"Identity":"T30C2N920S3","SubSectionBookmarkName":"ss_T30C2N920S3_lv1_814320390","IsNewSubSection":false,"SubSectionReplacement":""},{"Level":1,"Identity":"T30C2N920S4","SubSectionBookmarkName":"ss_T30C2N920S4_lv1_ec6d8ca29","IsNewSubSection":false,"SubSectionReplacement":""}],"TitleRelatedTo":"","TitleSoAsTo":"","Deleted":false,"IsStricken":false},{"CodeSectionBookmarkName":"ns_T30C2N930_87185a97e","IsConstitutionSection":false,"Identity":"30-2-930","IsNew":true,"SubSections":[{"Level":1,"Identity":"T30C2N930SA","SubSectionBookmarkName":"ss_T30C2N930SA_lv1_cbc65d615","IsNewSubSection":false,"SubSectionReplacement":""},{"Level":2,"Identity":"T30C2N930S1","SubSectionBookmarkName":"ss_T30C2N930S1_lv2_716473689","IsNewSubSection":false,"SubSectionReplacement":""},{"Level":2,"Identity":"T30C2N930S2","SubSectionBookmarkName":"ss_T30C2N930S2_lv2_253bb7670","IsNewSubSection":false,"SubSectionReplacement":""},{"Level":2,"Identity":"T30C2N930S3","SubSectionBookmarkName":"ss_T30C2N930S3_lv2_af4811194","IsNewSubSection":false,"SubSectionReplacement":""},{"Level":1,"Identity":"T30C2N930SB","SubSectionBookmarkName":"ss_T30C2N930SB_lv1_a1b38d06a","IsNewSubSection":false,"SubSectionReplacement":""}],"TitleRelatedTo":"","TitleSoAsTo":"","Deleted":false,"IsStricken":false},{"CodeSectionBookmarkName":"ns_T30C2N940_0bfd9f6d1","IsConstitutionSection":false,"Identity":"30-2-940","IsNew":true,"SubSections":[{"Level":1,"Identity":"T30C2N940S1","SubSectionBookmarkName":"ss_T30C2N940S1_lv1_6be18985f","IsNewSubSection":false,"SubSectionReplacement":""},{"Level":1,"Identity":"T30C2N940S2","SubSectionBookmarkName":"ss_T30C2N940S2_lv1_0eaab834b","IsNewSubSection":false,"SubSectionReplacement":""},{"Level":1,"Identity":"T30C2N940S3","SubSectionBookmarkName":"ss_T30C2N940S3_lv1_af39f7f43","IsNewSubSection":false,"SubSectionReplacement":""},{"Level":2,"Identity":"T30C2N940Sa","SubSectionBookmarkName":"ss_T30C2N940Sa_lv2_034866c79","IsNewSubSection":false,"SubSectionReplacement":""},{"Level":2,"Identity":"T30C2N940Sb","SubSectionBookmarkName":"ss_T30C2N940Sb_lv2_8bef45cb1","IsNewSubSection":false,"SubSectionReplacement":""},{"Level":1,"Identity":"T30C2N940S4","SubSectionBookmarkName":"ss_T30C2N940S4_lv1_dea8c1200","IsNewSubSection":false,"SubSectionReplacement":""},{"Level":1,"Identity":"T30C2N940S5","SubSectionBookmarkName":"ss_T30C2N940S5_lv1_98be72838","IsNewSubSection":false,"SubSectionReplacement":""},{"Level":1,"Identity":"T30C2N940S6","SubSectionBookmarkName":"ss_T30C2N940S6_lv1_01aac63e4","IsNewSubSection":false,"SubSectionReplacement":""},{"Level":1,"Identity":"T30C2N940S7","SubSectionBookmarkName":"ss_T30C2N940S7_lv1_d1a5b4af3","IsNewSubSection":false,"SubSectionReplacement":""},{"Level":1,"Identity":"T30C2N940S8","SubSectionBookmarkName":"ss_T30C2N940S8_lv1_ee9a46161","IsNewSubSection":false,"SubSectionReplacement":""}],"TitleRelatedTo":"","TitleSoAsTo":"","Deleted":false,"IsStricken":false},{"CodeSectionBookmarkName":"ns_T30C2N950_3b538617b","IsConstitutionSection":false,"Identity":"30-2-950","IsNew":true,"SubSections":[{"Level":1,"Identity":"T30C2N950SA","SubSectionBookmarkName":"ss_T30C2N950SA_lv1_17b11d561","IsNewSubSection":false,"SubSectionReplacement":""},{"Level":2,"Identity":"T30C2N950S1","SubSectionBookmarkName":"ss_T30C2N950S1_lv2_ca8bca048","IsNewSubSection":false,"SubSectionReplacement":""},{"Level":2,"Identity":"T30C2N950S2","SubSectionBookmarkName":"ss_T30C2N950S2_lv2_96236f458","IsNewSubSection":false,"SubSectionReplacement":""},{"Level":1,"Identity":"T30C2N950SB","SubSectionBookmarkName":"ss_T30C2N950SB_lv1_9daf91040","IsNewSubSection":false,"SubSectionReplacement":""},{"Level":1,"Identity":"T30C2N950SC","SubSectionBookmarkName":"ss_T30C2N950SC_lv1_37bb25dc0","IsNewSubSection":false,"SubSectionReplacement":""}],"TitleRelatedTo":"","TitleSoAsTo":"","Deleted":false,"IsStricken":false}],"TitleText":"","DisableControls":false,"Deleted":false,"RepealItems":[],"SectionBookmarkName":"bs_num_2_ee32fcd01"},{"SectionUUID":"ef68c75c-0b44-40e5-bd64-46e41aac89e6","SectionName":"Severability","SectionNumber":3,"SectionType":"new","CodeSections":[],"TitleText":"","DisableControls":false,"Deleted":false,"RepealItems":[],"SectionBookmarkName":"bs_num_3_bf07dfd9d"},{"SectionUUID":"8f03ca95-8faa-4d43-a9c2-8afc498075bd","SectionName":"standard_eff_date_section","SectionNumber":4,"SectionType":"drafting_clause","CodeSections":[],"TitleText":"","DisableControls":false,"Deleted":false,"RepealItems":[],"SectionBookmarkName":"bs_num_4_lastsection"}]</T_BILL_T_SECTIONS>
  <T_BILL_T_SUBJECT>Personal Privacy Protection Act</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98128851-5DD1-469B-8C94-F0B003D4015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1038</Words>
  <Characters>5837</Characters>
  <Application>Microsoft Office Word</Application>
  <DocSecurity>0</DocSecurity>
  <Lines>110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2025-12-12T15:52:00Z</cp:lastPrinted>
  <dcterms:created xsi:type="dcterms:W3CDTF">2026-01-14T19:23:00Z</dcterms:created>
  <dcterms:modified xsi:type="dcterms:W3CDTF">2026-01-14T19:23:00Z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