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Pace, D. Mitchell, Burns, Morgan, Magnuson, Gilreath, McCravy, Terribile, Long, Chumley, Cromer, Oremus and White</w:t>
      </w:r>
    </w:p>
    <w:p>
      <w:pPr>
        <w:widowControl w:val="false"/>
        <w:spacing w:after="0"/>
        <w:jc w:val="left"/>
      </w:pPr>
      <w:r>
        <w:rPr>
          <w:rFonts w:ascii="Times New Roman"/>
          <w:sz w:val="22"/>
        </w:rPr>
        <w:t xml:space="preserve">Document Path: LC-0273HA26.docx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Testing of drinking water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74f8f5a47e4a4156">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Agriculture, Natural Resources and Environmental Affairs</w:t>
      </w:r>
      <w:r>
        <w:t xml:space="preserve"> (</w:t>
      </w:r>
      <w:hyperlink w:history="true" r:id="Rd53265858c9f4b92">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d6b1f9887545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b48e0c231341f4">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AB99941" w14:textId="77777777">
      <w:pPr>
        <w:pStyle w:val="scemptylineheader"/>
      </w:pPr>
      <w:bookmarkStart w:name="open_doc_here" w:id="0"/>
      <w:bookmarkEnd w:id="0"/>
    </w:p>
    <w:p w:rsidRPr="00BB0725" w:rsidR="00A73EFA" w:rsidP="00BB0725" w:rsidRDefault="00A73EFA" w14:paraId="7D3936F0" w14:textId="77777777">
      <w:pPr>
        <w:pStyle w:val="scemptylineheader"/>
      </w:pPr>
    </w:p>
    <w:p w:rsidRPr="00BB0725" w:rsidR="00A73EFA" w:rsidP="00BB0725" w:rsidRDefault="00A73EFA" w14:paraId="16FD9DB6" w14:textId="77777777">
      <w:pPr>
        <w:pStyle w:val="scemptylineheader"/>
      </w:pPr>
    </w:p>
    <w:p w:rsidRPr="00DF3B44" w:rsidR="00A73EFA" w:rsidP="00B7592C" w:rsidRDefault="00A73EFA" w14:paraId="1A9800CC" w14:textId="77777777">
      <w:pPr>
        <w:pStyle w:val="scemptylineheader"/>
      </w:pPr>
    </w:p>
    <w:p w:rsidRPr="00DF3B44" w:rsidR="00A73EFA" w:rsidP="00B7592C" w:rsidRDefault="00A73EFA" w14:paraId="546355FE" w14:textId="77777777">
      <w:pPr>
        <w:pStyle w:val="scemptylineheader"/>
      </w:pPr>
    </w:p>
    <w:p w:rsidRPr="00DF3B44" w:rsidR="00A73EFA" w:rsidP="00B7592C" w:rsidRDefault="00A73EFA" w14:paraId="01E6E0D9" w14:textId="77777777">
      <w:pPr>
        <w:pStyle w:val="scemptylineheader"/>
      </w:pPr>
    </w:p>
    <w:p w:rsidRPr="00DF3B44" w:rsidR="002C3463" w:rsidP="00037F04" w:rsidRDefault="002C3463" w14:paraId="114C83B5" w14:textId="77777777">
      <w:pPr>
        <w:pStyle w:val="scemptylineheader"/>
      </w:pPr>
    </w:p>
    <w:p w:rsidRPr="00DF3B44" w:rsidR="008E61A1" w:rsidP="00446987" w:rsidRDefault="008E61A1" w14:paraId="3F6563F0" w14:textId="77777777">
      <w:pPr>
        <w:pStyle w:val="scemptylineheader"/>
      </w:pPr>
    </w:p>
    <w:p w:rsidRPr="00DF3B44" w:rsidR="002C3463" w:rsidP="00EB120E" w:rsidRDefault="002C3463" w14:paraId="2FB7CCF9" w14:textId="77777777">
      <w:pPr>
        <w:pStyle w:val="scbillheader"/>
      </w:pPr>
      <w:r w:rsidRPr="00DF3B44">
        <w:t>A bill</w:t>
      </w:r>
    </w:p>
    <w:p w:rsidRPr="00DF3B44" w:rsidR="002C3463" w:rsidP="001164F9" w:rsidRDefault="002C3463" w14:paraId="393F3DA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5CE8" w14:paraId="4A2E1227" w14:textId="734E0103">
          <w:pPr>
            <w:pStyle w:val="scbilltitle"/>
          </w:pPr>
          <w:r>
            <w:t>TO AMEND THE SOUTH CAROLINA CODE OF LAWS BY ADDING ARTICLE 25 TO CHAPTER 55, TITLE 44 SO AS TO REQUIRE THE DEPARTMENT OF ENVIRONMENTAL SERVICES TO CONDUCT TESTING FOR URINARY METABOLITES IN CERTAIN WASTEWATER TREATMENT FACILITIES AND TO ESTABLISH REQUIREMENTS FOR ITS FINDINGS.</w:t>
          </w:r>
        </w:p>
      </w:sdtContent>
    </w:sdt>
    <w:bookmarkStart w:name="at_873521e69" w:displacedByCustomXml="prev" w:id="1"/>
    <w:bookmarkEnd w:id="1"/>
    <w:p w:rsidRPr="00DF3B44" w:rsidR="006C18F0" w:rsidP="006C18F0" w:rsidRDefault="006C18F0" w14:paraId="647B491E" w14:textId="77777777">
      <w:pPr>
        <w:pStyle w:val="scbillwhereasclause"/>
      </w:pPr>
    </w:p>
    <w:p w:rsidRPr="0094541D" w:rsidR="007E06BB" w:rsidP="0094541D" w:rsidRDefault="002C3463" w14:paraId="68B0F3C4" w14:textId="77777777">
      <w:pPr>
        <w:pStyle w:val="scenactingwords"/>
      </w:pPr>
      <w:bookmarkStart w:name="ew_489661365" w:id="2"/>
      <w:r w:rsidRPr="0094541D">
        <w:t>B</w:t>
      </w:r>
      <w:bookmarkEnd w:id="2"/>
      <w:r w:rsidRPr="0094541D">
        <w:t>e it enacted by the General Assembly of the State of South Carolina:</w:t>
      </w:r>
    </w:p>
    <w:p w:rsidRPr="00DF3B44" w:rsidR="007E06BB" w:rsidP="00787433" w:rsidRDefault="007E06BB" w14:paraId="6784874F" w14:textId="77777777">
      <w:pPr>
        <w:pStyle w:val="scemptyline"/>
      </w:pPr>
    </w:p>
    <w:p w:rsidR="009A3339" w:rsidRDefault="009A3339" w14:paraId="6247CB1F" w14:textId="77777777">
      <w:pPr>
        <w:pStyle w:val="scdirectionallanguage"/>
      </w:pPr>
      <w:bookmarkStart w:name="bs_num_1_f060c37a6" w:id="3"/>
      <w:r>
        <w:t>S</w:t>
      </w:r>
      <w:bookmarkEnd w:id="3"/>
      <w:r>
        <w:t>ECTION 1.</w:t>
      </w:r>
      <w:r>
        <w:tab/>
      </w:r>
      <w:bookmarkStart w:name="dl_b9ce93668" w:id="4"/>
      <w:r>
        <w:t>C</w:t>
      </w:r>
      <w:bookmarkEnd w:id="4"/>
      <w:r>
        <w:t>hapter 55, Title 44 of the S.C. Code is amended by adding:</w:t>
      </w:r>
    </w:p>
    <w:p w:rsidR="009A3339" w:rsidRDefault="009A3339" w14:paraId="774853E7" w14:textId="77777777">
      <w:pPr>
        <w:pStyle w:val="scnewcodesection"/>
      </w:pPr>
    </w:p>
    <w:p w:rsidR="009A3339" w:rsidRDefault="009A3339" w14:paraId="2CC7B77C" w14:textId="77777777">
      <w:pPr>
        <w:pStyle w:val="scnewcodesection"/>
        <w:jc w:val="center"/>
      </w:pPr>
      <w:bookmarkStart w:name="up_c96f8bea6" w:id="5"/>
      <w:r>
        <w:t>A</w:t>
      </w:r>
      <w:bookmarkEnd w:id="5"/>
      <w:r>
        <w:t>rticle 25</w:t>
      </w:r>
    </w:p>
    <w:p w:rsidR="009A3339" w:rsidRDefault="009A3339" w14:paraId="04D6DF8D" w14:textId="77777777">
      <w:pPr>
        <w:pStyle w:val="scnewcodesection"/>
      </w:pPr>
    </w:p>
    <w:p w:rsidR="009A3339" w:rsidRDefault="00A243D3" w14:paraId="424ACCFC" w14:textId="674F0ACE">
      <w:pPr>
        <w:pStyle w:val="scnewcodesection"/>
        <w:jc w:val="center"/>
      </w:pPr>
      <w:bookmarkStart w:name="up_9802dfe3d" w:id="6"/>
      <w:r w:rsidRPr="00A243D3">
        <w:t>U</w:t>
      </w:r>
      <w:bookmarkEnd w:id="6"/>
      <w:r w:rsidRPr="00A243D3">
        <w:t>rinary Metabolite Testing</w:t>
      </w:r>
    </w:p>
    <w:p w:rsidR="009A3339" w:rsidRDefault="009A3339" w14:paraId="4AA6B231" w14:textId="77777777">
      <w:pPr>
        <w:pStyle w:val="scnewcodesection"/>
      </w:pPr>
    </w:p>
    <w:p w:rsidR="00A243D3" w:rsidP="00A243D3" w:rsidRDefault="009A3339" w14:paraId="6D3132AF" w14:textId="6379B3C5">
      <w:pPr>
        <w:pStyle w:val="scnewcodesection"/>
      </w:pPr>
      <w:r>
        <w:tab/>
      </w:r>
      <w:bookmarkStart w:name="ns_T44C55N2510_f1c40f46d" w:id="7"/>
      <w:r>
        <w:t>S</w:t>
      </w:r>
      <w:bookmarkEnd w:id="7"/>
      <w:r>
        <w:t>ection 44‑55‑2510.</w:t>
      </w:r>
      <w:r>
        <w:tab/>
      </w:r>
      <w:bookmarkStart w:name="ss_T44C55N2510SA_lv1_1f868ee8a" w:id="8"/>
      <w:r w:rsidR="00A243D3">
        <w:t>(</w:t>
      </w:r>
      <w:bookmarkEnd w:id="8"/>
      <w:r w:rsidR="00A243D3">
        <w:t>A) The Department of Environmental Services, or “department,” shall conduct quarterly testing for the urinary metabolites in wastewater treatment facility intakes and outflows as described in this section. Tests conducted pursuant to this section must be performed by an accredited or certified environmental testing laboratory.</w:t>
      </w:r>
    </w:p>
    <w:p w:rsidR="00A243D3" w:rsidP="00A243D3" w:rsidRDefault="00A243D3" w14:paraId="1372643B" w14:textId="24CA95B3">
      <w:pPr>
        <w:pStyle w:val="scnewcodesection"/>
      </w:pPr>
      <w:r>
        <w:tab/>
      </w:r>
      <w:bookmarkStart w:name="ss_T44C55N2510SB_lv1_3baa01547" w:id="9"/>
      <w:r>
        <w:t>(</w:t>
      </w:r>
      <w:bookmarkEnd w:id="9"/>
      <w:r>
        <w:t>B)</w:t>
      </w:r>
      <w:r w:rsidR="00397E35">
        <w:t xml:space="preserve"> </w:t>
      </w:r>
      <w:r>
        <w:t>The department shall conduct testing for the following urinary metabolites in the form of gluconates</w:t>
      </w:r>
      <w:r w:rsidR="00397E35">
        <w:t xml:space="preserve"> </w:t>
      </w:r>
      <w:r w:rsidR="00DD46A7">
        <w:t xml:space="preserve">for the purpose of protecting water quality, assessing risks to human health, evaluating impacts on aquatic life, and </w:t>
      </w:r>
      <w:proofErr w:type="gramStart"/>
      <w:r w:rsidR="00DD46A7">
        <w:t>informing</w:t>
      </w:r>
      <w:proofErr w:type="gramEnd"/>
      <w:r w:rsidR="00DD46A7">
        <w:t xml:space="preserve"> any necessary remediation or wastewater treatment requirements</w:t>
      </w:r>
      <w:r>
        <w:t>:</w:t>
      </w:r>
    </w:p>
    <w:p w:rsidR="00A243D3" w:rsidP="00A243D3" w:rsidRDefault="00A243D3" w14:paraId="267BDA44" w14:textId="77777777">
      <w:pPr>
        <w:pStyle w:val="scnewcodesection"/>
      </w:pPr>
      <w:r>
        <w:tab/>
      </w:r>
      <w:r>
        <w:tab/>
      </w:r>
      <w:bookmarkStart w:name="ss_T44C55N2510S1_lv2_1c0f5597d" w:id="10"/>
      <w:r>
        <w:t>(</w:t>
      </w:r>
      <w:bookmarkEnd w:id="10"/>
      <w:r>
        <w:t xml:space="preserve">1) </w:t>
      </w:r>
      <w:proofErr w:type="gramStart"/>
      <w:r>
        <w:t>antimetabolites;</w:t>
      </w:r>
      <w:proofErr w:type="gramEnd"/>
    </w:p>
    <w:p w:rsidR="00A243D3" w:rsidP="00A243D3" w:rsidRDefault="00A243D3" w14:paraId="78712A55" w14:textId="77777777">
      <w:pPr>
        <w:pStyle w:val="scnewcodesection"/>
      </w:pPr>
      <w:r>
        <w:tab/>
      </w:r>
      <w:r>
        <w:tab/>
      </w:r>
      <w:bookmarkStart w:name="ss_T44C55N2510S2_lv2_1ac370fc5" w:id="11"/>
      <w:r>
        <w:t>(</w:t>
      </w:r>
      <w:bookmarkEnd w:id="11"/>
      <w:r>
        <w:t>2) prostaglandins and prostaglandin analogs; and</w:t>
      </w:r>
    </w:p>
    <w:p w:rsidR="00A243D3" w:rsidP="00A243D3" w:rsidRDefault="00A243D3" w14:paraId="2871F199" w14:textId="77777777">
      <w:pPr>
        <w:pStyle w:val="scnewcodesection"/>
      </w:pPr>
      <w:r>
        <w:tab/>
      </w:r>
      <w:r>
        <w:tab/>
      </w:r>
      <w:bookmarkStart w:name="ss_T44C55N2510S3_lv2_6af39166c" w:id="12"/>
      <w:r>
        <w:t>(</w:t>
      </w:r>
      <w:bookmarkEnd w:id="12"/>
      <w:r>
        <w:t xml:space="preserve">3) </w:t>
      </w:r>
      <w:proofErr w:type="spellStart"/>
      <w:r>
        <w:t>antiprogestins</w:t>
      </w:r>
      <w:proofErr w:type="spellEnd"/>
      <w:r>
        <w:t>.</w:t>
      </w:r>
    </w:p>
    <w:p w:rsidR="00A243D3" w:rsidP="00A243D3" w:rsidRDefault="00A243D3" w14:paraId="364E31A8" w14:textId="77777777">
      <w:pPr>
        <w:pStyle w:val="scnewcodesection"/>
      </w:pPr>
      <w:r>
        <w:tab/>
      </w:r>
      <w:bookmarkStart w:name="ss_T44C55N2510SC_lv1_eb38e111b" w:id="13"/>
      <w:r>
        <w:t>(</w:t>
      </w:r>
      <w:bookmarkEnd w:id="13"/>
      <w:r>
        <w:t>C)</w:t>
      </w:r>
      <w:bookmarkStart w:name="ss_T44C55N2510S1_lv2_3e88a61ed" w:id="14"/>
      <w:r>
        <w:t>(</w:t>
      </w:r>
      <w:bookmarkEnd w:id="14"/>
      <w:r>
        <w:t>1) The department shall conduct the testing at wastewater treatment facilities as follows:</w:t>
      </w:r>
    </w:p>
    <w:p w:rsidR="00A243D3" w:rsidP="00A243D3" w:rsidRDefault="00A243D3" w14:paraId="70D3C0E9" w14:textId="77777777">
      <w:pPr>
        <w:pStyle w:val="scnewcodesection"/>
      </w:pPr>
      <w:r>
        <w:tab/>
      </w:r>
      <w:r>
        <w:tab/>
      </w:r>
      <w:r>
        <w:tab/>
      </w:r>
      <w:bookmarkStart w:name="ss_T44C55N2510Sa_lv3_8705f1885" w:id="15"/>
      <w:r>
        <w:t>(</w:t>
      </w:r>
      <w:bookmarkEnd w:id="15"/>
      <w:r>
        <w:t>a) each wastewater treatment facility located within ten miles of a municipality with a population of 250,000 or more; and</w:t>
      </w:r>
    </w:p>
    <w:p w:rsidR="00A243D3" w:rsidP="00A243D3" w:rsidRDefault="00A243D3" w14:paraId="069CA468" w14:textId="77777777">
      <w:pPr>
        <w:pStyle w:val="scnewcodesection"/>
      </w:pPr>
      <w:r>
        <w:tab/>
      </w:r>
      <w:r>
        <w:tab/>
      </w:r>
      <w:r>
        <w:tab/>
      </w:r>
      <w:bookmarkStart w:name="ss_T44C55N2510Sb_lv3_91248b04a" w:id="16"/>
      <w:r>
        <w:t>(</w:t>
      </w:r>
      <w:bookmarkEnd w:id="16"/>
      <w:r>
        <w:t>b) at least ten wastewater treatment facilities located within ten miles of a municipality:</w:t>
      </w:r>
    </w:p>
    <w:p w:rsidR="00A243D3" w:rsidP="00A243D3" w:rsidRDefault="00A243D3" w14:paraId="425BE3B3" w14:textId="77777777">
      <w:pPr>
        <w:pStyle w:val="scnewcodesection"/>
      </w:pPr>
      <w:r>
        <w:tab/>
      </w:r>
      <w:r>
        <w:tab/>
      </w:r>
      <w:r>
        <w:tab/>
      </w:r>
      <w:r>
        <w:tab/>
      </w:r>
      <w:bookmarkStart w:name="ss_T44C55N2510Si_lv4_cd9ea7c33" w:id="17"/>
      <w:r>
        <w:t>(</w:t>
      </w:r>
      <w:bookmarkEnd w:id="17"/>
      <w:proofErr w:type="spellStart"/>
      <w:r>
        <w:t>i</w:t>
      </w:r>
      <w:proofErr w:type="spellEnd"/>
      <w:r>
        <w:t xml:space="preserve">) with a population of 100,000 or more but less than </w:t>
      </w:r>
      <w:proofErr w:type="gramStart"/>
      <w:r>
        <w:t>250,000;</w:t>
      </w:r>
      <w:proofErr w:type="gramEnd"/>
    </w:p>
    <w:p w:rsidR="00A243D3" w:rsidP="00A243D3" w:rsidRDefault="00A243D3" w14:paraId="5A3B3386" w14:textId="77777777">
      <w:pPr>
        <w:pStyle w:val="scnewcodesection"/>
      </w:pPr>
      <w:r>
        <w:tab/>
      </w:r>
      <w:r>
        <w:tab/>
      </w:r>
      <w:r>
        <w:tab/>
      </w:r>
      <w:r>
        <w:tab/>
      </w:r>
      <w:bookmarkStart w:name="ss_T44C55N2510Sii_lv4_c06da726b" w:id="18"/>
      <w:r>
        <w:t>(</w:t>
      </w:r>
      <w:bookmarkEnd w:id="18"/>
      <w:r>
        <w:t>ii) with a population of 25,000 or more but less than 100,000; and</w:t>
      </w:r>
    </w:p>
    <w:p w:rsidR="00A243D3" w:rsidP="00A243D3" w:rsidRDefault="00A243D3" w14:paraId="2C34924B" w14:textId="77777777">
      <w:pPr>
        <w:pStyle w:val="scnewcodesection"/>
      </w:pPr>
      <w:r>
        <w:lastRenderedPageBreak/>
        <w:tab/>
      </w:r>
      <w:r>
        <w:tab/>
      </w:r>
      <w:r>
        <w:tab/>
      </w:r>
      <w:r>
        <w:tab/>
      </w:r>
      <w:bookmarkStart w:name="ss_T44C55N2510Siii_lv4_fb7f7f91b" w:id="19"/>
      <w:r>
        <w:t>(</w:t>
      </w:r>
      <w:bookmarkEnd w:id="19"/>
      <w:r>
        <w:t>iii) with a population of less than 25,000.</w:t>
      </w:r>
    </w:p>
    <w:p w:rsidR="00A243D3" w:rsidP="00A243D3" w:rsidRDefault="00A243D3" w14:paraId="77DD0F53" w14:textId="77777777">
      <w:pPr>
        <w:pStyle w:val="scnewcodesection"/>
      </w:pPr>
      <w:r>
        <w:tab/>
      </w:r>
      <w:r>
        <w:tab/>
      </w:r>
      <w:bookmarkStart w:name="ss_T44C55N2510S2_lv2_509163799" w:id="20"/>
      <w:r>
        <w:t>(</w:t>
      </w:r>
      <w:bookmarkEnd w:id="20"/>
      <w:r>
        <w:t xml:space="preserve">2) In selecting wastewater treatment facilities described in item (1)(b), the department </w:t>
      </w:r>
      <w:proofErr w:type="gramStart"/>
      <w:r>
        <w:t>shall</w:t>
      </w:r>
      <w:proofErr w:type="gramEnd"/>
      <w:r>
        <w:t xml:space="preserve"> prioritize facilities that reasonably represent typical wastewater systems of municipalities with those population categories.</w:t>
      </w:r>
    </w:p>
    <w:p w:rsidR="00A243D3" w:rsidP="00A243D3" w:rsidRDefault="00A243D3" w14:paraId="76A1D950" w14:textId="7319118E">
      <w:pPr>
        <w:pStyle w:val="scnewcodesection"/>
      </w:pPr>
      <w:r>
        <w:tab/>
      </w:r>
      <w:bookmarkStart w:name="ss_T44C55N2510SD_lv1_e0f94d901" w:id="21"/>
      <w:r>
        <w:t>(</w:t>
      </w:r>
      <w:bookmarkEnd w:id="21"/>
      <w:r>
        <w:t>D) The department shall maintain</w:t>
      </w:r>
      <w:r w:rsidR="00B420A3">
        <w:t xml:space="preserve"> </w:t>
      </w:r>
      <w:r>
        <w:t>detailed records of all testing conducted under this section</w:t>
      </w:r>
      <w:r w:rsidR="00DD46A7">
        <w:t xml:space="preserve"> and publish the records on the department’s internet website and shall include with such publication a statement describing the public health or environmental relevance of the levels detected under applicable federal or state standards or departmental guidance. The records must include</w:t>
      </w:r>
      <w:r>
        <w:t>:</w:t>
      </w:r>
    </w:p>
    <w:p w:rsidR="00A243D3" w:rsidP="00A243D3" w:rsidRDefault="00A243D3" w14:paraId="3A1ABD23" w14:textId="77777777">
      <w:pPr>
        <w:pStyle w:val="scnewcodesection"/>
      </w:pPr>
      <w:r>
        <w:tab/>
      </w:r>
      <w:r>
        <w:tab/>
      </w:r>
      <w:bookmarkStart w:name="ss_T44C55N2510S1_lv2_253e4c1a1" w:id="22"/>
      <w:r>
        <w:t>(</w:t>
      </w:r>
      <w:bookmarkEnd w:id="22"/>
      <w:r>
        <w:t xml:space="preserve">1) the date on which each sample was </w:t>
      </w:r>
      <w:proofErr w:type="gramStart"/>
      <w:r>
        <w:t>collected;</w:t>
      </w:r>
      <w:proofErr w:type="gramEnd"/>
    </w:p>
    <w:p w:rsidR="00A243D3" w:rsidP="00A243D3" w:rsidRDefault="00A243D3" w14:paraId="2ED6B0EC" w14:textId="77777777">
      <w:pPr>
        <w:pStyle w:val="scnewcodesection"/>
      </w:pPr>
      <w:r>
        <w:tab/>
      </w:r>
      <w:r>
        <w:tab/>
      </w:r>
      <w:bookmarkStart w:name="ss_T44C55N2510S2_lv2_73cf2b101" w:id="23"/>
      <w:r>
        <w:t>(</w:t>
      </w:r>
      <w:bookmarkEnd w:id="23"/>
      <w:r>
        <w:t xml:space="preserve">2) the location from which each sample was </w:t>
      </w:r>
      <w:proofErr w:type="gramStart"/>
      <w:r>
        <w:t>collected;</w:t>
      </w:r>
      <w:proofErr w:type="gramEnd"/>
    </w:p>
    <w:p w:rsidR="00A243D3" w:rsidP="00A243D3" w:rsidRDefault="00A243D3" w14:paraId="7D4E12F7" w14:textId="77777777">
      <w:pPr>
        <w:pStyle w:val="scnewcodesection"/>
      </w:pPr>
      <w:r>
        <w:tab/>
      </w:r>
      <w:r>
        <w:tab/>
      </w:r>
      <w:bookmarkStart w:name="ss_T44C55N2510S3_lv2_05e001d17" w:id="24"/>
      <w:r>
        <w:t>(</w:t>
      </w:r>
      <w:bookmarkEnd w:id="24"/>
      <w:r>
        <w:t>3) the date on which each sample was tested for the presence of the urinary metabolites listed in subsection (B); and</w:t>
      </w:r>
    </w:p>
    <w:p w:rsidR="009A3339" w:rsidP="00A243D3" w:rsidRDefault="00A243D3" w14:paraId="780EE90D" w14:textId="373A87A4">
      <w:pPr>
        <w:pStyle w:val="scnewcodesection"/>
      </w:pPr>
      <w:r>
        <w:tab/>
      </w:r>
      <w:r>
        <w:tab/>
      </w:r>
      <w:bookmarkStart w:name="ss_T44C55N2510S4_lv2_d12d1b5bf" w:id="25"/>
      <w:r>
        <w:t>(</w:t>
      </w:r>
      <w:bookmarkEnd w:id="25"/>
      <w:r>
        <w:t>4) the results of the test for each urinary metabolite listed in subsection (B) in parts per trillion.</w:t>
      </w:r>
    </w:p>
    <w:p w:rsidR="00A243D3" w:rsidRDefault="00A243D3" w14:paraId="072CBB5C" w14:textId="77777777">
      <w:pPr>
        <w:pStyle w:val="scemptyline"/>
      </w:pPr>
    </w:p>
    <w:p w:rsidRPr="00DF3B44" w:rsidR="007A10F1" w:rsidP="007A10F1" w:rsidRDefault="00E27805" w14:paraId="403F1F25" w14:textId="77777777">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bookmarkEnd w:id="27"/>
    </w:p>
    <w:p w:rsidRPr="00DF3B44" w:rsidR="005516F6" w:rsidP="009E4191" w:rsidRDefault="007A10F1" w14:paraId="509A9A0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4C8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54B1" w14:textId="77777777" w:rsidR="003C60AA" w:rsidRDefault="003C60AA" w:rsidP="0010329A">
      <w:pPr>
        <w:spacing w:after="0" w:line="240" w:lineRule="auto"/>
      </w:pPr>
      <w:r>
        <w:separator/>
      </w:r>
    </w:p>
    <w:p w14:paraId="37B9E198" w14:textId="77777777" w:rsidR="003C60AA" w:rsidRDefault="003C60AA"/>
  </w:endnote>
  <w:endnote w:type="continuationSeparator" w:id="0">
    <w:p w14:paraId="19B930DC" w14:textId="77777777" w:rsidR="003C60AA" w:rsidRDefault="003C60AA" w:rsidP="0010329A">
      <w:pPr>
        <w:spacing w:after="0" w:line="240" w:lineRule="auto"/>
      </w:pPr>
      <w:r>
        <w:continuationSeparator/>
      </w:r>
    </w:p>
    <w:p w14:paraId="7094297B" w14:textId="77777777" w:rsidR="003C60AA" w:rsidRDefault="003C60AA"/>
  </w:endnote>
  <w:endnote w:type="continuationNotice" w:id="1">
    <w:p w14:paraId="7D28218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1D43FB5" w14:textId="3EB00ECF" w:rsidR="00685035" w:rsidRPr="007B4AF7" w:rsidRDefault="00361E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5E9B">
              <w:t>[5095]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5E9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3E7B" w14:textId="77777777" w:rsidR="003C60AA" w:rsidRDefault="003C60AA" w:rsidP="0010329A">
      <w:pPr>
        <w:spacing w:after="0" w:line="240" w:lineRule="auto"/>
      </w:pPr>
      <w:r>
        <w:separator/>
      </w:r>
    </w:p>
    <w:p w14:paraId="29ECD185" w14:textId="77777777" w:rsidR="003C60AA" w:rsidRDefault="003C60AA"/>
  </w:footnote>
  <w:footnote w:type="continuationSeparator" w:id="0">
    <w:p w14:paraId="04362DB7" w14:textId="77777777" w:rsidR="003C60AA" w:rsidRDefault="003C60AA" w:rsidP="0010329A">
      <w:pPr>
        <w:spacing w:after="0" w:line="240" w:lineRule="auto"/>
      </w:pPr>
      <w:r>
        <w:continuationSeparator/>
      </w:r>
    </w:p>
    <w:p w14:paraId="2D847C68" w14:textId="77777777" w:rsidR="003C60AA" w:rsidRDefault="003C60AA"/>
  </w:footnote>
  <w:footnote w:type="continuationNotice" w:id="1">
    <w:p w14:paraId="38966D35"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DA3"/>
    <w:rsid w:val="00017FB0"/>
    <w:rsid w:val="00020B5D"/>
    <w:rsid w:val="00026421"/>
    <w:rsid w:val="00030409"/>
    <w:rsid w:val="00036AC3"/>
    <w:rsid w:val="00037F04"/>
    <w:rsid w:val="000404BF"/>
    <w:rsid w:val="00044B84"/>
    <w:rsid w:val="000479D0"/>
    <w:rsid w:val="0006464F"/>
    <w:rsid w:val="00066B54"/>
    <w:rsid w:val="00072FCD"/>
    <w:rsid w:val="00074A4F"/>
    <w:rsid w:val="00075588"/>
    <w:rsid w:val="00077B65"/>
    <w:rsid w:val="00080E35"/>
    <w:rsid w:val="00093C01"/>
    <w:rsid w:val="000A3C25"/>
    <w:rsid w:val="000A6CE5"/>
    <w:rsid w:val="000B4C02"/>
    <w:rsid w:val="000B5B4A"/>
    <w:rsid w:val="000B7FE1"/>
    <w:rsid w:val="000C3E88"/>
    <w:rsid w:val="000C46B9"/>
    <w:rsid w:val="000C58E4"/>
    <w:rsid w:val="000C6F9A"/>
    <w:rsid w:val="000D2F44"/>
    <w:rsid w:val="000D33E4"/>
    <w:rsid w:val="000E27EB"/>
    <w:rsid w:val="000E578A"/>
    <w:rsid w:val="000F2250"/>
    <w:rsid w:val="0010329A"/>
    <w:rsid w:val="00105756"/>
    <w:rsid w:val="001164F9"/>
    <w:rsid w:val="0011719C"/>
    <w:rsid w:val="00140049"/>
    <w:rsid w:val="00152653"/>
    <w:rsid w:val="00171601"/>
    <w:rsid w:val="001730EB"/>
    <w:rsid w:val="00173276"/>
    <w:rsid w:val="00176122"/>
    <w:rsid w:val="0019025B"/>
    <w:rsid w:val="00192AF7"/>
    <w:rsid w:val="00197366"/>
    <w:rsid w:val="001A136C"/>
    <w:rsid w:val="001A4C8B"/>
    <w:rsid w:val="001A7562"/>
    <w:rsid w:val="001B6DA2"/>
    <w:rsid w:val="001C25EC"/>
    <w:rsid w:val="001E5418"/>
    <w:rsid w:val="001F2A41"/>
    <w:rsid w:val="001F313F"/>
    <w:rsid w:val="001F331D"/>
    <w:rsid w:val="001F394C"/>
    <w:rsid w:val="002038AA"/>
    <w:rsid w:val="002114C8"/>
    <w:rsid w:val="0021166F"/>
    <w:rsid w:val="00212444"/>
    <w:rsid w:val="002162DF"/>
    <w:rsid w:val="00230038"/>
    <w:rsid w:val="00233975"/>
    <w:rsid w:val="00236D73"/>
    <w:rsid w:val="00240D6D"/>
    <w:rsid w:val="00246535"/>
    <w:rsid w:val="00257F60"/>
    <w:rsid w:val="002625EA"/>
    <w:rsid w:val="00262AC5"/>
    <w:rsid w:val="00264AE9"/>
    <w:rsid w:val="00275AE6"/>
    <w:rsid w:val="002836D8"/>
    <w:rsid w:val="002A7989"/>
    <w:rsid w:val="002B02F3"/>
    <w:rsid w:val="002B2D19"/>
    <w:rsid w:val="002C3463"/>
    <w:rsid w:val="002D266D"/>
    <w:rsid w:val="002D5B3D"/>
    <w:rsid w:val="002D7447"/>
    <w:rsid w:val="002E315A"/>
    <w:rsid w:val="002E4F8C"/>
    <w:rsid w:val="002F560C"/>
    <w:rsid w:val="002F5847"/>
    <w:rsid w:val="0030425A"/>
    <w:rsid w:val="00335088"/>
    <w:rsid w:val="003421F1"/>
    <w:rsid w:val="0034279C"/>
    <w:rsid w:val="00354F64"/>
    <w:rsid w:val="003559A1"/>
    <w:rsid w:val="00361563"/>
    <w:rsid w:val="00361EC9"/>
    <w:rsid w:val="00371D36"/>
    <w:rsid w:val="00373E17"/>
    <w:rsid w:val="003775E6"/>
    <w:rsid w:val="003779FD"/>
    <w:rsid w:val="00381998"/>
    <w:rsid w:val="00397E35"/>
    <w:rsid w:val="003A4CEF"/>
    <w:rsid w:val="003A5F1C"/>
    <w:rsid w:val="003C08BE"/>
    <w:rsid w:val="003C3E2E"/>
    <w:rsid w:val="003C60AA"/>
    <w:rsid w:val="003D4A3C"/>
    <w:rsid w:val="003D55B2"/>
    <w:rsid w:val="003E0033"/>
    <w:rsid w:val="003E5452"/>
    <w:rsid w:val="003E7165"/>
    <w:rsid w:val="003E7FF6"/>
    <w:rsid w:val="004046B5"/>
    <w:rsid w:val="00405E22"/>
    <w:rsid w:val="00406F27"/>
    <w:rsid w:val="004141B8"/>
    <w:rsid w:val="00414F0C"/>
    <w:rsid w:val="004203B9"/>
    <w:rsid w:val="00432135"/>
    <w:rsid w:val="00446987"/>
    <w:rsid w:val="00446D28"/>
    <w:rsid w:val="0045766E"/>
    <w:rsid w:val="00466CD0"/>
    <w:rsid w:val="00473583"/>
    <w:rsid w:val="00477F32"/>
    <w:rsid w:val="00481850"/>
    <w:rsid w:val="004851A0"/>
    <w:rsid w:val="0048627F"/>
    <w:rsid w:val="004932AB"/>
    <w:rsid w:val="00494BEF"/>
    <w:rsid w:val="004A5512"/>
    <w:rsid w:val="004A6BE5"/>
    <w:rsid w:val="004B0C18"/>
    <w:rsid w:val="004B356D"/>
    <w:rsid w:val="004C1A04"/>
    <w:rsid w:val="004C20BC"/>
    <w:rsid w:val="004C5C9A"/>
    <w:rsid w:val="004C6B5C"/>
    <w:rsid w:val="004D1442"/>
    <w:rsid w:val="004D1898"/>
    <w:rsid w:val="004D3DCB"/>
    <w:rsid w:val="004E1946"/>
    <w:rsid w:val="004E66E9"/>
    <w:rsid w:val="004E7DDE"/>
    <w:rsid w:val="004F0090"/>
    <w:rsid w:val="004F172C"/>
    <w:rsid w:val="005002ED"/>
    <w:rsid w:val="00500DBC"/>
    <w:rsid w:val="005102BE"/>
    <w:rsid w:val="00523F7F"/>
    <w:rsid w:val="00524D54"/>
    <w:rsid w:val="00535E9B"/>
    <w:rsid w:val="0054531B"/>
    <w:rsid w:val="00546C24"/>
    <w:rsid w:val="005476FF"/>
    <w:rsid w:val="005516F6"/>
    <w:rsid w:val="00552842"/>
    <w:rsid w:val="00554E89"/>
    <w:rsid w:val="00564B58"/>
    <w:rsid w:val="00572281"/>
    <w:rsid w:val="005801DD"/>
    <w:rsid w:val="00592A40"/>
    <w:rsid w:val="005A28BC"/>
    <w:rsid w:val="005A5377"/>
    <w:rsid w:val="005B5CE8"/>
    <w:rsid w:val="005B7817"/>
    <w:rsid w:val="005C06C8"/>
    <w:rsid w:val="005C23D7"/>
    <w:rsid w:val="005C40EB"/>
    <w:rsid w:val="005D02B4"/>
    <w:rsid w:val="005D3013"/>
    <w:rsid w:val="005E1E50"/>
    <w:rsid w:val="005E2B9C"/>
    <w:rsid w:val="005E3332"/>
    <w:rsid w:val="005F0B34"/>
    <w:rsid w:val="005F76B0"/>
    <w:rsid w:val="00601876"/>
    <w:rsid w:val="00604429"/>
    <w:rsid w:val="006067B0"/>
    <w:rsid w:val="00606A8B"/>
    <w:rsid w:val="00611EBA"/>
    <w:rsid w:val="006213A8"/>
    <w:rsid w:val="00623BEA"/>
    <w:rsid w:val="006347E9"/>
    <w:rsid w:val="00640C87"/>
    <w:rsid w:val="00642903"/>
    <w:rsid w:val="006452B0"/>
    <w:rsid w:val="006454BB"/>
    <w:rsid w:val="00657CF4"/>
    <w:rsid w:val="00661463"/>
    <w:rsid w:val="00663B8D"/>
    <w:rsid w:val="00663E00"/>
    <w:rsid w:val="00664F48"/>
    <w:rsid w:val="00664FAD"/>
    <w:rsid w:val="0067345B"/>
    <w:rsid w:val="00683986"/>
    <w:rsid w:val="00685035"/>
    <w:rsid w:val="00685770"/>
    <w:rsid w:val="00690DBA"/>
    <w:rsid w:val="006964F9"/>
    <w:rsid w:val="006A1858"/>
    <w:rsid w:val="006A395F"/>
    <w:rsid w:val="006A65E2"/>
    <w:rsid w:val="006B37BD"/>
    <w:rsid w:val="006C092D"/>
    <w:rsid w:val="006C099D"/>
    <w:rsid w:val="006C18F0"/>
    <w:rsid w:val="006C6064"/>
    <w:rsid w:val="006C7E01"/>
    <w:rsid w:val="006D64A5"/>
    <w:rsid w:val="006E0935"/>
    <w:rsid w:val="006E353F"/>
    <w:rsid w:val="006E35AB"/>
    <w:rsid w:val="00711AA9"/>
    <w:rsid w:val="00722155"/>
    <w:rsid w:val="00730C87"/>
    <w:rsid w:val="00737F19"/>
    <w:rsid w:val="00782BF8"/>
    <w:rsid w:val="00783C75"/>
    <w:rsid w:val="007849D9"/>
    <w:rsid w:val="00787433"/>
    <w:rsid w:val="00792F5B"/>
    <w:rsid w:val="0079353E"/>
    <w:rsid w:val="007A10F1"/>
    <w:rsid w:val="007A3D50"/>
    <w:rsid w:val="007B2D29"/>
    <w:rsid w:val="007B412F"/>
    <w:rsid w:val="007B4AF7"/>
    <w:rsid w:val="007B4DBF"/>
    <w:rsid w:val="007C5458"/>
    <w:rsid w:val="007D2C67"/>
    <w:rsid w:val="007E06BB"/>
    <w:rsid w:val="007F50D1"/>
    <w:rsid w:val="00813E9F"/>
    <w:rsid w:val="00816D52"/>
    <w:rsid w:val="00831048"/>
    <w:rsid w:val="00834272"/>
    <w:rsid w:val="00860DCB"/>
    <w:rsid w:val="008625C1"/>
    <w:rsid w:val="0087671D"/>
    <w:rsid w:val="008806F9"/>
    <w:rsid w:val="00880881"/>
    <w:rsid w:val="00887957"/>
    <w:rsid w:val="00896F46"/>
    <w:rsid w:val="008A57E3"/>
    <w:rsid w:val="008B5BF4"/>
    <w:rsid w:val="008C0CEE"/>
    <w:rsid w:val="008C1B18"/>
    <w:rsid w:val="008D46EC"/>
    <w:rsid w:val="008E0E25"/>
    <w:rsid w:val="008E61A1"/>
    <w:rsid w:val="008E7849"/>
    <w:rsid w:val="008F1302"/>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05E"/>
    <w:rsid w:val="00986063"/>
    <w:rsid w:val="00991F67"/>
    <w:rsid w:val="00992876"/>
    <w:rsid w:val="009A0DCE"/>
    <w:rsid w:val="009A22CD"/>
    <w:rsid w:val="009A3339"/>
    <w:rsid w:val="009A3E4B"/>
    <w:rsid w:val="009A6C48"/>
    <w:rsid w:val="009B35FD"/>
    <w:rsid w:val="009B6815"/>
    <w:rsid w:val="009C25F7"/>
    <w:rsid w:val="009D2967"/>
    <w:rsid w:val="009D31A0"/>
    <w:rsid w:val="009D3C2B"/>
    <w:rsid w:val="009E4191"/>
    <w:rsid w:val="009F2AB1"/>
    <w:rsid w:val="009F44CF"/>
    <w:rsid w:val="009F4FAF"/>
    <w:rsid w:val="009F68F1"/>
    <w:rsid w:val="00A04529"/>
    <w:rsid w:val="00A0584B"/>
    <w:rsid w:val="00A1611E"/>
    <w:rsid w:val="00A17135"/>
    <w:rsid w:val="00A21A6F"/>
    <w:rsid w:val="00A243D3"/>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44E5"/>
    <w:rsid w:val="00AB73BF"/>
    <w:rsid w:val="00AC335C"/>
    <w:rsid w:val="00AC463E"/>
    <w:rsid w:val="00AD3BE2"/>
    <w:rsid w:val="00AD3E3D"/>
    <w:rsid w:val="00AE1EE4"/>
    <w:rsid w:val="00AE36EC"/>
    <w:rsid w:val="00AE7406"/>
    <w:rsid w:val="00AF1688"/>
    <w:rsid w:val="00AF46E6"/>
    <w:rsid w:val="00AF5139"/>
    <w:rsid w:val="00AF7BF9"/>
    <w:rsid w:val="00B06EDA"/>
    <w:rsid w:val="00B1161F"/>
    <w:rsid w:val="00B11661"/>
    <w:rsid w:val="00B32B4D"/>
    <w:rsid w:val="00B4137E"/>
    <w:rsid w:val="00B420A3"/>
    <w:rsid w:val="00B54DF7"/>
    <w:rsid w:val="00B56223"/>
    <w:rsid w:val="00B56E79"/>
    <w:rsid w:val="00B57AA7"/>
    <w:rsid w:val="00B637AA"/>
    <w:rsid w:val="00B63BE2"/>
    <w:rsid w:val="00B741C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130"/>
    <w:rsid w:val="00BE08A7"/>
    <w:rsid w:val="00BE4391"/>
    <w:rsid w:val="00BF3E48"/>
    <w:rsid w:val="00C066B9"/>
    <w:rsid w:val="00C15F1B"/>
    <w:rsid w:val="00C16288"/>
    <w:rsid w:val="00C17D1D"/>
    <w:rsid w:val="00C20669"/>
    <w:rsid w:val="00C45923"/>
    <w:rsid w:val="00C51A5E"/>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26F"/>
    <w:rsid w:val="00D54A6F"/>
    <w:rsid w:val="00D57D57"/>
    <w:rsid w:val="00D62E42"/>
    <w:rsid w:val="00D772FB"/>
    <w:rsid w:val="00DA1AA0"/>
    <w:rsid w:val="00DA512B"/>
    <w:rsid w:val="00DB280E"/>
    <w:rsid w:val="00DB2A6B"/>
    <w:rsid w:val="00DC44A8"/>
    <w:rsid w:val="00DD46A7"/>
    <w:rsid w:val="00DD4DE9"/>
    <w:rsid w:val="00DE4BEE"/>
    <w:rsid w:val="00DE5B3D"/>
    <w:rsid w:val="00DE7112"/>
    <w:rsid w:val="00DF19BE"/>
    <w:rsid w:val="00DF3B44"/>
    <w:rsid w:val="00E1372E"/>
    <w:rsid w:val="00E14647"/>
    <w:rsid w:val="00E21D30"/>
    <w:rsid w:val="00E24D9A"/>
    <w:rsid w:val="00E27805"/>
    <w:rsid w:val="00E27A11"/>
    <w:rsid w:val="00E30497"/>
    <w:rsid w:val="00E354C9"/>
    <w:rsid w:val="00E358A2"/>
    <w:rsid w:val="00E35C9A"/>
    <w:rsid w:val="00E3771B"/>
    <w:rsid w:val="00E37E9D"/>
    <w:rsid w:val="00E40979"/>
    <w:rsid w:val="00E43F26"/>
    <w:rsid w:val="00E4606F"/>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841"/>
    <w:rsid w:val="00EC0045"/>
    <w:rsid w:val="00EC2A2C"/>
    <w:rsid w:val="00ED452E"/>
    <w:rsid w:val="00EE3CDA"/>
    <w:rsid w:val="00EF35DE"/>
    <w:rsid w:val="00EF37A8"/>
    <w:rsid w:val="00EF531F"/>
    <w:rsid w:val="00F0076D"/>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876"/>
    <w:rsid w:val="00F4795D"/>
    <w:rsid w:val="00F50A61"/>
    <w:rsid w:val="00F525CD"/>
    <w:rsid w:val="00F5286C"/>
    <w:rsid w:val="00F52E12"/>
    <w:rsid w:val="00F638CA"/>
    <w:rsid w:val="00F657C5"/>
    <w:rsid w:val="00F7664A"/>
    <w:rsid w:val="00F900B4"/>
    <w:rsid w:val="00FA0F2E"/>
    <w:rsid w:val="00FA4DB1"/>
    <w:rsid w:val="00FB0EC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88CA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9B"/>
    <w:rPr>
      <w:lang w:val="en-US"/>
    </w:rPr>
  </w:style>
  <w:style w:type="character" w:default="1" w:styleId="DefaultParagraphFont">
    <w:name w:val="Default Paragraph Font"/>
    <w:uiPriority w:val="1"/>
    <w:semiHidden/>
    <w:unhideWhenUsed/>
    <w:rsid w:val="00535E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5E9B"/>
  </w:style>
  <w:style w:type="character" w:styleId="LineNumber">
    <w:name w:val="line number"/>
    <w:uiPriority w:val="99"/>
    <w:semiHidden/>
    <w:unhideWhenUsed/>
    <w:rsid w:val="00535E9B"/>
    <w:rPr>
      <w:rFonts w:ascii="Times New Roman" w:hAnsi="Times New Roman"/>
      <w:b w:val="0"/>
      <w:i w:val="0"/>
      <w:sz w:val="22"/>
    </w:rPr>
  </w:style>
  <w:style w:type="paragraph" w:styleId="NoSpacing">
    <w:name w:val="No Spacing"/>
    <w:uiPriority w:val="1"/>
    <w:qFormat/>
    <w:rsid w:val="00535E9B"/>
    <w:pPr>
      <w:spacing w:after="0" w:line="240" w:lineRule="auto"/>
    </w:pPr>
  </w:style>
  <w:style w:type="paragraph" w:customStyle="1" w:styleId="scemptylineheader">
    <w:name w:val="sc_emptyline_header"/>
    <w:qFormat/>
    <w:rsid w:val="00535E9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5E9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5E9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5E9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5E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5E9B"/>
    <w:rPr>
      <w:color w:val="808080"/>
    </w:rPr>
  </w:style>
  <w:style w:type="paragraph" w:customStyle="1" w:styleId="scdirectionallanguage">
    <w:name w:val="sc_directional_language"/>
    <w:qFormat/>
    <w:rsid w:val="00535E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5E9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5E9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5E9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5E9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5E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5E9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5E9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5E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5E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5E9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5E9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5E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5E9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5E9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5E9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5E9B"/>
    <w:rPr>
      <w:rFonts w:ascii="Times New Roman" w:hAnsi="Times New Roman"/>
      <w:color w:val="auto"/>
      <w:sz w:val="22"/>
    </w:rPr>
  </w:style>
  <w:style w:type="paragraph" w:customStyle="1" w:styleId="scclippagebillheader">
    <w:name w:val="sc_clip_page_bill_header"/>
    <w:qFormat/>
    <w:rsid w:val="00535E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5E9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5E9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E9B"/>
    <w:rPr>
      <w:lang w:val="en-US"/>
    </w:rPr>
  </w:style>
  <w:style w:type="paragraph" w:styleId="Footer">
    <w:name w:val="footer"/>
    <w:basedOn w:val="Normal"/>
    <w:link w:val="FooterChar"/>
    <w:uiPriority w:val="99"/>
    <w:unhideWhenUsed/>
    <w:rsid w:val="0053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E9B"/>
    <w:rPr>
      <w:lang w:val="en-US"/>
    </w:rPr>
  </w:style>
  <w:style w:type="paragraph" w:styleId="ListParagraph">
    <w:name w:val="List Paragraph"/>
    <w:basedOn w:val="Normal"/>
    <w:uiPriority w:val="34"/>
    <w:qFormat/>
    <w:rsid w:val="00535E9B"/>
    <w:pPr>
      <w:ind w:left="720"/>
      <w:contextualSpacing/>
    </w:pPr>
  </w:style>
  <w:style w:type="paragraph" w:customStyle="1" w:styleId="scbillfooter">
    <w:name w:val="sc_bill_footer"/>
    <w:qFormat/>
    <w:rsid w:val="00535E9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5E9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5E9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5E9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5E9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5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5E9B"/>
    <w:pPr>
      <w:widowControl w:val="0"/>
      <w:suppressAutoHyphens/>
      <w:spacing w:after="0" w:line="360" w:lineRule="auto"/>
    </w:pPr>
    <w:rPr>
      <w:rFonts w:ascii="Times New Roman" w:hAnsi="Times New Roman"/>
      <w:lang w:val="en-US"/>
    </w:rPr>
  </w:style>
  <w:style w:type="paragraph" w:customStyle="1" w:styleId="sctableln">
    <w:name w:val="sc_table_ln"/>
    <w:qFormat/>
    <w:rsid w:val="00535E9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5E9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5E9B"/>
    <w:rPr>
      <w:strike/>
      <w:dstrike w:val="0"/>
    </w:rPr>
  </w:style>
  <w:style w:type="character" w:customStyle="1" w:styleId="scinsert">
    <w:name w:val="sc_insert"/>
    <w:uiPriority w:val="1"/>
    <w:qFormat/>
    <w:rsid w:val="00535E9B"/>
    <w:rPr>
      <w:caps w:val="0"/>
      <w:smallCaps w:val="0"/>
      <w:strike w:val="0"/>
      <w:dstrike w:val="0"/>
      <w:vanish w:val="0"/>
      <w:u w:val="single"/>
      <w:vertAlign w:val="baseline"/>
    </w:rPr>
  </w:style>
  <w:style w:type="character" w:customStyle="1" w:styleId="scinsertred">
    <w:name w:val="sc_insert_red"/>
    <w:uiPriority w:val="1"/>
    <w:qFormat/>
    <w:rsid w:val="00535E9B"/>
    <w:rPr>
      <w:caps w:val="0"/>
      <w:smallCaps w:val="0"/>
      <w:strike w:val="0"/>
      <w:dstrike w:val="0"/>
      <w:vanish w:val="0"/>
      <w:color w:val="FF0000"/>
      <w:u w:val="single"/>
      <w:vertAlign w:val="baseline"/>
    </w:rPr>
  </w:style>
  <w:style w:type="character" w:customStyle="1" w:styleId="scinsertblue">
    <w:name w:val="sc_insert_blue"/>
    <w:uiPriority w:val="1"/>
    <w:qFormat/>
    <w:rsid w:val="00535E9B"/>
    <w:rPr>
      <w:caps w:val="0"/>
      <w:smallCaps w:val="0"/>
      <w:strike w:val="0"/>
      <w:dstrike w:val="0"/>
      <w:vanish w:val="0"/>
      <w:color w:val="0070C0"/>
      <w:u w:val="single"/>
      <w:vertAlign w:val="baseline"/>
    </w:rPr>
  </w:style>
  <w:style w:type="character" w:customStyle="1" w:styleId="scstrikered">
    <w:name w:val="sc_strike_red"/>
    <w:uiPriority w:val="1"/>
    <w:qFormat/>
    <w:rsid w:val="00535E9B"/>
    <w:rPr>
      <w:strike/>
      <w:dstrike w:val="0"/>
      <w:color w:val="FF0000"/>
    </w:rPr>
  </w:style>
  <w:style w:type="character" w:customStyle="1" w:styleId="scstrikeblue">
    <w:name w:val="sc_strike_blue"/>
    <w:uiPriority w:val="1"/>
    <w:qFormat/>
    <w:rsid w:val="00535E9B"/>
    <w:rPr>
      <w:strike/>
      <w:dstrike w:val="0"/>
      <w:color w:val="0070C0"/>
    </w:rPr>
  </w:style>
  <w:style w:type="character" w:customStyle="1" w:styleId="scinsertbluenounderline">
    <w:name w:val="sc_insert_blue_no_underline"/>
    <w:uiPriority w:val="1"/>
    <w:qFormat/>
    <w:rsid w:val="00535E9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5E9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5E9B"/>
    <w:rPr>
      <w:strike/>
      <w:dstrike w:val="0"/>
      <w:color w:val="0070C0"/>
      <w:lang w:val="en-US"/>
    </w:rPr>
  </w:style>
  <w:style w:type="character" w:customStyle="1" w:styleId="scstrikerednoncodified">
    <w:name w:val="sc_strike_red_non_codified"/>
    <w:uiPriority w:val="1"/>
    <w:qFormat/>
    <w:rsid w:val="00535E9B"/>
    <w:rPr>
      <w:strike/>
      <w:dstrike w:val="0"/>
      <w:color w:val="FF0000"/>
    </w:rPr>
  </w:style>
  <w:style w:type="paragraph" w:customStyle="1" w:styleId="scbillsiglines">
    <w:name w:val="sc_bill_sig_lines"/>
    <w:qFormat/>
    <w:rsid w:val="00535E9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5E9B"/>
    <w:rPr>
      <w:bdr w:val="none" w:sz="0" w:space="0" w:color="auto"/>
      <w:shd w:val="clear" w:color="auto" w:fill="FEC6C6"/>
    </w:rPr>
  </w:style>
  <w:style w:type="character" w:customStyle="1" w:styleId="screstoreblue">
    <w:name w:val="sc_restore_blue"/>
    <w:uiPriority w:val="1"/>
    <w:qFormat/>
    <w:rsid w:val="00535E9B"/>
    <w:rPr>
      <w:color w:val="4472C4" w:themeColor="accent1"/>
      <w:bdr w:val="none" w:sz="0" w:space="0" w:color="auto"/>
      <w:shd w:val="clear" w:color="auto" w:fill="auto"/>
    </w:rPr>
  </w:style>
  <w:style w:type="character" w:customStyle="1" w:styleId="screstorered">
    <w:name w:val="sc_restore_red"/>
    <w:uiPriority w:val="1"/>
    <w:qFormat/>
    <w:rsid w:val="00535E9B"/>
    <w:rPr>
      <w:color w:val="FF0000"/>
      <w:bdr w:val="none" w:sz="0" w:space="0" w:color="auto"/>
      <w:shd w:val="clear" w:color="auto" w:fill="auto"/>
    </w:rPr>
  </w:style>
  <w:style w:type="character" w:customStyle="1" w:styleId="scstrikenewblue">
    <w:name w:val="sc_strike_new_blue"/>
    <w:uiPriority w:val="1"/>
    <w:qFormat/>
    <w:rsid w:val="00535E9B"/>
    <w:rPr>
      <w:strike w:val="0"/>
      <w:dstrike/>
      <w:color w:val="0070C0"/>
      <w:u w:val="none"/>
    </w:rPr>
  </w:style>
  <w:style w:type="character" w:customStyle="1" w:styleId="scstrikenewred">
    <w:name w:val="sc_strike_new_red"/>
    <w:uiPriority w:val="1"/>
    <w:qFormat/>
    <w:rsid w:val="00535E9B"/>
    <w:rPr>
      <w:strike w:val="0"/>
      <w:dstrike/>
      <w:color w:val="FF0000"/>
      <w:u w:val="none"/>
    </w:rPr>
  </w:style>
  <w:style w:type="character" w:customStyle="1" w:styleId="scamendsenate">
    <w:name w:val="sc_amend_senate"/>
    <w:uiPriority w:val="1"/>
    <w:qFormat/>
    <w:rsid w:val="00535E9B"/>
    <w:rPr>
      <w:bdr w:val="none" w:sz="0" w:space="0" w:color="auto"/>
      <w:shd w:val="clear" w:color="auto" w:fill="FFF2CC" w:themeFill="accent4" w:themeFillTint="33"/>
    </w:rPr>
  </w:style>
  <w:style w:type="character" w:customStyle="1" w:styleId="scamendhouse">
    <w:name w:val="sc_amend_house"/>
    <w:uiPriority w:val="1"/>
    <w:qFormat/>
    <w:rsid w:val="00535E9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95&amp;session=126&amp;summary=B" TargetMode="External" Id="R30d6b1f988754553" /><Relationship Type="http://schemas.openxmlformats.org/officeDocument/2006/relationships/hyperlink" Target="https://www.scstatehouse.gov/sess126_2025-2026/prever/5095_20260204.docx" TargetMode="External" Id="R03b48e0c231341f4" /><Relationship Type="http://schemas.openxmlformats.org/officeDocument/2006/relationships/hyperlink" Target="h:\hj\20260204.docx" TargetMode="External" Id="R74f8f5a47e4a4156" /><Relationship Type="http://schemas.openxmlformats.org/officeDocument/2006/relationships/hyperlink" Target="h:\hj\20260204.docx" TargetMode="External" Id="Rd53265858c9f4b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5588"/>
    <w:rsid w:val="000C5BC7"/>
    <w:rsid w:val="000F401F"/>
    <w:rsid w:val="00140B15"/>
    <w:rsid w:val="001B20DA"/>
    <w:rsid w:val="001C48FD"/>
    <w:rsid w:val="002A7C8A"/>
    <w:rsid w:val="002D4365"/>
    <w:rsid w:val="003E4FBC"/>
    <w:rsid w:val="003F4940"/>
    <w:rsid w:val="004E2BB5"/>
    <w:rsid w:val="00580C56"/>
    <w:rsid w:val="006452B0"/>
    <w:rsid w:val="006B363F"/>
    <w:rsid w:val="007070D2"/>
    <w:rsid w:val="00730C87"/>
    <w:rsid w:val="00776F2C"/>
    <w:rsid w:val="00860DCB"/>
    <w:rsid w:val="008F7723"/>
    <w:rsid w:val="009031EF"/>
    <w:rsid w:val="00912A5F"/>
    <w:rsid w:val="00940EED"/>
    <w:rsid w:val="00985255"/>
    <w:rsid w:val="009A6C48"/>
    <w:rsid w:val="009C3651"/>
    <w:rsid w:val="00A51DBA"/>
    <w:rsid w:val="00B20DA6"/>
    <w:rsid w:val="00B457AF"/>
    <w:rsid w:val="00BF56C3"/>
    <w:rsid w:val="00C818FB"/>
    <w:rsid w:val="00CC0451"/>
    <w:rsid w:val="00D6665C"/>
    <w:rsid w:val="00D900BD"/>
    <w:rsid w:val="00DB2A6B"/>
    <w:rsid w:val="00E4606F"/>
    <w:rsid w:val="00E76813"/>
    <w:rsid w:val="00EF35D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d3ef36d8-2cf3-4696-9cfa-ee32f813c0fe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fd03ec87-2e14-4b35-a072-53ecdf8f316c</T_BILL_REQUEST_REQUEST>
  <T_BILL_R_ORIGINALDRAFT>1425a188-1cfd-4537-92a1-44648ade8b05</T_BILL_R_ORIGINALDRAFT>
  <T_BILL_SPONSOR_SPONSOR>aec372e3-d837-4992-9180-7bddeef3f7d7</T_BILL_SPONSOR_SPONSOR>
  <T_BILL_T_BILLNAME>[5095]</T_BILL_T_BILLNAME>
  <T_BILL_T_BILLNUMBER>5095</T_BILL_T_BILLNUMBER>
  <T_BILL_T_BILLTITLE>TO AMEND THE SOUTH CAROLINA CODE OF LAWS BY ADDING ARTICLE 25 TO CHAPTER 55, TITLE 44 SO AS TO REQUIRE THE DEPARTMENT OF ENVIRONMENTAL SERVICES TO CONDUCT TESTING FOR URINARY METABOLITES IN CERTAIN WASTEWATER TREATMENT FACILITIES AND TO ESTABLISH REQUIREMENTS FOR ITS FINDINGS.</T_BILL_T_BILLTITLE>
  <T_BILL_T_CHAMBER>house</T_BILL_T_CHAMBER>
  <T_BILL_T_FILENAME> </T_BILL_T_FILENAME>
  <T_BILL_T_LEGTYPE>bill_statewide</T_BILL_T_LEGTYPE>
  <T_BILL_T_RATNUMBERSTRING>HNone</T_BILL_T_RATNUMBERSTRING>
  <T_BILL_T_SECTIONS>[{"SectionUUID":"fcf2b0bb-20ba-4264-9785-37e79e62a1da","SectionName":"code_section","SectionNumber":1,"SectionType":"code_section","CodeSections":[{"CodeSectionBookmarkName":"ns_T44C55N2510_f1c40f46d","IsConstitutionSection":false,"Identity":"44-55-2510","IsNew":true,"SubSections":[{"Level":1,"Identity":"T44C55N2510SA","SubSectionBookmarkName":"ss_T44C55N2510SA_lv1_1f868ee8a","IsNewSubSection":false,"SubSectionReplacement":""},{"Level":1,"Identity":"T44C55N2510SB","SubSectionBookmarkName":"ss_T44C55N2510SB_lv1_3baa01547","IsNewSubSection":false,"SubSectionReplacement":""},{"Level":2,"Identity":"T44C55N2510S1","SubSectionBookmarkName":"ss_T44C55N2510S1_lv2_1c0f5597d","IsNewSubSection":false,"SubSectionReplacement":""},{"Level":2,"Identity":"T44C55N2510S2","SubSectionBookmarkName":"ss_T44C55N2510S2_lv2_1ac370fc5","IsNewSubSection":false,"SubSectionReplacement":""},{"Level":2,"Identity":"T44C55N2510S3","SubSectionBookmarkName":"ss_T44C55N2510S3_lv2_6af39166c","IsNewSubSection":false,"SubSectionReplacement":""},{"Level":1,"Identity":"T44C55N2510SC","SubSectionBookmarkName":"ss_T44C55N2510SC_lv1_eb38e111b","IsNewSubSection":false,"SubSectionReplacement":""},{"Level":2,"Identity":"T44C55N2510S1","SubSectionBookmarkName":"ss_T44C55N2510S1_lv2_3e88a61ed","IsNewSubSection":false,"SubSectionReplacement":""},{"Level":3,"Identity":"T44C55N2510Sa","SubSectionBookmarkName":"ss_T44C55N2510Sa_lv3_8705f1885","IsNewSubSection":false,"SubSectionReplacement":""},{"Level":3,"Identity":"T44C55N2510Sb","SubSectionBookmarkName":"ss_T44C55N2510Sb_lv3_91248b04a","IsNewSubSection":false,"SubSectionReplacement":""},{"Level":4,"Identity":"T44C55N2510Si","SubSectionBookmarkName":"ss_T44C55N2510Si_lv4_cd9ea7c33","IsNewSubSection":false,"SubSectionReplacement":""},{"Level":4,"Identity":"T44C55N2510Sii","SubSectionBookmarkName":"ss_T44C55N2510Sii_lv4_c06da726b","IsNewSubSection":false,"SubSectionReplacement":""},{"Level":4,"Identity":"T44C55N2510Siii","SubSectionBookmarkName":"ss_T44C55N2510Siii_lv4_fb7f7f91b","IsNewSubSection":false,"SubSectionReplacement":""},{"Level":2,"Identity":"T44C55N2510S2","SubSectionBookmarkName":"ss_T44C55N2510S2_lv2_509163799","IsNewSubSection":false,"SubSectionReplacement":""},{"Level":1,"Identity":"T44C55N2510SD","SubSectionBookmarkName":"ss_T44C55N2510SD_lv1_e0f94d901","IsNewSubSection":false,"SubSectionReplacement":""},{"Level":2,"Identity":"T44C55N2510S1","SubSectionBookmarkName":"ss_T44C55N2510S1_lv2_253e4c1a1","IsNewSubSection":false,"SubSectionReplacement":""},{"Level":2,"Identity":"T44C55N2510S2","SubSectionBookmarkName":"ss_T44C55N2510S2_lv2_73cf2b101","IsNewSubSection":false,"SubSectionReplacement":""},{"Level":2,"Identity":"T44C55N2510S3","SubSectionBookmarkName":"ss_T44C55N2510S3_lv2_05e001d17","IsNewSubSection":false,"SubSectionReplacement":""},{"Level":2,"Identity":"T44C55N2510S4","SubSectionBookmarkName":"ss_T44C55N2510S4_lv2_d12d1b5bf","IsNewSubSection":false,"SubSectionReplacement":""}],"TitleRelatedTo":"","TitleSoAsTo":"","Deleted":false,"IsStricken":false}],"TitleText":"","DisableControls":false,"Deleted":false,"RepealItems":[],"SectionBookmarkName":"bs_num_1_f060c37a6"},{"SectionUUID":"8f03ca95-8faa-4d43-a9c2-8afc498075bd","SectionName":"standard_eff_date_section","SectionNumber":2,"SectionType":"drafting_clause","CodeSections":[],"TitleText":"","DisableControls":false,"Deleted":false,"RepealItems":[],"SectionBookmarkName":"bs_num_2_lastsection"}]</T_BILL_T_SECTIONS>
  <T_BILL_T_SUBJECT>Testing of drinking water</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2337</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2026-01-29T16:51:00Z</cp:lastPrinted>
  <dcterms:created xsi:type="dcterms:W3CDTF">2026-02-04T16:11:00Z</dcterms:created>
  <dcterms:modified xsi:type="dcterms:W3CDTF">2026-02-04T16:11:00Z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