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Schuessler,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LC-0473CM-GT26.docx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Conway- Holiday Capital of South Carolina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adopted, sent to Senate
 </w:t>
      </w:r>
    </w:p>
    <w:p>
      <w:pPr>
        <w:widowControl w:val="false"/>
        <w:spacing w:after="0"/>
        <w:jc w:val="left"/>
      </w:pPr>
    </w:p>
    <w:p>
      <w:pPr>
        <w:widowControl w:val="false"/>
        <w:spacing w:after="0"/>
        <w:jc w:val="left"/>
      </w:pPr>
      <w:r>
        <w:rPr>
          <w:rFonts w:ascii="Times New Roman"/>
          <w:sz w:val="22"/>
        </w:rPr>
        <w:t xml:space="preserve">View the latest </w:t>
      </w:r>
      <w:hyperlink r:id="Re88c3d41e0d240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1639114a444f12">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17007E35">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022F9C" w14:paraId="48DB32D0" w14:textId="46046063">
          <w:pPr>
            <w:pStyle w:val="scresolutiontitle"/>
          </w:pPr>
          <w:r>
            <w:t>To dedicate the City of Conway in Horry County as the Holiday Capital of South Carolina.</w:t>
          </w:r>
        </w:p>
      </w:sdtContent>
    </w:sdt>
    <w:p w:rsidRPr="008A567B" w:rsidR="0010776B" w:rsidP="00A477AA" w:rsidRDefault="0010776B" w14:paraId="48DB32D1" w14:textId="77777777">
      <w:pPr>
        <w:pStyle w:val="scresolutiontitle"/>
      </w:pPr>
    </w:p>
    <w:p w:rsidRPr="00591EDD" w:rsidR="00591EDD" w:rsidP="00591EDD" w:rsidRDefault="00591EDD" w14:paraId="267E5071" w14:textId="2B92B34A">
      <w:pPr>
        <w:pStyle w:val="scresolutionwhereas"/>
      </w:pPr>
      <w:bookmarkStart w:name="wa_3b77496f7" w:id="1"/>
      <w:r w:rsidRPr="00591EDD">
        <w:t>W</w:t>
      </w:r>
      <w:bookmarkEnd w:id="1"/>
      <w:r w:rsidRPr="00591EDD">
        <w:t>hereas,</w:t>
      </w:r>
      <w:r w:rsidR="00A9569D">
        <w:t xml:space="preserve"> </w:t>
      </w:r>
      <w:r w:rsidR="00474D4B">
        <w:t xml:space="preserve">the City of Conway, located in Horry County, is one of South Carolina’s oldest and </w:t>
      </w:r>
      <w:r w:rsidR="008F3D07">
        <w:t xml:space="preserve">most </w:t>
      </w:r>
      <w:r w:rsidR="00474D4B">
        <w:t>significant communities with a nationally recognized historic downtown that offers an authentic and immersive setting for public celebrations. It’s tree-lined streets, preserved architecture, and walkable core provide an ideal backdrop for year round destination-quality holiday programming</w:t>
      </w:r>
      <w:r w:rsidRPr="00591EDD">
        <w:t>; and</w:t>
      </w:r>
    </w:p>
    <w:p w:rsidRPr="00591EDD" w:rsidR="00591EDD" w:rsidP="00275D16" w:rsidRDefault="00591EDD" w14:paraId="09ABE716" w14:textId="01731381">
      <w:pPr>
        <w:pStyle w:val="scemptyline"/>
      </w:pPr>
    </w:p>
    <w:p w:rsidR="00591EDD" w:rsidP="00591EDD" w:rsidRDefault="00591EDD" w14:paraId="2D9FDA39" w14:textId="31928F68">
      <w:pPr>
        <w:pStyle w:val="scresolutionwhereas"/>
      </w:pPr>
      <w:bookmarkStart w:name="wa_b7f656afe" w:id="2"/>
      <w:r w:rsidRPr="00591EDD">
        <w:t>W</w:t>
      </w:r>
      <w:bookmarkEnd w:id="2"/>
      <w:r w:rsidRPr="00591EDD">
        <w:t>hereas,</w:t>
      </w:r>
      <w:r w:rsidR="00A9569D">
        <w:t xml:space="preserve"> </w:t>
      </w:r>
      <w:r w:rsidR="00474D4B">
        <w:t>over the past several years, Conway has earned statewide recognition for its exceptional holiday celebrations, seasonal décor, and festive programming that h</w:t>
      </w:r>
      <w:r w:rsidR="001E7E14">
        <w:t>ave</w:t>
      </w:r>
      <w:r w:rsidR="00474D4B">
        <w:t xml:space="preserve"> become central to the city’s cultural and economic life. These initiatives include large</w:t>
      </w:r>
      <w:r w:rsidR="009232B8">
        <w:t>-</w:t>
      </w:r>
      <w:r w:rsidR="00474D4B">
        <w:t>scale public art installations, immersive downtown environments, themed markets, parades, concerts, and family friendly celebrations tied to major holidays a</w:t>
      </w:r>
      <w:r w:rsidR="0072603A">
        <w:t>n</w:t>
      </w:r>
      <w:r w:rsidR="00474D4B">
        <w:t xml:space="preserve">d seasons. </w:t>
      </w:r>
      <w:r w:rsidR="0072603A">
        <w:t xml:space="preserve">While Conway’s Halloween festivities have become its most visible and widely recognized example, it is part of a broader and deliberate strategy to activate the downtown year round </w:t>
      </w:r>
      <w:r w:rsidR="001E7E14">
        <w:t>through high-quality experiences</w:t>
      </w:r>
      <w:r w:rsidRPr="00591EDD">
        <w:t>; and</w:t>
      </w:r>
    </w:p>
    <w:p w:rsidR="001E7E14" w:rsidP="00591EDD" w:rsidRDefault="001E7E14" w14:paraId="3C8A698A" w14:textId="77777777">
      <w:pPr>
        <w:pStyle w:val="scresolutionwhereas"/>
      </w:pPr>
    </w:p>
    <w:p w:rsidRPr="00591EDD" w:rsidR="001E7E14" w:rsidP="00591EDD" w:rsidRDefault="001E7E14" w14:paraId="202B117E" w14:textId="56D87D25">
      <w:pPr>
        <w:pStyle w:val="scresolutionwhereas"/>
      </w:pPr>
      <w:bookmarkStart w:name="wa_51884fdb7" w:id="3"/>
      <w:r>
        <w:t>W</w:t>
      </w:r>
      <w:bookmarkEnd w:id="3"/>
      <w:r>
        <w:t>hereas, Conway’s dedication to preserving historic spaces while transforming them into vibrant holiday destinations creates a welcoming and memorable experience for all who visit generating regional and national media attention and attracting visitors beyond the local region. Local businesses, hospitality providers, and civic organizations credit these efforts with increased visitation, extended stays, and enhanced community pride; and</w:t>
      </w:r>
    </w:p>
    <w:p w:rsidRPr="00591EDD" w:rsidR="00591EDD" w:rsidP="00275D16" w:rsidRDefault="00591EDD" w14:paraId="36BFE9DF" w14:textId="58ABA93C">
      <w:pPr>
        <w:pStyle w:val="scemptyline"/>
      </w:pPr>
    </w:p>
    <w:p w:rsidR="00591EDD" w:rsidP="00591EDD" w:rsidRDefault="00591EDD" w14:paraId="4A4BA584" w14:textId="7B1D7A89">
      <w:pPr>
        <w:pStyle w:val="scresolutionwhereas"/>
      </w:pPr>
      <w:bookmarkStart w:name="wa_fa5f716b1" w:id="4"/>
      <w:r w:rsidRPr="00591EDD">
        <w:t>W</w:t>
      </w:r>
      <w:bookmarkEnd w:id="4"/>
      <w:r w:rsidRPr="00591EDD">
        <w:t>hereas,</w:t>
      </w:r>
      <w:r w:rsidR="00A9569D">
        <w:t xml:space="preserve"> </w:t>
      </w:r>
      <w:r w:rsidR="00E51AD6">
        <w:t>Conway’</w:t>
      </w:r>
      <w:r w:rsidR="00E32477">
        <w:t>s</w:t>
      </w:r>
      <w:r w:rsidR="00E51AD6">
        <w:t xml:space="preserve"> holiday programming and seasonal attractions have generated significant economic benefits, welcoming </w:t>
      </w:r>
      <w:r w:rsidR="00B56395">
        <w:t>some</w:t>
      </w:r>
      <w:r w:rsidR="00E51AD6">
        <w:t xml:space="preserve"> 2.8 million visitors in 2025</w:t>
      </w:r>
      <w:r w:rsidR="008F762A">
        <w:t xml:space="preserve">. In October alone, </w:t>
      </w:r>
      <w:r w:rsidR="00B56395">
        <w:t>more than</w:t>
      </w:r>
      <w:r w:rsidR="008F762A">
        <w:t xml:space="preserve"> 472,000 visitors came to experience Halloween-related events such as </w:t>
      </w:r>
      <w:r w:rsidR="00E32477">
        <w:t xml:space="preserve">“Boo-Jangles,” with another 270,000 visitors in December for its “Bo-Jingles” celebration. These numbers directly correlate to </w:t>
      </w:r>
      <w:r w:rsidR="00E51AD6">
        <w:t>a citywide increase in hospital</w:t>
      </w:r>
      <w:r w:rsidRPr="00E51AD6" w:rsidR="00E51AD6">
        <w:t>ity fee collections and higher restaurant sales</w:t>
      </w:r>
      <w:r w:rsidR="00E32477">
        <w:t>,</w:t>
      </w:r>
      <w:r w:rsidR="00E51AD6">
        <w:t xml:space="preserve"> tangible gains that directly support essential public services and infrastructure improvements that enhance the quality of life for residents and visitors alike</w:t>
      </w:r>
      <w:r w:rsidR="00E32477">
        <w:t>. In addition, social media influencers regularly travel to Conway during each holiday season</w:t>
      </w:r>
      <w:r w:rsidR="00543C71">
        <w:t xml:space="preserve">, using the city as a backdrop to build their platforms while extending Conway’s reach to regional </w:t>
      </w:r>
      <w:r w:rsidR="00543C71">
        <w:lastRenderedPageBreak/>
        <w:t>and national audiences at no cost to taxpayers</w:t>
      </w:r>
      <w:r w:rsidRPr="00591EDD">
        <w:t>; and</w:t>
      </w:r>
    </w:p>
    <w:p w:rsidR="0068646E" w:rsidP="00591EDD" w:rsidRDefault="0068646E" w14:paraId="0A02D624" w14:textId="77777777">
      <w:pPr>
        <w:pStyle w:val="scresolutionwhereas"/>
      </w:pPr>
    </w:p>
    <w:p w:rsidR="0068646E" w:rsidP="00591EDD" w:rsidRDefault="0068646E" w14:paraId="6147A171" w14:textId="4C25B870">
      <w:pPr>
        <w:pStyle w:val="scresolutionwhereas"/>
      </w:pPr>
      <w:bookmarkStart w:name="wa_7eec4e731" w:id="5"/>
      <w:r>
        <w:t>W</w:t>
      </w:r>
      <w:bookmarkEnd w:id="5"/>
      <w:r>
        <w:t xml:space="preserve">hereas, </w:t>
      </w:r>
      <w:r w:rsidR="00F13012">
        <w:t>the city</w:t>
      </w:r>
      <w:r w:rsidR="00FE0877">
        <w:t>’s holiday programing has produced outcomes rarely seen in communities of similar sizing. Commercial vacancies have been effectively eliminated throughout the downtown and are no</w:t>
      </w:r>
      <w:r w:rsidR="008F3D07">
        <w:t xml:space="preserve">w </w:t>
      </w:r>
      <w:r w:rsidR="00FE0877">
        <w:t xml:space="preserve">minimal across the entire city, a direct result of consistent foot traffic, strong branding, and private sector confidence. Businesses now plan annual operations and staffing around the city’s holiday seasons rather than relying solely on the traditional summer peak; and </w:t>
      </w:r>
    </w:p>
    <w:p w:rsidR="00FE0877" w:rsidP="00591EDD" w:rsidRDefault="00FE0877" w14:paraId="45AD2D56" w14:textId="77777777">
      <w:pPr>
        <w:pStyle w:val="scresolutionwhereas"/>
      </w:pPr>
    </w:p>
    <w:p w:rsidRPr="00591EDD" w:rsidR="00FE0877" w:rsidP="00591EDD" w:rsidRDefault="00FE0877" w14:paraId="796F3E35" w14:textId="5FCB5173">
      <w:pPr>
        <w:pStyle w:val="scresolutionwhereas"/>
      </w:pPr>
      <w:bookmarkStart w:name="wa_d18f13a99" w:id="6"/>
      <w:r>
        <w:t>W</w:t>
      </w:r>
      <w:bookmarkEnd w:id="6"/>
      <w:r>
        <w:t xml:space="preserve">hereas, </w:t>
      </w:r>
      <w:r w:rsidR="00F13012">
        <w:t>Conway’s holiday programming offers experiences for all ages, cultures, and backgrounds, from family-oriented celebrations to immersive artistic installations. The city actively partners with schools, churches, civic organizations, local businesses, and the Latino community to ensure broad participation and shared ownership of events; and</w:t>
      </w:r>
    </w:p>
    <w:p w:rsidRPr="00591EDD" w:rsidR="00591EDD" w:rsidP="00275D16" w:rsidRDefault="00591EDD" w14:paraId="4C8837C4" w14:textId="6E5BAD59">
      <w:pPr>
        <w:pStyle w:val="scemptyline"/>
      </w:pPr>
    </w:p>
    <w:p w:rsidRPr="00591EDD" w:rsidR="00591EDD" w:rsidP="00591EDD" w:rsidRDefault="00591EDD" w14:paraId="19F735BD" w14:textId="5F853E62">
      <w:pPr>
        <w:pStyle w:val="scresolutionwhereas"/>
      </w:pPr>
      <w:bookmarkStart w:name="wa_563875932" w:id="7"/>
      <w:r w:rsidRPr="00591EDD">
        <w:t>W</w:t>
      </w:r>
      <w:bookmarkEnd w:id="7"/>
      <w:r w:rsidRPr="00591EDD">
        <w:t>hereas,</w:t>
      </w:r>
      <w:r w:rsidR="00B644A8">
        <w:t xml:space="preserve"> </w:t>
      </w:r>
      <w:r w:rsidR="00F13012">
        <w:t>designation of Conway as the Hol</w:t>
      </w:r>
      <w:r w:rsidR="008D0D1F">
        <w:t>i</w:t>
      </w:r>
      <w:r w:rsidR="00F13012">
        <w:t>day Capital of South Carolina would serve as</w:t>
      </w:r>
      <w:r w:rsidR="008D0D1F">
        <w:t xml:space="preserve"> a statewide marketing asset, promoting the Palmetto State’s tourism, hospitality, and arts sectors. It also would encourage other municipalities to pursue complementary seasonal programming, strengthening cultural tourism and economic vitality across the state.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00cd32302"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339247E3">
      <w:pPr>
        <w:pStyle w:val="scresolutionmembers"/>
      </w:pPr>
      <w:bookmarkStart w:name="up_ba8de1465" w:id="9"/>
      <w:r w:rsidRPr="008A567B">
        <w:t>T</w:t>
      </w:r>
      <w:bookmarkEnd w:id="9"/>
      <w:r w:rsidRPr="008A567B">
        <w:t xml:space="preserve">hat the members of the South Carolina General Assembly, by this resolution, </w:t>
      </w:r>
      <w:r w:rsidR="008D0D1F">
        <w:t xml:space="preserve">dedicate the </w:t>
      </w:r>
      <w:r w:rsidR="00B56395">
        <w:t xml:space="preserve">City of </w:t>
      </w:r>
      <w:r w:rsidR="008D0D1F">
        <w:t>Conway in Horry County as the Holiday Capital of South Carolina.</w:t>
      </w:r>
    </w:p>
    <w:p w:rsidRPr="008A567B" w:rsidR="00B36D5A" w:rsidP="00634744" w:rsidRDefault="00B36D5A" w14:paraId="2A880412" w14:textId="77777777">
      <w:pPr>
        <w:pStyle w:val="scresolutionmembers"/>
      </w:pPr>
    </w:p>
    <w:p w:rsidRPr="008A567B" w:rsidR="00B9052D" w:rsidP="00386AE9" w:rsidRDefault="00007116" w14:paraId="48DB32E8" w14:textId="69C837F2">
      <w:pPr>
        <w:pStyle w:val="scresolutionbody"/>
      </w:pPr>
      <w:bookmarkStart w:name="up_cbf9c6ffb"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presented to</w:t>
      </w:r>
      <w:r w:rsidR="00B56395">
        <w:t xml:space="preserve"> Conway Mayor Barbara Jo Blain and City Administrator Adam Emrick.</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D00D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C024625" w:rsidR="005955A6" w:rsidRDefault="007E6638"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1FE9">
          <w:t>LC-0473CM-GT26.docx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22F9C"/>
    <w:rsid w:val="00032C17"/>
    <w:rsid w:val="00032E86"/>
    <w:rsid w:val="00036613"/>
    <w:rsid w:val="000751A5"/>
    <w:rsid w:val="0008672B"/>
    <w:rsid w:val="00092A58"/>
    <w:rsid w:val="0009651E"/>
    <w:rsid w:val="00097234"/>
    <w:rsid w:val="00097C23"/>
    <w:rsid w:val="000A53B4"/>
    <w:rsid w:val="000A641D"/>
    <w:rsid w:val="000D1C4F"/>
    <w:rsid w:val="000E0100"/>
    <w:rsid w:val="000E1785"/>
    <w:rsid w:val="000F045E"/>
    <w:rsid w:val="000F1901"/>
    <w:rsid w:val="000F2B0D"/>
    <w:rsid w:val="000F2E49"/>
    <w:rsid w:val="000F40FA"/>
    <w:rsid w:val="001035F1"/>
    <w:rsid w:val="00104752"/>
    <w:rsid w:val="0010776B"/>
    <w:rsid w:val="00110EDC"/>
    <w:rsid w:val="00111693"/>
    <w:rsid w:val="00115FB0"/>
    <w:rsid w:val="00133E66"/>
    <w:rsid w:val="001435A3"/>
    <w:rsid w:val="00146ED3"/>
    <w:rsid w:val="00151044"/>
    <w:rsid w:val="001734E7"/>
    <w:rsid w:val="00177C51"/>
    <w:rsid w:val="001A022F"/>
    <w:rsid w:val="001A7F04"/>
    <w:rsid w:val="001B2B2F"/>
    <w:rsid w:val="001C27EE"/>
    <w:rsid w:val="001C5986"/>
    <w:rsid w:val="001C5B79"/>
    <w:rsid w:val="001C61C6"/>
    <w:rsid w:val="001C6E2D"/>
    <w:rsid w:val="001C7789"/>
    <w:rsid w:val="001D08F2"/>
    <w:rsid w:val="001D3A58"/>
    <w:rsid w:val="001D525B"/>
    <w:rsid w:val="001D68D8"/>
    <w:rsid w:val="001D7F4F"/>
    <w:rsid w:val="001E7E14"/>
    <w:rsid w:val="001F635C"/>
    <w:rsid w:val="001F6DD1"/>
    <w:rsid w:val="002017E6"/>
    <w:rsid w:val="002032A5"/>
    <w:rsid w:val="00205238"/>
    <w:rsid w:val="00206003"/>
    <w:rsid w:val="00211B4F"/>
    <w:rsid w:val="002321B6"/>
    <w:rsid w:val="00232912"/>
    <w:rsid w:val="002376FB"/>
    <w:rsid w:val="0025001F"/>
    <w:rsid w:val="00250967"/>
    <w:rsid w:val="002543C8"/>
    <w:rsid w:val="0025541D"/>
    <w:rsid w:val="00261451"/>
    <w:rsid w:val="00275D16"/>
    <w:rsid w:val="00284AAE"/>
    <w:rsid w:val="002A3211"/>
    <w:rsid w:val="002B0837"/>
    <w:rsid w:val="002B15B5"/>
    <w:rsid w:val="002D241B"/>
    <w:rsid w:val="002D55D2"/>
    <w:rsid w:val="002D57F4"/>
    <w:rsid w:val="002E5912"/>
    <w:rsid w:val="002F3C96"/>
    <w:rsid w:val="002F4473"/>
    <w:rsid w:val="00301B21"/>
    <w:rsid w:val="003213C6"/>
    <w:rsid w:val="00325348"/>
    <w:rsid w:val="00326583"/>
    <w:rsid w:val="0032732C"/>
    <w:rsid w:val="00336AD0"/>
    <w:rsid w:val="00347376"/>
    <w:rsid w:val="00350E4C"/>
    <w:rsid w:val="0037079A"/>
    <w:rsid w:val="003740BD"/>
    <w:rsid w:val="00386AE9"/>
    <w:rsid w:val="003A4798"/>
    <w:rsid w:val="003A4F41"/>
    <w:rsid w:val="003C4DAB"/>
    <w:rsid w:val="003D01E8"/>
    <w:rsid w:val="003E5288"/>
    <w:rsid w:val="003F2456"/>
    <w:rsid w:val="003F6D79"/>
    <w:rsid w:val="0041760A"/>
    <w:rsid w:val="00417C01"/>
    <w:rsid w:val="004252D4"/>
    <w:rsid w:val="00436096"/>
    <w:rsid w:val="004403BD"/>
    <w:rsid w:val="00461441"/>
    <w:rsid w:val="00474D4B"/>
    <w:rsid w:val="00474ED4"/>
    <w:rsid w:val="004809EE"/>
    <w:rsid w:val="00494085"/>
    <w:rsid w:val="004D522A"/>
    <w:rsid w:val="004D63AC"/>
    <w:rsid w:val="004E2DAA"/>
    <w:rsid w:val="004E7D54"/>
    <w:rsid w:val="00510BBD"/>
    <w:rsid w:val="00510D1F"/>
    <w:rsid w:val="0051627D"/>
    <w:rsid w:val="005273C6"/>
    <w:rsid w:val="005275A2"/>
    <w:rsid w:val="00530A69"/>
    <w:rsid w:val="00533859"/>
    <w:rsid w:val="00543C71"/>
    <w:rsid w:val="00545593"/>
    <w:rsid w:val="00545C09"/>
    <w:rsid w:val="00551C74"/>
    <w:rsid w:val="00556EBF"/>
    <w:rsid w:val="0055760A"/>
    <w:rsid w:val="00574EC5"/>
    <w:rsid w:val="0057560B"/>
    <w:rsid w:val="00576453"/>
    <w:rsid w:val="00577C6C"/>
    <w:rsid w:val="005834ED"/>
    <w:rsid w:val="00591EDD"/>
    <w:rsid w:val="005955A6"/>
    <w:rsid w:val="00597B6E"/>
    <w:rsid w:val="005A375D"/>
    <w:rsid w:val="005A3ABA"/>
    <w:rsid w:val="005A62FE"/>
    <w:rsid w:val="005C2FE2"/>
    <w:rsid w:val="005C3F9E"/>
    <w:rsid w:val="005C582C"/>
    <w:rsid w:val="005C7500"/>
    <w:rsid w:val="005D3A81"/>
    <w:rsid w:val="005E2BC9"/>
    <w:rsid w:val="00605102"/>
    <w:rsid w:val="00611909"/>
    <w:rsid w:val="006215AA"/>
    <w:rsid w:val="00634744"/>
    <w:rsid w:val="006419F9"/>
    <w:rsid w:val="00666E48"/>
    <w:rsid w:val="00681C97"/>
    <w:rsid w:val="00685C84"/>
    <w:rsid w:val="0068646E"/>
    <w:rsid w:val="006913C9"/>
    <w:rsid w:val="0069470D"/>
    <w:rsid w:val="006B2EA0"/>
    <w:rsid w:val="006C05B4"/>
    <w:rsid w:val="006D58AA"/>
    <w:rsid w:val="006D5B0A"/>
    <w:rsid w:val="006E6997"/>
    <w:rsid w:val="006F203C"/>
    <w:rsid w:val="007070AD"/>
    <w:rsid w:val="00711832"/>
    <w:rsid w:val="0072603A"/>
    <w:rsid w:val="00734F00"/>
    <w:rsid w:val="00736959"/>
    <w:rsid w:val="007465E9"/>
    <w:rsid w:val="007501D4"/>
    <w:rsid w:val="00776E76"/>
    <w:rsid w:val="00777734"/>
    <w:rsid w:val="00781DF8"/>
    <w:rsid w:val="00787728"/>
    <w:rsid w:val="007917CE"/>
    <w:rsid w:val="007A1AE8"/>
    <w:rsid w:val="007A70AE"/>
    <w:rsid w:val="007E01B6"/>
    <w:rsid w:val="007F6D64"/>
    <w:rsid w:val="007F7D1C"/>
    <w:rsid w:val="00800D17"/>
    <w:rsid w:val="0080793D"/>
    <w:rsid w:val="008362E8"/>
    <w:rsid w:val="00841FE9"/>
    <w:rsid w:val="0085786E"/>
    <w:rsid w:val="008833A1"/>
    <w:rsid w:val="00884618"/>
    <w:rsid w:val="0089106E"/>
    <w:rsid w:val="008A1768"/>
    <w:rsid w:val="008A30AF"/>
    <w:rsid w:val="008A489F"/>
    <w:rsid w:val="008A567B"/>
    <w:rsid w:val="008A6483"/>
    <w:rsid w:val="008B0156"/>
    <w:rsid w:val="008B4AC4"/>
    <w:rsid w:val="008B7957"/>
    <w:rsid w:val="008C145E"/>
    <w:rsid w:val="008D05D1"/>
    <w:rsid w:val="008D0D1F"/>
    <w:rsid w:val="008E1DCA"/>
    <w:rsid w:val="008F0F33"/>
    <w:rsid w:val="008F3D07"/>
    <w:rsid w:val="008F4429"/>
    <w:rsid w:val="008F762A"/>
    <w:rsid w:val="009059FF"/>
    <w:rsid w:val="009232B8"/>
    <w:rsid w:val="00925403"/>
    <w:rsid w:val="0094021A"/>
    <w:rsid w:val="00956C29"/>
    <w:rsid w:val="009B44AF"/>
    <w:rsid w:val="009C6A0B"/>
    <w:rsid w:val="009C7137"/>
    <w:rsid w:val="009E18C3"/>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31E"/>
    <w:rsid w:val="00AD5948"/>
    <w:rsid w:val="00AE2603"/>
    <w:rsid w:val="00AE5C8E"/>
    <w:rsid w:val="00AF0102"/>
    <w:rsid w:val="00B13C19"/>
    <w:rsid w:val="00B3407E"/>
    <w:rsid w:val="00B36D5A"/>
    <w:rsid w:val="00B412D4"/>
    <w:rsid w:val="00B47A85"/>
    <w:rsid w:val="00B56395"/>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ABE"/>
    <w:rsid w:val="00C30377"/>
    <w:rsid w:val="00C31C95"/>
    <w:rsid w:val="00C3483A"/>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4EE6"/>
    <w:rsid w:val="00CF63F1"/>
    <w:rsid w:val="00D00DFE"/>
    <w:rsid w:val="00D27E82"/>
    <w:rsid w:val="00D32C66"/>
    <w:rsid w:val="00D4291B"/>
    <w:rsid w:val="00D62528"/>
    <w:rsid w:val="00D66B80"/>
    <w:rsid w:val="00D73A67"/>
    <w:rsid w:val="00D8028D"/>
    <w:rsid w:val="00D970A9"/>
    <w:rsid w:val="00DB33C1"/>
    <w:rsid w:val="00DC47B1"/>
    <w:rsid w:val="00DF2DD4"/>
    <w:rsid w:val="00DF3845"/>
    <w:rsid w:val="00DF64D9"/>
    <w:rsid w:val="00E1282A"/>
    <w:rsid w:val="00E32477"/>
    <w:rsid w:val="00E32D96"/>
    <w:rsid w:val="00E36499"/>
    <w:rsid w:val="00E41911"/>
    <w:rsid w:val="00E42AB8"/>
    <w:rsid w:val="00E44B57"/>
    <w:rsid w:val="00E51AD6"/>
    <w:rsid w:val="00E56A22"/>
    <w:rsid w:val="00E848B1"/>
    <w:rsid w:val="00E92EEF"/>
    <w:rsid w:val="00E967A7"/>
    <w:rsid w:val="00E97571"/>
    <w:rsid w:val="00ED4A93"/>
    <w:rsid w:val="00EF094E"/>
    <w:rsid w:val="00EF2368"/>
    <w:rsid w:val="00EF2A33"/>
    <w:rsid w:val="00F13012"/>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5A64"/>
    <w:rsid w:val="00FE0877"/>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B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15B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5B5"/>
    <w:rPr>
      <w:rFonts w:eastAsia="Times New Roman" w:cs="Times New Roman"/>
      <w:b/>
      <w:sz w:val="30"/>
      <w:szCs w:val="20"/>
    </w:rPr>
  </w:style>
  <w:style w:type="paragraph" w:styleId="Header">
    <w:name w:val="header"/>
    <w:basedOn w:val="Normal"/>
    <w:link w:val="HeaderChar"/>
    <w:uiPriority w:val="99"/>
    <w:unhideWhenUsed/>
    <w:rsid w:val="002B15B5"/>
    <w:pPr>
      <w:tabs>
        <w:tab w:val="center" w:pos="4320"/>
        <w:tab w:val="right" w:pos="8640"/>
      </w:tabs>
    </w:pPr>
  </w:style>
  <w:style w:type="character" w:customStyle="1" w:styleId="HeaderChar">
    <w:name w:val="Header Char"/>
    <w:basedOn w:val="DefaultParagraphFont"/>
    <w:link w:val="Header"/>
    <w:uiPriority w:val="99"/>
    <w:rsid w:val="002B15B5"/>
    <w:rPr>
      <w:rFonts w:eastAsia="Times New Roman" w:cs="Times New Roman"/>
      <w:szCs w:val="20"/>
    </w:rPr>
  </w:style>
  <w:style w:type="paragraph" w:styleId="Footer">
    <w:name w:val="footer"/>
    <w:basedOn w:val="Normal"/>
    <w:link w:val="FooterChar"/>
    <w:uiPriority w:val="99"/>
    <w:unhideWhenUsed/>
    <w:rsid w:val="002B15B5"/>
    <w:pPr>
      <w:tabs>
        <w:tab w:val="center" w:pos="4680"/>
        <w:tab w:val="right" w:pos="9360"/>
      </w:tabs>
    </w:pPr>
  </w:style>
  <w:style w:type="character" w:customStyle="1" w:styleId="FooterChar">
    <w:name w:val="Footer Char"/>
    <w:basedOn w:val="DefaultParagraphFont"/>
    <w:link w:val="Footer"/>
    <w:uiPriority w:val="99"/>
    <w:rsid w:val="002B15B5"/>
    <w:rPr>
      <w:rFonts w:eastAsia="Times New Roman" w:cs="Times New Roman"/>
      <w:szCs w:val="20"/>
    </w:rPr>
  </w:style>
  <w:style w:type="character" w:styleId="PageNumber">
    <w:name w:val="page number"/>
    <w:basedOn w:val="DefaultParagraphFont"/>
    <w:uiPriority w:val="99"/>
    <w:semiHidden/>
    <w:unhideWhenUsed/>
    <w:rsid w:val="002B15B5"/>
  </w:style>
  <w:style w:type="character" w:styleId="LineNumber">
    <w:name w:val="line number"/>
    <w:basedOn w:val="DefaultParagraphFont"/>
    <w:uiPriority w:val="99"/>
    <w:semiHidden/>
    <w:unhideWhenUsed/>
    <w:rsid w:val="002B15B5"/>
  </w:style>
  <w:style w:type="paragraph" w:customStyle="1" w:styleId="BillDots">
    <w:name w:val="Bill Dots"/>
    <w:basedOn w:val="Normal"/>
    <w:qFormat/>
    <w:rsid w:val="002B15B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15B5"/>
    <w:pPr>
      <w:tabs>
        <w:tab w:val="right" w:pos="5904"/>
      </w:tabs>
    </w:pPr>
  </w:style>
  <w:style w:type="paragraph" w:styleId="BalloonText">
    <w:name w:val="Balloon Text"/>
    <w:basedOn w:val="Normal"/>
    <w:link w:val="BalloonTextChar"/>
    <w:uiPriority w:val="99"/>
    <w:semiHidden/>
    <w:unhideWhenUsed/>
    <w:rsid w:val="002B15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5B5"/>
    <w:rPr>
      <w:rFonts w:ascii="Segoe UI" w:eastAsia="Times New Roman" w:hAnsi="Segoe UI" w:cs="Segoe UI"/>
      <w:sz w:val="18"/>
      <w:szCs w:val="18"/>
    </w:rPr>
  </w:style>
  <w:style w:type="paragraph" w:styleId="ListParagraph">
    <w:name w:val="List Paragraph"/>
    <w:basedOn w:val="Normal"/>
    <w:uiPriority w:val="34"/>
    <w:qFormat/>
    <w:rsid w:val="002B15B5"/>
    <w:pPr>
      <w:ind w:left="720"/>
      <w:contextualSpacing/>
    </w:pPr>
  </w:style>
  <w:style w:type="paragraph" w:customStyle="1" w:styleId="scbillheader">
    <w:name w:val="sc_bill_header"/>
    <w:qFormat/>
    <w:rsid w:val="002B15B5"/>
    <w:pPr>
      <w:widowControl w:val="0"/>
      <w:suppressAutoHyphens/>
      <w:spacing w:after="0" w:line="240" w:lineRule="auto"/>
      <w:jc w:val="center"/>
    </w:pPr>
    <w:rPr>
      <w:b/>
      <w:caps/>
      <w:sz w:val="30"/>
    </w:rPr>
  </w:style>
  <w:style w:type="paragraph" w:customStyle="1" w:styleId="schouseresolutionbythis">
    <w:name w:val="sc_house_resolution_by_this"/>
    <w:qFormat/>
    <w:rsid w:val="002B15B5"/>
    <w:pPr>
      <w:widowControl w:val="0"/>
      <w:suppressAutoHyphens/>
      <w:spacing w:after="0" w:line="240" w:lineRule="auto"/>
      <w:jc w:val="both"/>
    </w:pPr>
  </w:style>
  <w:style w:type="paragraph" w:customStyle="1" w:styleId="schouseresolutionclippageattorney">
    <w:name w:val="sc_house_resolution_clip_page_attorney"/>
    <w:qFormat/>
    <w:rsid w:val="002B15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15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15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15B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15B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15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15B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15B5"/>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B15B5"/>
    <w:pPr>
      <w:widowControl w:val="0"/>
      <w:suppressAutoHyphens/>
      <w:spacing w:after="0" w:line="240" w:lineRule="auto"/>
      <w:jc w:val="both"/>
    </w:pPr>
  </w:style>
  <w:style w:type="paragraph" w:customStyle="1" w:styleId="schouseresolutionemptyline">
    <w:name w:val="sc_house_resolution_empty_line"/>
    <w:qFormat/>
    <w:rsid w:val="002B15B5"/>
    <w:pPr>
      <w:widowControl w:val="0"/>
      <w:suppressAutoHyphens/>
      <w:spacing w:after="0" w:line="240" w:lineRule="auto"/>
      <w:jc w:val="both"/>
    </w:pPr>
  </w:style>
  <w:style w:type="paragraph" w:customStyle="1" w:styleId="schouseresolutionfurtherresolved">
    <w:name w:val="sc_house_resolution_further_resolved"/>
    <w:qFormat/>
    <w:rsid w:val="002B15B5"/>
    <w:pPr>
      <w:widowControl w:val="0"/>
      <w:suppressAutoHyphens/>
      <w:spacing w:after="0" w:line="240" w:lineRule="auto"/>
      <w:jc w:val="both"/>
    </w:pPr>
  </w:style>
  <w:style w:type="paragraph" w:customStyle="1" w:styleId="schouseresolutionheader">
    <w:name w:val="sc_house_resolution_header"/>
    <w:qFormat/>
    <w:rsid w:val="002B15B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15B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15B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15B5"/>
    <w:pPr>
      <w:widowControl w:val="0"/>
      <w:suppressLineNumbers/>
      <w:suppressAutoHyphens/>
      <w:jc w:val="left"/>
    </w:pPr>
    <w:rPr>
      <w:b/>
    </w:rPr>
  </w:style>
  <w:style w:type="paragraph" w:customStyle="1" w:styleId="schouseresolutionjackettitle">
    <w:name w:val="sc_house_resolution_jacket_title"/>
    <w:qFormat/>
    <w:rsid w:val="002B15B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15B5"/>
    <w:pPr>
      <w:widowControl w:val="0"/>
      <w:suppressAutoHyphens/>
      <w:spacing w:after="0" w:line="360" w:lineRule="auto"/>
      <w:jc w:val="both"/>
    </w:pPr>
  </w:style>
  <w:style w:type="paragraph" w:customStyle="1" w:styleId="scresolutionwhereas">
    <w:name w:val="sc_resolution_whereas"/>
    <w:qFormat/>
    <w:rsid w:val="002B15B5"/>
    <w:pPr>
      <w:widowControl w:val="0"/>
      <w:suppressAutoHyphens/>
      <w:spacing w:after="0" w:line="360" w:lineRule="auto"/>
      <w:jc w:val="both"/>
    </w:pPr>
  </w:style>
  <w:style w:type="paragraph" w:customStyle="1" w:styleId="schouseresolutionxx">
    <w:name w:val="sc_house_resolution_xx"/>
    <w:qFormat/>
    <w:rsid w:val="002B15B5"/>
    <w:pPr>
      <w:widowControl w:val="0"/>
      <w:suppressAutoHyphens/>
      <w:spacing w:after="0" w:line="240" w:lineRule="auto"/>
      <w:jc w:val="center"/>
    </w:pPr>
  </w:style>
  <w:style w:type="paragraph" w:customStyle="1" w:styleId="scconresoattyda">
    <w:name w:val="sc_con_reso_atty_da"/>
    <w:qFormat/>
    <w:rsid w:val="002B15B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15B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B15B5"/>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B15B5"/>
    <w:pPr>
      <w:widowControl w:val="0"/>
      <w:suppressAutoHyphens/>
      <w:spacing w:after="0" w:line="360" w:lineRule="auto"/>
      <w:jc w:val="both"/>
    </w:pPr>
  </w:style>
  <w:style w:type="paragraph" w:customStyle="1" w:styleId="scresolutionemptyline">
    <w:name w:val="sc_resolution_empty_line"/>
    <w:qFormat/>
    <w:rsid w:val="002B15B5"/>
    <w:pPr>
      <w:widowControl w:val="0"/>
      <w:suppressAutoHyphens/>
      <w:spacing w:after="0" w:line="240" w:lineRule="auto"/>
      <w:jc w:val="both"/>
    </w:pPr>
  </w:style>
  <w:style w:type="paragraph" w:customStyle="1" w:styleId="scresolutionfooter">
    <w:name w:val="sc_resolution_footer"/>
    <w:link w:val="scresolutionfooterChar"/>
    <w:qFormat/>
    <w:rsid w:val="002B15B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15B5"/>
    <w:rPr>
      <w:rFonts w:eastAsia="Times New Roman" w:cs="Times New Roman"/>
      <w:szCs w:val="20"/>
    </w:rPr>
  </w:style>
  <w:style w:type="paragraph" w:customStyle="1" w:styleId="scresolutionheader">
    <w:name w:val="sc_resolution_header"/>
    <w:qFormat/>
    <w:rsid w:val="002B15B5"/>
    <w:pPr>
      <w:widowControl w:val="0"/>
      <w:suppressAutoHyphens/>
      <w:spacing w:after="0" w:line="240" w:lineRule="auto"/>
      <w:jc w:val="center"/>
    </w:pPr>
    <w:rPr>
      <w:b/>
      <w:caps/>
      <w:sz w:val="30"/>
    </w:rPr>
  </w:style>
  <w:style w:type="paragraph" w:customStyle="1" w:styleId="scresolutiontitle">
    <w:name w:val="sc_resolution_title"/>
    <w:qFormat/>
    <w:rsid w:val="002B15B5"/>
    <w:pPr>
      <w:widowControl w:val="0"/>
      <w:suppressAutoHyphens/>
      <w:spacing w:after="0" w:line="240" w:lineRule="auto"/>
      <w:jc w:val="both"/>
    </w:pPr>
    <w:rPr>
      <w:caps/>
    </w:rPr>
  </w:style>
  <w:style w:type="paragraph" w:customStyle="1" w:styleId="scresolutionxx">
    <w:name w:val="sc_resolution_xx"/>
    <w:qFormat/>
    <w:rsid w:val="002B15B5"/>
    <w:pPr>
      <w:widowControl w:val="0"/>
      <w:suppressAutoHyphens/>
      <w:spacing w:after="0" w:line="240" w:lineRule="auto"/>
      <w:jc w:val="center"/>
    </w:pPr>
  </w:style>
  <w:style w:type="character" w:customStyle="1" w:styleId="scsenateclippagepath">
    <w:name w:val="sc_senate_clip_page_path"/>
    <w:uiPriority w:val="1"/>
    <w:qFormat/>
    <w:rsid w:val="002B15B5"/>
    <w:rPr>
      <w:rFonts w:ascii="Times New Roman" w:hAnsi="Times New Roman"/>
      <w:caps/>
      <w:smallCaps w:val="0"/>
      <w:sz w:val="22"/>
    </w:rPr>
  </w:style>
  <w:style w:type="paragraph" w:customStyle="1" w:styleId="scsenateresolutionclippagebottom">
    <w:name w:val="sc_senate_resolution_clip_page_bottom"/>
    <w:qFormat/>
    <w:rsid w:val="002B15B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15B5"/>
    <w:pPr>
      <w:widowControl w:val="0"/>
      <w:suppressLineNumbers/>
      <w:suppressAutoHyphens/>
    </w:pPr>
  </w:style>
  <w:style w:type="paragraph" w:customStyle="1" w:styleId="scsenateresolutionclippagerepdocumentname">
    <w:name w:val="sc_senate_resolution_clip_page_rep_document_name"/>
    <w:qFormat/>
    <w:rsid w:val="002B15B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15B5"/>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B15B5"/>
    <w:rPr>
      <w:color w:val="808080"/>
    </w:rPr>
  </w:style>
  <w:style w:type="paragraph" w:customStyle="1" w:styleId="scbillfooter">
    <w:name w:val="sc_bill_footer"/>
    <w:qFormat/>
    <w:rsid w:val="002B15B5"/>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B15B5"/>
    <w:pPr>
      <w:widowControl w:val="0"/>
      <w:suppressAutoHyphens/>
      <w:spacing w:after="0" w:line="360" w:lineRule="auto"/>
      <w:jc w:val="both"/>
    </w:pPr>
  </w:style>
  <w:style w:type="paragraph" w:customStyle="1" w:styleId="scdraftheader">
    <w:name w:val="sc_draft_header"/>
    <w:qFormat/>
    <w:rsid w:val="002B15B5"/>
    <w:pPr>
      <w:widowControl w:val="0"/>
      <w:suppressAutoHyphens/>
      <w:spacing w:after="0" w:line="240" w:lineRule="auto"/>
    </w:pPr>
  </w:style>
  <w:style w:type="paragraph" w:customStyle="1" w:styleId="scemptyline">
    <w:name w:val="sc_empty_line"/>
    <w:qFormat/>
    <w:rsid w:val="002B15B5"/>
    <w:pPr>
      <w:widowControl w:val="0"/>
      <w:suppressAutoHyphens/>
      <w:spacing w:after="0" w:line="360" w:lineRule="auto"/>
      <w:jc w:val="both"/>
    </w:pPr>
  </w:style>
  <w:style w:type="paragraph" w:customStyle="1" w:styleId="scemptylineheader">
    <w:name w:val="sc_emptyline_header"/>
    <w:qFormat/>
    <w:rsid w:val="002B15B5"/>
    <w:pPr>
      <w:widowControl w:val="0"/>
      <w:suppressAutoHyphens/>
      <w:spacing w:after="0" w:line="240" w:lineRule="auto"/>
      <w:jc w:val="both"/>
    </w:pPr>
  </w:style>
  <w:style w:type="character" w:customStyle="1" w:styleId="scstrike">
    <w:name w:val="sc_strike"/>
    <w:uiPriority w:val="1"/>
    <w:qFormat/>
    <w:rsid w:val="002B15B5"/>
    <w:rPr>
      <w:strike/>
      <w:dstrike w:val="0"/>
    </w:rPr>
  </w:style>
  <w:style w:type="character" w:customStyle="1" w:styleId="scstrikeblue">
    <w:name w:val="sc_strike_blue"/>
    <w:uiPriority w:val="1"/>
    <w:qFormat/>
    <w:rsid w:val="002B15B5"/>
    <w:rPr>
      <w:strike/>
      <w:dstrike w:val="0"/>
      <w:color w:val="0070C0"/>
    </w:rPr>
  </w:style>
  <w:style w:type="character" w:customStyle="1" w:styleId="scstrikebluenoncodified">
    <w:name w:val="sc_strike_blue_non_codified"/>
    <w:uiPriority w:val="1"/>
    <w:qFormat/>
    <w:rsid w:val="002B15B5"/>
    <w:rPr>
      <w:strike/>
      <w:dstrike w:val="0"/>
      <w:color w:val="0070C0"/>
      <w:lang w:val="en-US"/>
    </w:rPr>
  </w:style>
  <w:style w:type="character" w:customStyle="1" w:styleId="scstrikered">
    <w:name w:val="sc_strike_red"/>
    <w:uiPriority w:val="1"/>
    <w:qFormat/>
    <w:rsid w:val="002B15B5"/>
    <w:rPr>
      <w:strike/>
      <w:dstrike w:val="0"/>
      <w:color w:val="FF0000"/>
    </w:rPr>
  </w:style>
  <w:style w:type="character" w:customStyle="1" w:styleId="scstrikerednoncodified">
    <w:name w:val="sc_strike_red_non_codified"/>
    <w:uiPriority w:val="1"/>
    <w:qFormat/>
    <w:rsid w:val="002B15B5"/>
    <w:rPr>
      <w:strike/>
      <w:dstrike w:val="0"/>
      <w:color w:val="FF0000"/>
    </w:rPr>
  </w:style>
  <w:style w:type="paragraph" w:customStyle="1" w:styleId="sctablecodifiedsection">
    <w:name w:val="sc_table_codified_section"/>
    <w:qFormat/>
    <w:rsid w:val="002B15B5"/>
    <w:pPr>
      <w:widowControl w:val="0"/>
      <w:suppressAutoHyphens/>
      <w:spacing w:after="0" w:line="360" w:lineRule="auto"/>
    </w:pPr>
  </w:style>
  <w:style w:type="paragraph" w:customStyle="1" w:styleId="sctableln">
    <w:name w:val="sc_table_ln"/>
    <w:qFormat/>
    <w:rsid w:val="002B15B5"/>
    <w:pPr>
      <w:widowControl w:val="0"/>
      <w:suppressAutoHyphens/>
      <w:spacing w:after="0" w:line="360" w:lineRule="auto"/>
      <w:jc w:val="right"/>
    </w:pPr>
  </w:style>
  <w:style w:type="paragraph" w:customStyle="1" w:styleId="sctablenoncodifiedsection">
    <w:name w:val="sc_table_non_codified_section"/>
    <w:qFormat/>
    <w:rsid w:val="002B15B5"/>
    <w:pPr>
      <w:widowControl w:val="0"/>
      <w:suppressAutoHyphens/>
      <w:spacing w:after="0" w:line="360" w:lineRule="auto"/>
    </w:pPr>
  </w:style>
  <w:style w:type="paragraph" w:customStyle="1" w:styleId="scnowthereforebold">
    <w:name w:val="sc_now_therefore_bold"/>
    <w:uiPriority w:val="1"/>
    <w:qFormat/>
    <w:rsid w:val="002B15B5"/>
    <w:pPr>
      <w:widowControl w:val="0"/>
      <w:suppressAutoHyphens/>
      <w:spacing w:after="0" w:line="480" w:lineRule="auto"/>
    </w:pPr>
    <w:rPr>
      <w:rFonts w:eastAsia="Calibri" w:cs="Times New Roman"/>
    </w:rPr>
  </w:style>
  <w:style w:type="paragraph" w:customStyle="1" w:styleId="scbillsiglines">
    <w:name w:val="sc_bill_sig_lines"/>
    <w:qFormat/>
    <w:rsid w:val="002B15B5"/>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B15B5"/>
    <w:pPr>
      <w:widowControl w:val="0"/>
      <w:suppressAutoHyphens/>
      <w:spacing w:after="0" w:line="240" w:lineRule="auto"/>
      <w:jc w:val="center"/>
    </w:pPr>
  </w:style>
  <w:style w:type="character" w:customStyle="1" w:styleId="scinsertblue">
    <w:name w:val="sc_insert_blue"/>
    <w:uiPriority w:val="1"/>
    <w:qFormat/>
    <w:rsid w:val="002B15B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15B5"/>
    <w:rPr>
      <w:caps w:val="0"/>
      <w:smallCaps w:val="0"/>
      <w:strike w:val="0"/>
      <w:dstrike w:val="0"/>
      <w:vanish w:val="0"/>
      <w:color w:val="0070C0"/>
      <w:u w:val="none"/>
      <w:vertAlign w:val="baseline"/>
    </w:rPr>
  </w:style>
  <w:style w:type="character" w:customStyle="1" w:styleId="scinsert">
    <w:name w:val="sc_insert"/>
    <w:uiPriority w:val="1"/>
    <w:qFormat/>
    <w:rsid w:val="002B15B5"/>
    <w:rPr>
      <w:caps w:val="0"/>
      <w:smallCaps w:val="0"/>
      <w:strike w:val="0"/>
      <w:dstrike w:val="0"/>
      <w:vanish w:val="0"/>
      <w:u w:val="single"/>
      <w:vertAlign w:val="baseline"/>
    </w:rPr>
  </w:style>
  <w:style w:type="character" w:customStyle="1" w:styleId="scinsertred">
    <w:name w:val="sc_insert_red"/>
    <w:uiPriority w:val="1"/>
    <w:qFormat/>
    <w:rsid w:val="002B15B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15B5"/>
    <w:rPr>
      <w:caps w:val="0"/>
      <w:smallCaps w:val="0"/>
      <w:strike w:val="0"/>
      <w:dstrike w:val="0"/>
      <w:vanish w:val="0"/>
      <w:color w:val="FF0000"/>
      <w:u w:val="none"/>
      <w:vertAlign w:val="baseline"/>
    </w:rPr>
  </w:style>
  <w:style w:type="character" w:customStyle="1" w:styleId="scamendhouse">
    <w:name w:val="sc_amend_house"/>
    <w:uiPriority w:val="1"/>
    <w:qFormat/>
    <w:rsid w:val="002B15B5"/>
    <w:rPr>
      <w:bdr w:val="none" w:sz="0" w:space="0" w:color="auto"/>
      <w:shd w:val="clear" w:color="auto" w:fill="FDE9D9" w:themeFill="accent6" w:themeFillTint="33"/>
    </w:rPr>
  </w:style>
  <w:style w:type="character" w:customStyle="1" w:styleId="scamendsenate">
    <w:name w:val="sc_amend_senate"/>
    <w:uiPriority w:val="1"/>
    <w:qFormat/>
    <w:rsid w:val="002B15B5"/>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B15B5"/>
    <w:pPr>
      <w:spacing w:after="0" w:line="240" w:lineRule="auto"/>
    </w:pPr>
    <w:rPr>
      <w:i/>
    </w:rPr>
  </w:style>
  <w:style w:type="paragraph" w:customStyle="1" w:styleId="sccoversheetsenate">
    <w:name w:val="sc_coversheet_senate"/>
    <w:qFormat/>
    <w:rsid w:val="002B15B5"/>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07&amp;session=126&amp;summary=B" TargetMode="External" Id="Re88c3d41e0d24041" /><Relationship Type="http://schemas.openxmlformats.org/officeDocument/2006/relationships/hyperlink" Target="https://www.scstatehouse.gov/sess126_2025-2026/prever/5107_20260205.docx" TargetMode="External" Id="Re91639114a444f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A1FA6"/>
    <w:rsid w:val="001775FC"/>
    <w:rsid w:val="00436448"/>
    <w:rsid w:val="0051627D"/>
    <w:rsid w:val="00591B1E"/>
    <w:rsid w:val="006D5B0A"/>
    <w:rsid w:val="006F203C"/>
    <w:rsid w:val="0070758B"/>
    <w:rsid w:val="007501D4"/>
    <w:rsid w:val="00767F3F"/>
    <w:rsid w:val="008679A5"/>
    <w:rsid w:val="008A0DC7"/>
    <w:rsid w:val="008B6DEB"/>
    <w:rsid w:val="00923B72"/>
    <w:rsid w:val="00933812"/>
    <w:rsid w:val="00983571"/>
    <w:rsid w:val="00A17AE2"/>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f8b5a6f4-374e-4b77-b4a4-f93f9bccda37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77768223-a8cb-45d7-b10a-357b3ef90f3c</T_BILL_REQUEST_REQUEST>
  <T_BILL_R_ORIGINALDRAFT>9abdfbe6-d241-40f5-8a34-22c112d23fdd</T_BILL_R_ORIGINALDRAFT>
  <T_BILL_SPONSOR_SPONSOR>34085554-d27e-4041-980d-4c3fbe5acd60</T_BILL_SPONSOR_SPONSOR>
  <T_BILL_T_BILLNAME>[5107]</T_BILL_T_BILLNAME>
  <T_BILL_T_BILLNUMBER>5107</T_BILL_T_BILLNUMBER>
  <T_BILL_T_BILLTITLE>To dedicate the City of Conway in Horry County as the Holiday Capital of South Carolina.</T_BILL_T_BILLTITLE>
  <T_BILL_T_CHAMBER>house</T_BILL_T_CHAMBER>
  <T_BILL_T_FILENAME> </T_BILL_T_FILENAME>
  <T_BILL_T_LEGTYPE>concurrent_resolution</T_BILL_T_LEGTYPE>
  <T_BILL_T_RATNUMBERSTRING>HNone</T_BILL_T_RATNUMBERSTRING>
  <T_BILL_T_SUBJECT>Conway- Holiday Capital of South Carolina</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85669-9F68-49D1-B867-3EDCF4822E6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3478</Characters>
  <Application>Microsoft Office Word</Application>
  <DocSecurity>0</DocSecurity>
  <Lines>66</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2026-02-03T19:11:00Z</cp:lastPrinted>
  <dcterms:created xsi:type="dcterms:W3CDTF">2026-02-03T19:11:00Z</dcterms:created>
  <dcterms:modified xsi:type="dcterms:W3CDTF">2026-02-03T19:11:00Z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