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Cox, Garvin, Holman, T. Moore, Sessions and Wetmore</w:t>
      </w:r>
    </w:p>
    <w:p>
      <w:pPr>
        <w:widowControl w:val="false"/>
        <w:spacing w:after="0"/>
        <w:jc w:val="left"/>
      </w:pPr>
      <w:r>
        <w:rPr>
          <w:rFonts w:ascii="Times New Roman"/>
          <w:sz w:val="22"/>
        </w:rPr>
        <w:t xml:space="preserve">Document Path: LC-0309HDB26.docx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Fingerprinting, offenses by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09fb0dd424534e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baea33b0074a1b">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65437" w:rsidRDefault="00432135" w14:paraId="5BB04CE1" w14:textId="309FFACD">
      <w:pPr>
        <w:pStyle w:val="scemptylineheader"/>
      </w:pPr>
      <w:bookmarkStart w:name="open_doc_here" w:id="0"/>
      <w:bookmarkEnd w:id="0"/>
    </w:p>
    <w:p w:rsidRPr="00BB0725" w:rsidR="00A73EFA" w:rsidP="00465437" w:rsidRDefault="00A73EFA" w14:paraId="158227D0" w14:textId="0465546E">
      <w:pPr>
        <w:pStyle w:val="scemptylineheader"/>
      </w:pPr>
    </w:p>
    <w:p w:rsidRPr="00BB0725" w:rsidR="00A73EFA" w:rsidP="00465437" w:rsidRDefault="00A73EFA" w14:paraId="3D3E0265" w14:textId="3E64BE27">
      <w:pPr>
        <w:pStyle w:val="scemptylineheader"/>
      </w:pPr>
    </w:p>
    <w:p w:rsidRPr="00DF3B44" w:rsidR="00A73EFA" w:rsidP="00465437" w:rsidRDefault="00A73EFA" w14:paraId="0EEEC080" w14:textId="39DFAEDE">
      <w:pPr>
        <w:pStyle w:val="scemptylineheader"/>
      </w:pPr>
    </w:p>
    <w:p w:rsidRPr="00DF3B44" w:rsidR="00A73EFA" w:rsidP="00465437" w:rsidRDefault="00A73EFA" w14:paraId="785B9FE0" w14:textId="5544462D">
      <w:pPr>
        <w:pStyle w:val="scemptylineheader"/>
      </w:pPr>
    </w:p>
    <w:p w:rsidRPr="00DF3B44" w:rsidR="00A73EFA" w:rsidP="00465437" w:rsidRDefault="00A73EFA" w14:paraId="6E11491C" w14:textId="374509C9">
      <w:pPr>
        <w:pStyle w:val="scemptylineheader"/>
      </w:pPr>
    </w:p>
    <w:p w:rsidRPr="00DF3B44" w:rsidR="002C3463" w:rsidP="00037F04" w:rsidRDefault="002C3463" w14:paraId="282EB760" w14:textId="77777777">
      <w:pPr>
        <w:pStyle w:val="scemptylineheader"/>
      </w:pPr>
    </w:p>
    <w:p w:rsidRPr="00DF3B44" w:rsidR="008E61A1" w:rsidP="00446987" w:rsidRDefault="008E61A1" w14:paraId="233DAFA0" w14:textId="77777777">
      <w:pPr>
        <w:pStyle w:val="scemptylineheader"/>
      </w:pPr>
    </w:p>
    <w:p w:rsidRPr="00DF3B44" w:rsidR="002C3463" w:rsidP="00EB120E" w:rsidRDefault="002C3463" w14:paraId="1087471F" w14:textId="77777777">
      <w:pPr>
        <w:pStyle w:val="scbillheader"/>
      </w:pPr>
      <w:r w:rsidRPr="00DF3B44">
        <w:t>A bill</w:t>
      </w:r>
    </w:p>
    <w:p w:rsidRPr="00DF3B44" w:rsidR="002C3463" w:rsidP="001164F9" w:rsidRDefault="002C3463" w14:paraId="30C03A5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1651" w14:paraId="598BF446" w14:textId="23431F19">
          <w:pPr>
            <w:pStyle w:val="scbilltitle"/>
          </w:pPr>
          <w:r>
            <w:rPr>
              <w:caps w:val="0"/>
            </w:rPr>
            <w:t>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sdtContent>
    </w:sdt>
    <w:bookmarkStart w:name="at_f504cef10" w:displacedByCustomXml="prev" w:id="1"/>
    <w:bookmarkEnd w:id="1"/>
    <w:p w:rsidRPr="00DF3B44" w:rsidR="006C18F0" w:rsidP="006C18F0" w:rsidRDefault="006C18F0" w14:paraId="6927103F" w14:textId="77777777">
      <w:pPr>
        <w:pStyle w:val="scbillwhereasclause"/>
      </w:pPr>
    </w:p>
    <w:p w:rsidRPr="0094541D" w:rsidR="007E06BB" w:rsidP="0094541D" w:rsidRDefault="002C3463" w14:paraId="1AA73388" w14:textId="77777777">
      <w:pPr>
        <w:pStyle w:val="scenactingwords"/>
      </w:pPr>
      <w:bookmarkStart w:name="ew_44ee9995c" w:id="2"/>
      <w:r w:rsidRPr="0094541D">
        <w:t>B</w:t>
      </w:r>
      <w:bookmarkEnd w:id="2"/>
      <w:r w:rsidRPr="0094541D">
        <w:t>e it enacted by the General Assembly of the State of South Carolina:</w:t>
      </w:r>
    </w:p>
    <w:p w:rsidR="00CE3269" w:rsidP="00CE3269" w:rsidRDefault="00CE3269" w14:paraId="1B709870" w14:textId="77777777">
      <w:pPr>
        <w:pStyle w:val="scemptyline"/>
      </w:pPr>
    </w:p>
    <w:p w:rsidR="00CE3269" w:rsidP="00CE3269" w:rsidRDefault="00CE3269" w14:paraId="4994C4B9" w14:textId="77777777">
      <w:pPr>
        <w:pStyle w:val="scdirectionallanguage"/>
      </w:pPr>
      <w:bookmarkStart w:name="bs_num_1_db4940302" w:id="3"/>
      <w:r>
        <w:t>S</w:t>
      </w:r>
      <w:bookmarkEnd w:id="3"/>
      <w:r>
        <w:t>ECTION 1.</w:t>
      </w:r>
      <w:r>
        <w:tab/>
      </w:r>
      <w:bookmarkStart w:name="dl_0cf9f3e97" w:id="4"/>
      <w:r>
        <w:t>S</w:t>
      </w:r>
      <w:bookmarkEnd w:id="4"/>
      <w:r>
        <w:t>ection 63‑19‑2020 of the S.C. Code is amended to read:</w:t>
      </w:r>
    </w:p>
    <w:p w:rsidR="0025149E" w:rsidRDefault="0025149E" w14:paraId="6B4BC459" w14:textId="77777777">
      <w:pPr>
        <w:pStyle w:val="sccodifiedsection"/>
      </w:pPr>
    </w:p>
    <w:p w:rsidR="0025149E" w:rsidRDefault="0025149E" w14:paraId="54B86DB0" w14:textId="399A06A0">
      <w:pPr>
        <w:pStyle w:val="sccodifiedsection"/>
      </w:pPr>
      <w:r>
        <w:tab/>
      </w:r>
      <w:bookmarkStart w:name="cs_T63C19N2020_2d44fc721" w:id="5"/>
      <w:r>
        <w:t>S</w:t>
      </w:r>
      <w:bookmarkEnd w:id="5"/>
      <w:r>
        <w:t>ection 63‑19‑2020.</w:t>
      </w:r>
      <w:r>
        <w:tab/>
      </w:r>
      <w:bookmarkStart w:name="ss_T63C19N2020SA_lv1_78a48596e" w:id="6"/>
      <w:r>
        <w:t>(</w:t>
      </w:r>
      <w:bookmarkEnd w:id="6"/>
      <w:r>
        <w:t>A) Except as provided herein, all information obtained and records prepared in the discharge of official duty by an employee of the court or department are confidential and must not be disclosed directly or indirectly to anyone, other than the judge, the child</w:t>
      </w:r>
      <w:r w:rsidR="0060705B">
        <w:t>’</w:t>
      </w:r>
      <w:r>
        <w:t>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w:t>
      </w:r>
    </w:p>
    <w:p w:rsidR="004F2917" w:rsidRDefault="0025149E" w14:paraId="4254CD62" w14:textId="77777777">
      <w:pPr>
        <w:pStyle w:val="sccodifiedsection"/>
      </w:pPr>
      <w:r>
        <w:tab/>
      </w:r>
      <w:bookmarkStart w:name="ss_T63C19N2020SB_lv1_208560bf8" w:id="7"/>
      <w:r>
        <w:t>(</w:t>
      </w:r>
      <w:bookmarkEnd w:id="7"/>
      <w:r>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child‑serving organization. This information may be summarized in accordance with agency policy.</w:t>
      </w:r>
    </w:p>
    <w:p w:rsidR="004F2917" w:rsidRDefault="0025149E" w14:paraId="4A57F747" w14:textId="77777777">
      <w:pPr>
        <w:pStyle w:val="sccodifiedsection"/>
      </w:pPr>
      <w:r>
        <w:tab/>
      </w:r>
      <w:bookmarkStart w:name="ss_T63C19N2020SC_lv1_6e2e7655d" w:id="8"/>
      <w:r>
        <w:t>(</w:t>
      </w:r>
      <w:bookmarkEnd w:id="8"/>
      <w:r>
        <w:t xml:space="preserve">C) The director is authorized to enter into interagency agreements for purposes of sharing information about children under the supervision or in the custody of the department. The agencies </w:t>
      </w:r>
      <w:r>
        <w:lastRenderedPageBreak/>
        <w:t>entering into these agreements must maintain the confidentiality of the information.</w:t>
      </w:r>
    </w:p>
    <w:p w:rsidR="004F2917" w:rsidRDefault="0025149E" w14:paraId="2BB62DFE" w14:textId="5FB28D56">
      <w:pPr>
        <w:pStyle w:val="sccodifiedsection"/>
      </w:pPr>
      <w:r>
        <w:tab/>
      </w:r>
      <w:bookmarkStart w:name="ss_T63C19N2020SD_lv1_b207dfb48" w:id="9"/>
      <w:r>
        <w:t>(</w:t>
      </w:r>
      <w:bookmarkEnd w:id="9"/>
      <w:r>
        <w:t>D) Reports and recommendations produced by the department for the court for the purpose of a dispositional hearing must be disseminated by the agency to the court, the solicitor, and the child</w:t>
      </w:r>
      <w:r w:rsidR="0060705B">
        <w:t>’</w:t>
      </w:r>
      <w:r>
        <w:t>s attorney.</w:t>
      </w:r>
    </w:p>
    <w:p w:rsidR="004F2917" w:rsidRDefault="0025149E" w14:paraId="070F42E4" w14:textId="77777777">
      <w:pPr>
        <w:pStyle w:val="sccodifiedsection"/>
      </w:pPr>
      <w:r>
        <w:tab/>
      </w:r>
      <w:bookmarkStart w:name="ss_T63C19N2020SE_lv1_694d6ad07" w:id="10"/>
      <w:r>
        <w:t>(</w:t>
      </w:r>
      <w:bookmarkEnd w:id="10"/>
      <w:r>
        <w:t>E)</w:t>
      </w:r>
      <w:bookmarkStart w:name="ss_T63C19N2020S1_lv2_3970fd058" w:id="11"/>
      <w:r>
        <w:t>(</w:t>
      </w:r>
      <w:bookmarkEnd w:id="11"/>
      <w:r>
        <w:t>1) The department must notify the principal of a school in which a child is enrolled, intends to be enrolled, or was last enrolled upon final disposition of a case in which the child is charged with any of the following offenses:</w:t>
      </w:r>
    </w:p>
    <w:p w:rsidR="004F2917" w:rsidRDefault="0025149E" w14:paraId="6F85E198" w14:textId="77777777">
      <w:pPr>
        <w:pStyle w:val="sccodifiedsection"/>
      </w:pPr>
      <w:r>
        <w:tab/>
      </w:r>
      <w:r>
        <w:tab/>
      </w:r>
      <w:r>
        <w:tab/>
      </w:r>
      <w:bookmarkStart w:name="ss_T63C19N2020Sa_lv3_140410638" w:id="12"/>
      <w:r>
        <w:t>(</w:t>
      </w:r>
      <w:bookmarkEnd w:id="12"/>
      <w:r>
        <w:t>a) a violent crime, as defined in Section 16‑1‑60;</w:t>
      </w:r>
    </w:p>
    <w:p w:rsidR="004F2917" w:rsidRDefault="0025149E" w14:paraId="7E2C69F8" w14:textId="77777777">
      <w:pPr>
        <w:pStyle w:val="sccodifiedsection"/>
      </w:pPr>
      <w:r>
        <w:tab/>
      </w:r>
      <w:r>
        <w:tab/>
      </w:r>
      <w:r>
        <w:tab/>
      </w:r>
      <w:bookmarkStart w:name="ss_T63C19N2020Sb_lv3_a07cc259c" w:id="13"/>
      <w:r>
        <w:t>(</w:t>
      </w:r>
      <w:bookmarkEnd w:id="13"/>
      <w:r>
        <w:t>b) a crime in which a weapon, as defined in Section 59‑63‑370, was used;</w:t>
      </w:r>
    </w:p>
    <w:p w:rsidR="004F2917" w:rsidRDefault="0025149E" w14:paraId="08EA42B6" w14:textId="71C91B06">
      <w:pPr>
        <w:pStyle w:val="sccodifiedsection"/>
      </w:pPr>
      <w:r>
        <w:tab/>
      </w:r>
      <w:r>
        <w:tab/>
      </w:r>
      <w:r>
        <w:tab/>
      </w:r>
      <w:bookmarkStart w:name="ss_T63C19N2020Sc_lv3_b3649e9c5" w:id="14"/>
      <w:r>
        <w:t>(</w:t>
      </w:r>
      <w:bookmarkEnd w:id="14"/>
      <w:r>
        <w:t>c) assault and battery</w:t>
      </w:r>
      <w:r>
        <w:rPr>
          <w:rStyle w:val="scstrike"/>
        </w:rPr>
        <w:t xml:space="preserve"> against school personnel, as defined in Section 16‑3‑612</w:t>
      </w:r>
      <w:r w:rsidR="00603FD4">
        <w:rPr>
          <w:rStyle w:val="scinsert"/>
        </w:rPr>
        <w:t xml:space="preserve"> </w:t>
      </w:r>
      <w:r w:rsidR="005E368D">
        <w:rPr>
          <w:rStyle w:val="scinsert"/>
        </w:rPr>
        <w:t>where the victim is a school employee</w:t>
      </w:r>
      <w:r>
        <w:t>;</w:t>
      </w:r>
    </w:p>
    <w:p w:rsidR="004F2917" w:rsidRDefault="0025149E" w14:paraId="1E0DFE16" w14:textId="2401F5DB">
      <w:pPr>
        <w:pStyle w:val="sccodifiedsection"/>
      </w:pPr>
      <w:r>
        <w:tab/>
      </w:r>
      <w:r>
        <w:tab/>
      </w:r>
      <w:r>
        <w:tab/>
      </w:r>
      <w:bookmarkStart w:name="ss_T63C19N2020Sd_lv3_db1b23e02" w:id="15"/>
      <w:r>
        <w:t>(</w:t>
      </w:r>
      <w:bookmarkEnd w:id="15"/>
      <w:r>
        <w:t>d) assault and battery of a high and aggravated nature committed on school grounds or at a school‑sponsored event against any person affiliated with the school in an official capacity; or</w:t>
      </w:r>
    </w:p>
    <w:p w:rsidR="004F2917" w:rsidRDefault="0025149E" w14:paraId="19D94DCA" w14:textId="77777777">
      <w:pPr>
        <w:pStyle w:val="sccodifiedsection"/>
      </w:pPr>
      <w:r>
        <w:tab/>
      </w:r>
      <w:r>
        <w:tab/>
      </w:r>
      <w:r>
        <w:tab/>
      </w:r>
      <w:bookmarkStart w:name="ss_T63C19N2020Se_lv3_80f0c2c6b" w:id="16"/>
      <w:r>
        <w:t>(</w:t>
      </w:r>
      <w:bookmarkEnd w:id="16"/>
      <w:r>
        <w:t>e) distribution or trafficking in unlawful drugs, as defined in Article 3, Chapter 53 of Title 44.</w:t>
      </w:r>
    </w:p>
    <w:p w:rsidR="004F2917" w:rsidRDefault="0025149E" w14:paraId="4089EFE9" w14:textId="77777777">
      <w:pPr>
        <w:pStyle w:val="sccodifiedsection"/>
      </w:pPr>
      <w:r>
        <w:tab/>
      </w:r>
      <w:r>
        <w:tab/>
      </w:r>
      <w:bookmarkStart w:name="ss_T63C19N2020S2_lv2_54564c482" w:id="17"/>
      <w:r>
        <w:t>(</w:t>
      </w:r>
      <w:bookmarkEnd w:id="17"/>
      <w:r>
        <w:t>2) Each school district is responsible for developing a policy for schools within the district to follow to ensure that the confidential nature of a child offense history and other information received is maintained. This policy must provide for, but is not limited to:</w:t>
      </w:r>
    </w:p>
    <w:p w:rsidR="004F2917" w:rsidRDefault="0025149E" w14:paraId="06C599F6" w14:textId="377F3B80">
      <w:pPr>
        <w:pStyle w:val="sccodifiedsection"/>
      </w:pPr>
      <w:r>
        <w:tab/>
      </w:r>
      <w:r>
        <w:tab/>
      </w:r>
      <w:r>
        <w:tab/>
      </w:r>
      <w:bookmarkStart w:name="ss_T63C19N2020Sa_lv3_2da467790" w:id="18"/>
      <w:r>
        <w:t>(</w:t>
      </w:r>
      <w:bookmarkEnd w:id="18"/>
      <w:r>
        <w:t>a) the retention of the child offense history and other information relating to the child offense history in the child</w:t>
      </w:r>
      <w:r w:rsidR="0060705B">
        <w:t>’</w:t>
      </w:r>
      <w:r>
        <w:t>s school disciplinary file or in some other confidential location;</w:t>
      </w:r>
    </w:p>
    <w:p w:rsidR="004F2917" w:rsidRDefault="0025149E" w14:paraId="65B01D73" w14:textId="1B553BA6">
      <w:pPr>
        <w:pStyle w:val="sccodifiedsection"/>
      </w:pPr>
      <w:r>
        <w:tab/>
      </w:r>
      <w:r>
        <w:tab/>
      </w:r>
      <w:r>
        <w:tab/>
      </w:r>
      <w:bookmarkStart w:name="ss_T63C19N2020Sb_lv3_0eb31db04" w:id="19"/>
      <w:r>
        <w:t>(</w:t>
      </w:r>
      <w:bookmarkEnd w:id="19"/>
      <w:r>
        <w:t>b) the destruction of the child offense history upon the child</w:t>
      </w:r>
      <w:r w:rsidR="0060705B">
        <w:t>’</w:t>
      </w:r>
      <w:r>
        <w:t>s completion of secondary school or upon reaching twenty‑one years of age; and</w:t>
      </w:r>
    </w:p>
    <w:p w:rsidR="004F2917" w:rsidRDefault="0025149E" w14:paraId="3066AFA0" w14:textId="23CE1BF1">
      <w:pPr>
        <w:pStyle w:val="sccodifiedsection"/>
      </w:pPr>
      <w:r>
        <w:tab/>
      </w:r>
      <w:r>
        <w:tab/>
      </w:r>
      <w:r>
        <w:tab/>
      </w:r>
      <w:bookmarkStart w:name="ss_T63C19N2020Sc_lv3_9456e3a99" w:id="20"/>
      <w:r>
        <w:t>(</w:t>
      </w:r>
      <w:bookmarkEnd w:id="20"/>
      <w:r>
        <w:t>c) limiting access to the child</w:t>
      </w:r>
      <w:r w:rsidR="0060705B">
        <w:t>’</w:t>
      </w:r>
      <w:r>
        <w:t>s school disciplinary file to school personnel. This access must only occur when necessary and appropriate to meet and adequately address the educational needs of the child.</w:t>
      </w:r>
    </w:p>
    <w:p w:rsidR="004F2917" w:rsidRDefault="0025149E" w14:paraId="6E6C67B6" w14:textId="77777777">
      <w:pPr>
        <w:pStyle w:val="sccodifiedsection"/>
      </w:pPr>
      <w:r>
        <w:tab/>
      </w:r>
      <w:bookmarkStart w:name="ss_T63C19N2020SF_lv1_6e616eacb" w:id="21"/>
      <w:r>
        <w:t>(</w:t>
      </w:r>
      <w:bookmarkEnd w:id="21"/>
      <w:r>
        <w:t>F) When requested, the department must provide the victim of a crime with the name of the child and the following information retained by the department concerning the child charged with the crime:</w:t>
      </w:r>
    </w:p>
    <w:p w:rsidR="004F2917" w:rsidRDefault="0025149E" w14:paraId="4FD3A21C" w14:textId="77777777">
      <w:pPr>
        <w:pStyle w:val="sccodifiedsection"/>
      </w:pPr>
      <w:r>
        <w:tab/>
      </w:r>
      <w:r>
        <w:tab/>
      </w:r>
      <w:bookmarkStart w:name="ss_T63C19N2020S1_lv2_bbed67559" w:id="22"/>
      <w:r>
        <w:t>(</w:t>
      </w:r>
      <w:bookmarkEnd w:id="22"/>
      <w:r>
        <w:t>1) other basic descriptive information, including but not limited to, a photograph;</w:t>
      </w:r>
    </w:p>
    <w:p w:rsidR="004F2917" w:rsidRDefault="0025149E" w14:paraId="04FEE2B8" w14:textId="77777777">
      <w:pPr>
        <w:pStyle w:val="sccodifiedsection"/>
      </w:pPr>
      <w:r>
        <w:tab/>
      </w:r>
      <w:r>
        <w:tab/>
      </w:r>
      <w:bookmarkStart w:name="ss_T63C19N2020S2_lv2_f3640b79e" w:id="23"/>
      <w:r>
        <w:t>(</w:t>
      </w:r>
      <w:bookmarkEnd w:id="23"/>
      <w:r>
        <w:t>2) information about the juvenile justice system;</w:t>
      </w:r>
    </w:p>
    <w:p w:rsidR="004F2917" w:rsidRDefault="0025149E" w14:paraId="414C5874" w14:textId="77777777">
      <w:pPr>
        <w:pStyle w:val="sccodifiedsection"/>
      </w:pPr>
      <w:r>
        <w:tab/>
      </w:r>
      <w:r>
        <w:tab/>
      </w:r>
      <w:bookmarkStart w:name="ss_T63C19N2020S3_lv2_58e0ba259" w:id="24"/>
      <w:r>
        <w:t>(</w:t>
      </w:r>
      <w:bookmarkEnd w:id="24"/>
      <w:r>
        <w:t>3) the status and disposition of the delinquency action including hearing dates, times, and locations;</w:t>
      </w:r>
    </w:p>
    <w:p w:rsidR="004F2917" w:rsidRDefault="0025149E" w14:paraId="28EA290B" w14:textId="02C07870">
      <w:pPr>
        <w:pStyle w:val="sccodifiedsection"/>
      </w:pPr>
      <w:r>
        <w:tab/>
      </w:r>
      <w:r>
        <w:tab/>
      </w:r>
      <w:bookmarkStart w:name="ss_T63C19N2020S4_lv2_0973b2741" w:id="25"/>
      <w:r>
        <w:t>(</w:t>
      </w:r>
      <w:bookmarkEnd w:id="25"/>
      <w:r>
        <w:t>4) services available to victims of child crime; and</w:t>
      </w:r>
    </w:p>
    <w:p w:rsidR="004F2917" w:rsidRDefault="0025149E" w14:paraId="3A3548BD" w14:textId="77777777">
      <w:pPr>
        <w:pStyle w:val="sccodifiedsection"/>
      </w:pPr>
      <w:r>
        <w:tab/>
      </w:r>
      <w:r>
        <w:tab/>
      </w:r>
      <w:bookmarkStart w:name="ss_T63C19N2020S5_lv2_08028fa4c" w:id="26"/>
      <w:r>
        <w:t>(</w:t>
      </w:r>
      <w:bookmarkEnd w:id="26"/>
      <w:r>
        <w:t>5) recommendations produced by the department for the court for the purpose of a dispositional hearing.</w:t>
      </w:r>
    </w:p>
    <w:p w:rsidR="004F2917" w:rsidRDefault="0025149E" w14:paraId="293447EA" w14:textId="77777777">
      <w:pPr>
        <w:pStyle w:val="sccodifiedsection"/>
      </w:pPr>
      <w:r>
        <w:tab/>
      </w:r>
      <w:bookmarkStart w:name="ss_T63C19N2020SG_lv1_8218b5600" w:id="27"/>
      <w:r>
        <w:t>(</w:t>
      </w:r>
      <w:bookmarkEnd w:id="27"/>
      <w:r>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63‑19‑2030. The department and the South Carolina Law Enforcement Division must maintain the child offense history of a person for the same period as for offenses committed by an adult.</w:t>
      </w:r>
    </w:p>
    <w:p w:rsidR="004F2917" w:rsidRDefault="0025149E" w14:paraId="55B799E6" w14:textId="77777777">
      <w:pPr>
        <w:pStyle w:val="sccodifiedsection"/>
      </w:pPr>
      <w:r>
        <w:tab/>
      </w:r>
      <w:bookmarkStart w:name="ss_T63C19N2020SH_lv1_aeb7def20" w:id="28"/>
      <w:r>
        <w:t>(</w:t>
      </w:r>
      <w:bookmarkEnd w:id="28"/>
      <w:r>
        <w:t>H) Other information retained by the department may be provided to the Attorney General, a solicitor, or a law enforcement agency pursuant to an ongoing criminal investigation or prosecution.</w:t>
      </w:r>
    </w:p>
    <w:p w:rsidR="004F2917" w:rsidRDefault="0025149E" w14:paraId="7F97E7BD" w14:textId="0CBBE1C6">
      <w:pPr>
        <w:pStyle w:val="sccodifiedsection"/>
      </w:pPr>
      <w:r>
        <w:tab/>
      </w:r>
      <w:bookmarkStart w:name="ss_T63C19N2020SI_lv1_cb63a5b43" w:id="29"/>
      <w:r>
        <w:t>(</w:t>
      </w:r>
      <w:bookmarkEnd w:id="29"/>
      <w:r>
        <w:t>I) The department</w:t>
      </w:r>
      <w:r>
        <w:rPr>
          <w:rStyle w:val="scstrike"/>
        </w:rPr>
        <w:t xml:space="preserve"> may</w:t>
      </w:r>
      <w:r>
        <w:t xml:space="preserve"> </w:t>
      </w:r>
      <w:r w:rsidR="005E368D">
        <w:rPr>
          <w:rStyle w:val="scinsert"/>
        </w:rPr>
        <w:t xml:space="preserve">must </w:t>
      </w:r>
      <w:r>
        <w:t>fingerprint and photograph</w:t>
      </w:r>
      <w:r>
        <w:rPr>
          <w:rStyle w:val="scstrike"/>
        </w:rPr>
        <w:t xml:space="preserve"> a child upon the filing of a petition, release from detention, release on house arrest, or commitment to a juvenile correctional institution</w:t>
      </w:r>
      <w:r w:rsidR="00603FD4">
        <w:rPr>
          <w:rStyle w:val="scinsert"/>
        </w:rPr>
        <w:t xml:space="preserve"> </w:t>
      </w:r>
      <w:r w:rsidR="005E368D">
        <w:rPr>
          <w:rStyle w:val="scinsert"/>
        </w:rPr>
        <w:t>as part of the admission process to any secure facility operated by the agency</w:t>
      </w:r>
      <w:r>
        <w:t>. Fingerprints and photographs taken by the department remain confidential and must</w:t>
      </w:r>
      <w:r>
        <w:rPr>
          <w:rStyle w:val="scstrike"/>
        </w:rPr>
        <w:t xml:space="preserve"> not</w:t>
      </w:r>
      <w:r>
        <w:t xml:space="preserve"> be transmitted to the State Law Enforcement Division</w:t>
      </w:r>
      <w:r w:rsidR="00603FD4">
        <w:rPr>
          <w:rStyle w:val="scstrike"/>
        </w:rPr>
        <w:t>,</w:t>
      </w:r>
      <w:r w:rsidR="005E368D">
        <w:rPr>
          <w:rStyle w:val="scinsert"/>
        </w:rPr>
        <w:t xml:space="preserve"> and kept separate from the fingerprint records of adults. The agency and the South Carolina Law Enforcement Division must not transmit the child’s fingerprints and photographs except to</w:t>
      </w:r>
      <w:r>
        <w:t xml:space="preserve"> the Federal Bureau of Investigation, or another agency or person,</w:t>
      </w:r>
      <w:r>
        <w:rPr>
          <w:rStyle w:val="scstrike"/>
        </w:rPr>
        <w:t xml:space="preserve"> except</w:t>
      </w:r>
      <w:r>
        <w:t xml:space="preserve"> for the purpose of:</w:t>
      </w:r>
    </w:p>
    <w:p w:rsidR="004F2917" w:rsidRDefault="0025149E" w14:paraId="01A2400A" w14:textId="77777777">
      <w:pPr>
        <w:pStyle w:val="sccodifiedsection"/>
      </w:pPr>
      <w:r>
        <w:tab/>
      </w:r>
      <w:r>
        <w:tab/>
      </w:r>
      <w:bookmarkStart w:name="ss_T63C19N2020S1_lv2_7eac88042" w:id="30"/>
      <w:r>
        <w:t>(</w:t>
      </w:r>
      <w:bookmarkEnd w:id="30"/>
      <w:r>
        <w:t>1) aiding the department in apprehending an escapee from the department;</w:t>
      </w:r>
    </w:p>
    <w:p w:rsidR="004F2917" w:rsidRDefault="0025149E" w14:paraId="487F7535" w14:textId="77777777">
      <w:pPr>
        <w:pStyle w:val="sccodifiedsection"/>
      </w:pPr>
      <w:r>
        <w:tab/>
      </w:r>
      <w:r>
        <w:tab/>
      </w:r>
      <w:bookmarkStart w:name="ss_T63C19N2020S2_lv2_ea91aaf58" w:id="31"/>
      <w:r>
        <w:t>(</w:t>
      </w:r>
      <w:bookmarkEnd w:id="31"/>
      <w:r>
        <w:t>2) assisting the Missing Persons Information Center in the location or identification of a missing or runaway child;</w:t>
      </w:r>
    </w:p>
    <w:p w:rsidR="004F2917" w:rsidRDefault="0025149E" w14:paraId="5CC04739" w14:textId="77777777">
      <w:pPr>
        <w:pStyle w:val="sccodifiedsection"/>
      </w:pPr>
      <w:r>
        <w:tab/>
      </w:r>
      <w:r>
        <w:tab/>
      </w:r>
      <w:bookmarkStart w:name="ss_T63C19N2020S3_lv2_3a97f6cb7" w:id="32"/>
      <w:r>
        <w:t>(</w:t>
      </w:r>
      <w:bookmarkEnd w:id="32"/>
      <w:r>
        <w:t>3) locating and identifying a child who fails to appear in court as summoned;</w:t>
      </w:r>
    </w:p>
    <w:p w:rsidR="00603FD4" w:rsidRDefault="0025149E" w14:paraId="33758117" w14:textId="124F1E96">
      <w:pPr>
        <w:pStyle w:val="sccodifiedsection"/>
      </w:pPr>
      <w:r>
        <w:tab/>
      </w:r>
      <w:r>
        <w:tab/>
      </w:r>
      <w:bookmarkStart w:name="ss_T63C19N2020S4_lv2_a90f1a4be" w:id="33"/>
      <w:r>
        <w:t>(</w:t>
      </w:r>
      <w:bookmarkEnd w:id="33"/>
      <w:r>
        <w:t>4) locating a child who is the subject of a house arrest order; or</w:t>
      </w:r>
    </w:p>
    <w:p w:rsidR="004F2917" w:rsidRDefault="00603FD4" w14:paraId="57793A42" w14:textId="0EDB46D0">
      <w:pPr>
        <w:pStyle w:val="sccodifiedsection"/>
      </w:pPr>
      <w:r>
        <w:tab/>
      </w:r>
      <w:r>
        <w:tab/>
      </w:r>
      <w:bookmarkStart w:name="ss_T63C19N2020S5_lv2_95158df39" w:id="34"/>
      <w:r w:rsidR="0025149E">
        <w:t>(</w:t>
      </w:r>
      <w:bookmarkEnd w:id="34"/>
      <w:r w:rsidR="0025149E">
        <w:t>5) as otherwise provided in this section.</w:t>
      </w:r>
    </w:p>
    <w:p w:rsidR="004F2917" w:rsidRDefault="0025149E" w14:paraId="60BCED09" w14:textId="3E42F95D">
      <w:pPr>
        <w:pStyle w:val="sccodifiedsection"/>
      </w:pPr>
      <w:r>
        <w:tab/>
      </w:r>
      <w:bookmarkStart w:name="ss_T63C19N2020SJ_lv1_b811e592a" w:id="35"/>
      <w:r>
        <w:t>(</w:t>
      </w:r>
      <w:bookmarkEnd w:id="35"/>
      <w:r>
        <w:t>J) Nothing in this section shall be construed to waive any statutory or common law privileges attached to the department</w:t>
      </w:r>
      <w:r w:rsidR="0060705B">
        <w:t>’</w:t>
      </w:r>
      <w:r>
        <w:t>s internal reports or to information contained in the file of a child under the supervision or custody of the department.</w:t>
      </w:r>
    </w:p>
    <w:p w:rsidR="005D7C19" w:rsidP="005D7C19" w:rsidRDefault="005D7C19" w14:paraId="4ADE6429" w14:textId="77777777">
      <w:pPr>
        <w:pStyle w:val="scemptyline"/>
      </w:pPr>
    </w:p>
    <w:p w:rsidR="005D7C19" w:rsidP="005D7C19" w:rsidRDefault="005D7C19" w14:paraId="50B55654" w14:textId="77777777">
      <w:pPr>
        <w:pStyle w:val="scdirectionallanguage"/>
      </w:pPr>
      <w:bookmarkStart w:name="bs_num_2_4250b53e0" w:id="36"/>
      <w:r>
        <w:t>S</w:t>
      </w:r>
      <w:bookmarkEnd w:id="36"/>
      <w:r>
        <w:t>ECTION 2.</w:t>
      </w:r>
      <w:r>
        <w:tab/>
      </w:r>
      <w:bookmarkStart w:name="dl_a818d9c42" w:id="37"/>
      <w:r>
        <w:t>S</w:t>
      </w:r>
      <w:bookmarkEnd w:id="37"/>
      <w:r>
        <w:t>ection 63‑19‑2030 of the S.C. Code is amended to read:</w:t>
      </w:r>
    </w:p>
    <w:p w:rsidR="0025149E" w:rsidRDefault="0025149E" w14:paraId="57BDC1C3" w14:textId="77777777">
      <w:pPr>
        <w:pStyle w:val="sccodifiedsection"/>
      </w:pPr>
    </w:p>
    <w:p w:rsidR="0025149E" w:rsidRDefault="0025149E" w14:paraId="25BF293D" w14:textId="77777777">
      <w:pPr>
        <w:pStyle w:val="sccodifiedsection"/>
      </w:pPr>
      <w:r>
        <w:tab/>
      </w:r>
      <w:bookmarkStart w:name="cs_T63C19N2030_861b5501f" w:id="38"/>
      <w:r>
        <w:t>S</w:t>
      </w:r>
      <w:bookmarkEnd w:id="38"/>
      <w:r>
        <w:t>ection 63‑19‑2030.</w:t>
      </w:r>
      <w:r>
        <w:tab/>
      </w:r>
      <w:bookmarkStart w:name="ss_T63C19N2030SA_lv1_c6a236e1b" w:id="39"/>
      <w:r>
        <w:t>(</w:t>
      </w:r>
      <w:bookmarkEnd w:id="39"/>
      <w:r>
        <w:t>A) Except as provided herein, law enforcement records and information identifying children pursuant to this chapter are confidential and may not be disclosed directly or indirectly to anyone, other than those entitled under this chapter to receive the information.</w:t>
      </w:r>
    </w:p>
    <w:p w:rsidR="00F24A92" w:rsidRDefault="0025149E" w14:paraId="319DC302" w14:textId="77777777">
      <w:pPr>
        <w:pStyle w:val="sccodifiedsection"/>
      </w:pPr>
      <w:r>
        <w:tab/>
      </w:r>
      <w:bookmarkStart w:name="ss_T63C19N2030SB_lv1_9becb8a90" w:id="40"/>
      <w:r>
        <w:t>(</w:t>
      </w:r>
      <w:bookmarkEnd w:id="40"/>
      <w:r>
        <w:t>B) Law enforcement records of children must be kept separate from records of adults. Information identifying a child must not be open to public inspection, but the remainder of these records are public records.</w:t>
      </w:r>
    </w:p>
    <w:p w:rsidR="00F24A92" w:rsidRDefault="0025149E" w14:paraId="0C4EDFE6" w14:textId="77777777">
      <w:pPr>
        <w:pStyle w:val="sccodifiedsection"/>
      </w:pPr>
      <w:r>
        <w:tab/>
      </w:r>
      <w:bookmarkStart w:name="ss_T63C19N2030SC_lv1_902b5d696" w:id="41"/>
      <w:r>
        <w:t>(</w:t>
      </w:r>
      <w:bookmarkEnd w:id="41"/>
      <w:r>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p>
    <w:p w:rsidR="00F24A92" w:rsidRDefault="0025149E" w14:paraId="48F0288F" w14:textId="42259F79">
      <w:pPr>
        <w:pStyle w:val="sccodifiedsection"/>
      </w:pPr>
      <w:r>
        <w:tab/>
      </w:r>
      <w:bookmarkStart w:name="ss_T63C19N2030SD_lv1_a0524f382" w:id="42"/>
      <w:r>
        <w:t>(</w:t>
      </w:r>
      <w:bookmarkEnd w:id="42"/>
      <w:r>
        <w:t>D) Law enforcement information or records of children created pursuant to the provisions of this chapter may be shared among law enforcement agencies, solicitors</w:t>
      </w:r>
      <w:r w:rsidR="0060705B">
        <w:t>’</w:t>
      </w:r>
      <w:r>
        <w:t xml:space="preserve"> offices, the Attorney General, the department, the</w:t>
      </w:r>
      <w:r>
        <w:rPr>
          <w:rStyle w:val="scstrike"/>
        </w:rPr>
        <w:t xml:space="preserve"> Office</w:t>
      </w:r>
      <w:r>
        <w:t xml:space="preserve"> </w:t>
      </w:r>
      <w:r w:rsidR="002961FB">
        <w:rPr>
          <w:rStyle w:val="scinsert"/>
        </w:rPr>
        <w:t xml:space="preserve">Department </w:t>
      </w:r>
      <w:r>
        <w:t>of Mental Health, the Department of Corrections, and the Department of Probation, Parole and Pardon Services for criminal justice purposes without a court order.</w:t>
      </w:r>
    </w:p>
    <w:p w:rsidR="00F24A92" w:rsidRDefault="0025149E" w14:paraId="4050E405" w14:textId="77777777">
      <w:pPr>
        <w:pStyle w:val="sccodifiedsection"/>
      </w:pPr>
      <w:r>
        <w:tab/>
      </w:r>
      <w:bookmarkStart w:name="ss_T63C19N2030SE_lv1_bd9b1252d" w:id="43"/>
      <w:r>
        <w:t>(</w:t>
      </w:r>
      <w:bookmarkEnd w:id="43"/>
      <w:r>
        <w:t>E) Incident reports in which a child is the subject are to be provided to the victim of a crime pursuant to Section 16‑3‑1520. Incident reports, including information identifying a child, must be provided by law enforcement to the principal of the school in which the child is enrolled when the child has been charged with any of the following offenses:</w:t>
      </w:r>
    </w:p>
    <w:p w:rsidR="00F24A92" w:rsidRDefault="0025149E" w14:paraId="7A486722" w14:textId="77777777">
      <w:pPr>
        <w:pStyle w:val="sccodifiedsection"/>
      </w:pPr>
      <w:r>
        <w:tab/>
      </w:r>
      <w:r>
        <w:tab/>
      </w:r>
      <w:bookmarkStart w:name="ss_T63C19N2030S1_lv2_7832d7405" w:id="44"/>
      <w:r>
        <w:t>(</w:t>
      </w:r>
      <w:bookmarkEnd w:id="44"/>
      <w:r>
        <w:t>1) a violent crime, as defined in Section 16‑1‑60;</w:t>
      </w:r>
    </w:p>
    <w:p w:rsidR="00F24A92" w:rsidRDefault="0025149E" w14:paraId="46A982F4" w14:textId="77777777">
      <w:pPr>
        <w:pStyle w:val="sccodifiedsection"/>
      </w:pPr>
      <w:r>
        <w:tab/>
      </w:r>
      <w:r>
        <w:tab/>
      </w:r>
      <w:bookmarkStart w:name="ss_T63C19N2030S2_lv2_9ef4f38f8" w:id="45"/>
      <w:r>
        <w:t>(</w:t>
      </w:r>
      <w:bookmarkEnd w:id="45"/>
      <w:r>
        <w:t>2) an offense that would carry a maximum term of imprisonment of fifteen years or more if committed by an adult;</w:t>
      </w:r>
    </w:p>
    <w:p w:rsidR="00F24A92" w:rsidRDefault="0025149E" w14:paraId="7011B15D" w14:textId="77777777">
      <w:pPr>
        <w:pStyle w:val="sccodifiedsection"/>
      </w:pPr>
      <w:r>
        <w:tab/>
      </w:r>
      <w:r>
        <w:tab/>
      </w:r>
      <w:bookmarkStart w:name="ss_T63C19N2030S3_lv2_43a4e58df" w:id="46"/>
      <w:r>
        <w:t>(</w:t>
      </w:r>
      <w:bookmarkEnd w:id="46"/>
      <w:r>
        <w:t>3) a crime in which a weapon, as defined in Section 59‑63‑370, was used;</w:t>
      </w:r>
    </w:p>
    <w:p w:rsidR="00F24A92" w:rsidRDefault="0025149E" w14:paraId="71CE3E1C" w14:textId="78A1D58A">
      <w:pPr>
        <w:pStyle w:val="sccodifiedsection"/>
      </w:pPr>
      <w:r>
        <w:tab/>
      </w:r>
      <w:r>
        <w:tab/>
      </w:r>
      <w:bookmarkStart w:name="ss_T63C19N2030S4_lv2_dacb5faa6" w:id="47"/>
      <w:r>
        <w:t>(</w:t>
      </w:r>
      <w:bookmarkEnd w:id="47"/>
      <w:r>
        <w:t>4) assault and battery</w:t>
      </w:r>
      <w:r>
        <w:rPr>
          <w:rStyle w:val="scstrike"/>
        </w:rPr>
        <w:t xml:space="preserve"> against school personnel, as defined in Section 16‑3‑612</w:t>
      </w:r>
      <w:r w:rsidR="00603FD4">
        <w:rPr>
          <w:rStyle w:val="scinsert"/>
        </w:rPr>
        <w:t xml:space="preserve"> </w:t>
      </w:r>
      <w:r w:rsidR="002961FB">
        <w:rPr>
          <w:rStyle w:val="scinsert"/>
        </w:rPr>
        <w:t>where the victim is a school employee</w:t>
      </w:r>
      <w:r>
        <w:t>;</w:t>
      </w:r>
    </w:p>
    <w:p w:rsidR="00F24A92" w:rsidRDefault="0025149E" w14:paraId="1031A5CC" w14:textId="7D7A385A">
      <w:pPr>
        <w:pStyle w:val="sccodifiedsection"/>
      </w:pPr>
      <w:r>
        <w:tab/>
      </w:r>
      <w:r>
        <w:tab/>
      </w:r>
      <w:bookmarkStart w:name="ss_T63C19N2030S5_lv2_112070a2d" w:id="48"/>
      <w:r>
        <w:t>(</w:t>
      </w:r>
      <w:bookmarkEnd w:id="48"/>
      <w:r>
        <w:t>5) assault and battery of a high and aggravated nature committed on school grounds or at a school‑sponsored event against any person affiliated with the school in an official capacity; or</w:t>
      </w:r>
    </w:p>
    <w:p w:rsidR="00F24A92" w:rsidRDefault="0025149E" w14:paraId="5BB22CB1" w14:textId="77777777">
      <w:pPr>
        <w:pStyle w:val="sccodifiedsection"/>
      </w:pPr>
      <w:r>
        <w:tab/>
      </w:r>
      <w:r>
        <w:tab/>
      </w:r>
      <w:bookmarkStart w:name="ss_T63C19N2030S6_lv2_33c3a2f70" w:id="49"/>
      <w:r>
        <w:t>(</w:t>
      </w:r>
      <w:bookmarkEnd w:id="49"/>
      <w:r>
        <w:t>6) distribution or trafficking in unlawful drugs, as defined in Article 3, Chapter 53 of Title 44.</w:t>
      </w:r>
    </w:p>
    <w:p w:rsidR="00F24A92" w:rsidRDefault="0025149E" w14:paraId="5D697B3C" w14:textId="0E67AD9A">
      <w:pPr>
        <w:pStyle w:val="sccodifiedsection"/>
      </w:pPr>
      <w:r>
        <w:tab/>
      </w:r>
      <w:bookmarkStart w:name="up_a501c681b" w:id="50"/>
      <w:r>
        <w:t>I</w:t>
      </w:r>
      <w:bookmarkEnd w:id="50"/>
      <w:r>
        <w:t>ncident reports involving other offenses must be provided upon request of the principal. This information must be maintained by the principal in the manner set forth in Section 63‑19‑2020(E) and must be forwarded with the child</w:t>
      </w:r>
      <w:r w:rsidR="0060705B">
        <w:t>’</w:t>
      </w:r>
      <w:r>
        <w:t>s permanent school records if the child transfers to another school or school district.</w:t>
      </w:r>
    </w:p>
    <w:p w:rsidR="00F24A92" w:rsidRDefault="0025149E" w14:paraId="32A98D15" w14:textId="77777777">
      <w:pPr>
        <w:pStyle w:val="sccodifiedsection"/>
      </w:pPr>
      <w:r>
        <w:tab/>
      </w:r>
      <w:bookmarkStart w:name="ss_T63C19N2030SF_lv1_994030d42" w:id="51"/>
      <w:r>
        <w:t>(</w:t>
      </w:r>
      <w:bookmarkEnd w:id="51"/>
      <w:r>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p>
    <w:p w:rsidR="00F24A92" w:rsidRDefault="0025149E" w14:paraId="2D9621C4" w14:textId="77777777">
      <w:pPr>
        <w:pStyle w:val="sccodifiedsection"/>
      </w:pPr>
      <w:r>
        <w:tab/>
      </w:r>
      <w:bookmarkStart w:name="ss_T63C19N2030SG_lv1_57a370a9c" w:id="52"/>
      <w:r>
        <w:t>(</w:t>
      </w:r>
      <w:bookmarkEnd w:id="52"/>
      <w:r>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p>
    <w:p w:rsidR="00F24A92" w:rsidRDefault="0025149E" w14:paraId="739A2C73" w14:textId="58E0B8EE">
      <w:pPr>
        <w:pStyle w:val="sccodifiedsection"/>
      </w:pPr>
      <w:r>
        <w:tab/>
      </w:r>
      <w:r>
        <w:tab/>
      </w:r>
      <w:bookmarkStart w:name="ss_T63C19N2030S1_lv2_914cf70a3" w:id="53"/>
      <w:r>
        <w:t>(</w:t>
      </w:r>
      <w:bookmarkEnd w:id="53"/>
      <w:r>
        <w:t>1) the child is charged with any other offense; or</w:t>
      </w:r>
    </w:p>
    <w:p w:rsidR="00F24A92" w:rsidRDefault="0025149E" w14:paraId="7CA82638" w14:textId="77777777">
      <w:pPr>
        <w:pStyle w:val="sccodifiedsection"/>
      </w:pPr>
      <w:r>
        <w:tab/>
      </w:r>
      <w:r>
        <w:tab/>
      </w:r>
      <w:bookmarkStart w:name="ss_T63C19N2030S2_lv2_3f6fbcf4c" w:id="54"/>
      <w:r>
        <w:t>(</w:t>
      </w:r>
      <w:bookmarkEnd w:id="54"/>
      <w:r>
        <w:t>2) the law enforcement agency has probable cause to suspect the child of committing any offense.</w:t>
      </w:r>
    </w:p>
    <w:p w:rsidR="00F24A92" w:rsidRDefault="0025149E" w14:paraId="59CF28A7" w14:textId="77777777">
      <w:pPr>
        <w:pStyle w:val="sccodifiedsection"/>
      </w:pPr>
      <w:r>
        <w:tab/>
      </w:r>
      <w:bookmarkStart w:name="ss_T63C19N2030SH_lv1_075ed9215" w:id="55"/>
      <w:r>
        <w:t>(</w:t>
      </w:r>
      <w:bookmarkEnd w:id="55"/>
      <w:r>
        <w:t>H) The fingerprint records of a child must be kept separate from the fingerprint records of adults. The fingerprint records of a child must be transmitted to the files of the State Law Enforcement Division.</w:t>
      </w:r>
    </w:p>
    <w:p w:rsidR="00F24A92" w:rsidRDefault="0025149E" w14:paraId="7B5787AD" w14:textId="77777777">
      <w:pPr>
        <w:pStyle w:val="sccodifiedsection"/>
      </w:pPr>
      <w:r>
        <w:tab/>
      </w:r>
      <w:bookmarkStart w:name="ss_T63C19N2030SI_lv1_5757959f2" w:id="56"/>
      <w:r>
        <w:t>(</w:t>
      </w:r>
      <w:bookmarkEnd w:id="56"/>
      <w:r>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p>
    <w:p w:rsidR="00F24A92" w:rsidRDefault="0025149E" w14:paraId="67FCDF19" w14:textId="77777777">
      <w:pPr>
        <w:pStyle w:val="sccodifiedsection"/>
      </w:pPr>
      <w:r>
        <w:tab/>
      </w:r>
      <w:bookmarkStart w:name="ss_T63C19N2030SJ_lv1_20bc11eb0" w:id="57"/>
      <w:r>
        <w:t>(</w:t>
      </w:r>
      <w:bookmarkEnd w:id="57"/>
      <w:r>
        <w:t>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p>
    <w:p w:rsidR="00F24A92" w:rsidRDefault="0025149E" w14:paraId="6B07A79C" w14:textId="4110AE0D">
      <w:pPr>
        <w:pStyle w:val="sccodifiedsection"/>
      </w:pPr>
      <w:r>
        <w:tab/>
      </w:r>
      <w:bookmarkStart w:name="ss_T63C19N2030SK_lv1_904b0c899" w:id="58"/>
      <w:r>
        <w:t>(</w:t>
      </w:r>
      <w:bookmarkEnd w:id="58"/>
      <w:r>
        <w:t>K) The fingerprints and any record created by the South Carolina Law Enforcement Division as a result of the receipt of fingerprints of a child pursuant to</w:t>
      </w:r>
      <w:r w:rsidR="002961FB">
        <w:rPr>
          <w:rStyle w:val="scinsert"/>
        </w:rPr>
        <w:t xml:space="preserve"> Section 63‑19‑2020(I) and</w:t>
      </w:r>
      <w:r>
        <w:t xml:space="preserve"> this section must not be disclosed for any purpose not specifically authorized by law or court order.</w:t>
      </w:r>
    </w:p>
    <w:p w:rsidR="00F24A92" w:rsidRDefault="0025149E" w14:paraId="1FB5EA3C" w14:textId="77777777">
      <w:pPr>
        <w:pStyle w:val="sccodifiedsection"/>
      </w:pPr>
      <w:r>
        <w:tab/>
      </w:r>
      <w:bookmarkStart w:name="ss_T63C19N2030SL_lv1_8b9d3c1f2" w:id="59"/>
      <w:r>
        <w:t>(</w:t>
      </w:r>
      <w:bookmarkEnd w:id="59"/>
      <w:r>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p>
    <w:p w:rsidRPr="00DF3B44" w:rsidR="007E06BB" w:rsidP="00787433" w:rsidRDefault="007E06BB" w14:paraId="20E7BC44" w14:textId="77777777">
      <w:pPr>
        <w:pStyle w:val="scemptyline"/>
      </w:pPr>
    </w:p>
    <w:p w:rsidRPr="00DF3B44" w:rsidR="007A10F1" w:rsidP="007A10F1" w:rsidRDefault="00E27805" w14:paraId="752E4694" w14:textId="77777777">
      <w:pPr>
        <w:pStyle w:val="scnoncodifiedsection"/>
      </w:pPr>
      <w:bookmarkStart w:name="bs_num_3_lastsection" w:id="60"/>
      <w:bookmarkStart w:name="eff_date_section" w:id="61"/>
      <w:r w:rsidRPr="00DF3B44">
        <w:t>S</w:t>
      </w:r>
      <w:bookmarkEnd w:id="60"/>
      <w:r w:rsidRPr="00DF3B44">
        <w:t>ECTION 3.</w:t>
      </w:r>
      <w:r w:rsidRPr="00DF3B44" w:rsidR="005D3013">
        <w:tab/>
      </w:r>
      <w:r w:rsidRPr="00DF3B44" w:rsidR="007A10F1">
        <w:t>This act takes effect upon approval by the Governor.</w:t>
      </w:r>
      <w:bookmarkEnd w:id="61"/>
    </w:p>
    <w:p w:rsidR="00422EE6" w:rsidRDefault="00422EE6" w14:paraId="0B569FB8" w14:textId="77777777">
      <w:pPr>
        <w:pStyle w:val="scemptyline"/>
      </w:pPr>
    </w:p>
    <w:p w:rsidRPr="00DF3B44" w:rsidR="005516F6" w:rsidP="009E4191" w:rsidRDefault="007A10F1" w14:paraId="153A046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F75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77A3" w14:textId="77777777" w:rsidR="003C60AA" w:rsidRDefault="003C60AA" w:rsidP="0010329A">
      <w:pPr>
        <w:spacing w:after="0" w:line="240" w:lineRule="auto"/>
      </w:pPr>
      <w:r>
        <w:separator/>
      </w:r>
    </w:p>
    <w:p w14:paraId="6A828C77" w14:textId="77777777" w:rsidR="003C60AA" w:rsidRDefault="003C60AA"/>
  </w:endnote>
  <w:endnote w:type="continuationSeparator" w:id="0">
    <w:p w14:paraId="7EFE7EAA" w14:textId="77777777" w:rsidR="003C60AA" w:rsidRDefault="003C60AA" w:rsidP="0010329A">
      <w:pPr>
        <w:spacing w:after="0" w:line="240" w:lineRule="auto"/>
      </w:pPr>
      <w:r>
        <w:continuationSeparator/>
      </w:r>
    </w:p>
    <w:p w14:paraId="044E4210" w14:textId="77777777" w:rsidR="003C60AA" w:rsidRDefault="003C60AA"/>
  </w:endnote>
  <w:endnote w:type="continuationNotice" w:id="1">
    <w:p w14:paraId="12BDD7D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5D6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8FB9162" w14:textId="77777777" w:rsidR="00685035" w:rsidRPr="007B4AF7" w:rsidRDefault="006959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0122">
              <w:rPr>
                <w:noProof/>
              </w:rPr>
              <w:t>LC-0309HDB26.docx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273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423D" w14:textId="77777777" w:rsidR="003C60AA" w:rsidRDefault="003C60AA" w:rsidP="0010329A">
      <w:pPr>
        <w:spacing w:after="0" w:line="240" w:lineRule="auto"/>
      </w:pPr>
      <w:r>
        <w:separator/>
      </w:r>
    </w:p>
    <w:p w14:paraId="0E96D7DC" w14:textId="77777777" w:rsidR="003C60AA" w:rsidRDefault="003C60AA"/>
  </w:footnote>
  <w:footnote w:type="continuationSeparator" w:id="0">
    <w:p w14:paraId="7B75D1C7" w14:textId="77777777" w:rsidR="003C60AA" w:rsidRDefault="003C60AA" w:rsidP="0010329A">
      <w:pPr>
        <w:spacing w:after="0" w:line="240" w:lineRule="auto"/>
      </w:pPr>
      <w:r>
        <w:continuationSeparator/>
      </w:r>
    </w:p>
    <w:p w14:paraId="71FDAC9C" w14:textId="77777777" w:rsidR="003C60AA" w:rsidRDefault="003C60AA"/>
  </w:footnote>
  <w:footnote w:type="continuationNotice" w:id="1">
    <w:p w14:paraId="79E44E1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5F1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6E8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26B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EB8"/>
    <w:rsid w:val="00026421"/>
    <w:rsid w:val="00030409"/>
    <w:rsid w:val="0003127A"/>
    <w:rsid w:val="00037F04"/>
    <w:rsid w:val="000404BF"/>
    <w:rsid w:val="00044B84"/>
    <w:rsid w:val="000479D0"/>
    <w:rsid w:val="00051128"/>
    <w:rsid w:val="0006464F"/>
    <w:rsid w:val="00066B54"/>
    <w:rsid w:val="00067AC7"/>
    <w:rsid w:val="00072FCD"/>
    <w:rsid w:val="00074A4F"/>
    <w:rsid w:val="000774EB"/>
    <w:rsid w:val="00077B65"/>
    <w:rsid w:val="00080122"/>
    <w:rsid w:val="000820E0"/>
    <w:rsid w:val="000A3C25"/>
    <w:rsid w:val="000A428B"/>
    <w:rsid w:val="000A55E2"/>
    <w:rsid w:val="000A6069"/>
    <w:rsid w:val="000B4755"/>
    <w:rsid w:val="000B4C02"/>
    <w:rsid w:val="000B5B4A"/>
    <w:rsid w:val="000B7FE1"/>
    <w:rsid w:val="000C3E88"/>
    <w:rsid w:val="000C46B9"/>
    <w:rsid w:val="000C58E4"/>
    <w:rsid w:val="000C6F9A"/>
    <w:rsid w:val="000D2F44"/>
    <w:rsid w:val="000D33E4"/>
    <w:rsid w:val="000D412C"/>
    <w:rsid w:val="000E578A"/>
    <w:rsid w:val="000F2250"/>
    <w:rsid w:val="00100209"/>
    <w:rsid w:val="0010329A"/>
    <w:rsid w:val="00105756"/>
    <w:rsid w:val="001164F9"/>
    <w:rsid w:val="0011719C"/>
    <w:rsid w:val="00125D54"/>
    <w:rsid w:val="00140049"/>
    <w:rsid w:val="001709BF"/>
    <w:rsid w:val="00171601"/>
    <w:rsid w:val="001730EB"/>
    <w:rsid w:val="00173276"/>
    <w:rsid w:val="00176122"/>
    <w:rsid w:val="0019025B"/>
    <w:rsid w:val="00192AF7"/>
    <w:rsid w:val="00197366"/>
    <w:rsid w:val="001A136C"/>
    <w:rsid w:val="001A54CE"/>
    <w:rsid w:val="001B3B71"/>
    <w:rsid w:val="001B6DA2"/>
    <w:rsid w:val="001C25EC"/>
    <w:rsid w:val="001F2A41"/>
    <w:rsid w:val="001F313F"/>
    <w:rsid w:val="001F331D"/>
    <w:rsid w:val="001F394C"/>
    <w:rsid w:val="002038AA"/>
    <w:rsid w:val="002114C8"/>
    <w:rsid w:val="0021166F"/>
    <w:rsid w:val="002162DF"/>
    <w:rsid w:val="002201C3"/>
    <w:rsid w:val="00230038"/>
    <w:rsid w:val="00233975"/>
    <w:rsid w:val="0023477D"/>
    <w:rsid w:val="00236D73"/>
    <w:rsid w:val="00246535"/>
    <w:rsid w:val="0025149E"/>
    <w:rsid w:val="0025200E"/>
    <w:rsid w:val="00255F5E"/>
    <w:rsid w:val="00257F60"/>
    <w:rsid w:val="002625EA"/>
    <w:rsid w:val="00262AC5"/>
    <w:rsid w:val="00264AE9"/>
    <w:rsid w:val="00275AE6"/>
    <w:rsid w:val="002836D8"/>
    <w:rsid w:val="002857AF"/>
    <w:rsid w:val="002961FB"/>
    <w:rsid w:val="00297F0A"/>
    <w:rsid w:val="002A7989"/>
    <w:rsid w:val="002B02F3"/>
    <w:rsid w:val="002B283D"/>
    <w:rsid w:val="002B4811"/>
    <w:rsid w:val="002C3463"/>
    <w:rsid w:val="002C5C94"/>
    <w:rsid w:val="002D266D"/>
    <w:rsid w:val="002D5B3D"/>
    <w:rsid w:val="002D7447"/>
    <w:rsid w:val="002E315A"/>
    <w:rsid w:val="002E4F8C"/>
    <w:rsid w:val="002F50F7"/>
    <w:rsid w:val="002F560C"/>
    <w:rsid w:val="002F5847"/>
    <w:rsid w:val="0030425A"/>
    <w:rsid w:val="003150E4"/>
    <w:rsid w:val="00324C62"/>
    <w:rsid w:val="003269D1"/>
    <w:rsid w:val="003421F1"/>
    <w:rsid w:val="0034279C"/>
    <w:rsid w:val="00354F64"/>
    <w:rsid w:val="003559A1"/>
    <w:rsid w:val="00361563"/>
    <w:rsid w:val="00371D36"/>
    <w:rsid w:val="00373E17"/>
    <w:rsid w:val="003775E6"/>
    <w:rsid w:val="00381998"/>
    <w:rsid w:val="003A5F1C"/>
    <w:rsid w:val="003C003D"/>
    <w:rsid w:val="003C3C78"/>
    <w:rsid w:val="003C3E2E"/>
    <w:rsid w:val="003C60AA"/>
    <w:rsid w:val="003D0D77"/>
    <w:rsid w:val="003D473D"/>
    <w:rsid w:val="003D4A3C"/>
    <w:rsid w:val="003D55B2"/>
    <w:rsid w:val="003E0033"/>
    <w:rsid w:val="003E1D74"/>
    <w:rsid w:val="003E26FA"/>
    <w:rsid w:val="003E4DF2"/>
    <w:rsid w:val="003E5452"/>
    <w:rsid w:val="003E5BDB"/>
    <w:rsid w:val="003E7165"/>
    <w:rsid w:val="003E7FF6"/>
    <w:rsid w:val="004046B5"/>
    <w:rsid w:val="00406F27"/>
    <w:rsid w:val="0041094B"/>
    <w:rsid w:val="004141B8"/>
    <w:rsid w:val="004203B9"/>
    <w:rsid w:val="00421D15"/>
    <w:rsid w:val="00422EE6"/>
    <w:rsid w:val="004269FE"/>
    <w:rsid w:val="00426CF5"/>
    <w:rsid w:val="00432135"/>
    <w:rsid w:val="00441183"/>
    <w:rsid w:val="00446987"/>
    <w:rsid w:val="00446D28"/>
    <w:rsid w:val="004644A6"/>
    <w:rsid w:val="00465437"/>
    <w:rsid w:val="00466CD0"/>
    <w:rsid w:val="00473583"/>
    <w:rsid w:val="00477B24"/>
    <w:rsid w:val="00477F32"/>
    <w:rsid w:val="00481850"/>
    <w:rsid w:val="004851A0"/>
    <w:rsid w:val="0048627F"/>
    <w:rsid w:val="004932AB"/>
    <w:rsid w:val="00494BEF"/>
    <w:rsid w:val="004A5512"/>
    <w:rsid w:val="004A6BE5"/>
    <w:rsid w:val="004A7D95"/>
    <w:rsid w:val="004B0C18"/>
    <w:rsid w:val="004C1A04"/>
    <w:rsid w:val="004C20BC"/>
    <w:rsid w:val="004C5C9A"/>
    <w:rsid w:val="004D1442"/>
    <w:rsid w:val="004D3DCB"/>
    <w:rsid w:val="004E1946"/>
    <w:rsid w:val="004E66E9"/>
    <w:rsid w:val="004E7DDE"/>
    <w:rsid w:val="004F0090"/>
    <w:rsid w:val="004F172C"/>
    <w:rsid w:val="004F2917"/>
    <w:rsid w:val="004F44B9"/>
    <w:rsid w:val="005002ED"/>
    <w:rsid w:val="00500DBC"/>
    <w:rsid w:val="005102BE"/>
    <w:rsid w:val="00523F7F"/>
    <w:rsid w:val="00524492"/>
    <w:rsid w:val="00524D54"/>
    <w:rsid w:val="0054531B"/>
    <w:rsid w:val="00546C24"/>
    <w:rsid w:val="005476FF"/>
    <w:rsid w:val="005516F6"/>
    <w:rsid w:val="00552842"/>
    <w:rsid w:val="00554E89"/>
    <w:rsid w:val="00564B58"/>
    <w:rsid w:val="00572281"/>
    <w:rsid w:val="005801DD"/>
    <w:rsid w:val="00592A40"/>
    <w:rsid w:val="005A28BC"/>
    <w:rsid w:val="005A5377"/>
    <w:rsid w:val="005B0B26"/>
    <w:rsid w:val="005B7817"/>
    <w:rsid w:val="005C06C8"/>
    <w:rsid w:val="005C11F0"/>
    <w:rsid w:val="005C23D7"/>
    <w:rsid w:val="005C3277"/>
    <w:rsid w:val="005C40EB"/>
    <w:rsid w:val="005D02B4"/>
    <w:rsid w:val="005D3013"/>
    <w:rsid w:val="005D7C19"/>
    <w:rsid w:val="005E1E50"/>
    <w:rsid w:val="005E2B9C"/>
    <w:rsid w:val="005E3332"/>
    <w:rsid w:val="005E368D"/>
    <w:rsid w:val="005F76B0"/>
    <w:rsid w:val="00603FD4"/>
    <w:rsid w:val="00604429"/>
    <w:rsid w:val="006067B0"/>
    <w:rsid w:val="00606A8B"/>
    <w:rsid w:val="0060705B"/>
    <w:rsid w:val="00611EBA"/>
    <w:rsid w:val="006213A8"/>
    <w:rsid w:val="00621BC0"/>
    <w:rsid w:val="00623BEA"/>
    <w:rsid w:val="006347E9"/>
    <w:rsid w:val="0063532E"/>
    <w:rsid w:val="00640C87"/>
    <w:rsid w:val="006454BB"/>
    <w:rsid w:val="00657CF4"/>
    <w:rsid w:val="00661463"/>
    <w:rsid w:val="00661539"/>
    <w:rsid w:val="00663B8D"/>
    <w:rsid w:val="00663E00"/>
    <w:rsid w:val="00664F48"/>
    <w:rsid w:val="00664FAD"/>
    <w:rsid w:val="0067345B"/>
    <w:rsid w:val="006754A8"/>
    <w:rsid w:val="00683986"/>
    <w:rsid w:val="00685035"/>
    <w:rsid w:val="00685770"/>
    <w:rsid w:val="00690DBA"/>
    <w:rsid w:val="00695385"/>
    <w:rsid w:val="006964F9"/>
    <w:rsid w:val="006A395F"/>
    <w:rsid w:val="006A65E2"/>
    <w:rsid w:val="006B37BD"/>
    <w:rsid w:val="006B75A1"/>
    <w:rsid w:val="006C092D"/>
    <w:rsid w:val="006C099D"/>
    <w:rsid w:val="006C18F0"/>
    <w:rsid w:val="006C7E01"/>
    <w:rsid w:val="006D64A5"/>
    <w:rsid w:val="006E0935"/>
    <w:rsid w:val="006E353F"/>
    <w:rsid w:val="006E35AB"/>
    <w:rsid w:val="006F3E3F"/>
    <w:rsid w:val="006F75DA"/>
    <w:rsid w:val="00703213"/>
    <w:rsid w:val="00703668"/>
    <w:rsid w:val="00711AA9"/>
    <w:rsid w:val="00711E4A"/>
    <w:rsid w:val="00717463"/>
    <w:rsid w:val="00721727"/>
    <w:rsid w:val="00722155"/>
    <w:rsid w:val="00730C87"/>
    <w:rsid w:val="00737F19"/>
    <w:rsid w:val="00751EAC"/>
    <w:rsid w:val="00761079"/>
    <w:rsid w:val="00772313"/>
    <w:rsid w:val="00782BF8"/>
    <w:rsid w:val="00783C75"/>
    <w:rsid w:val="007849D9"/>
    <w:rsid w:val="00787433"/>
    <w:rsid w:val="007A10F1"/>
    <w:rsid w:val="007A3D50"/>
    <w:rsid w:val="007B2D29"/>
    <w:rsid w:val="007B3F59"/>
    <w:rsid w:val="007B412F"/>
    <w:rsid w:val="007B4AF7"/>
    <w:rsid w:val="007B4DBF"/>
    <w:rsid w:val="007C0502"/>
    <w:rsid w:val="007C5458"/>
    <w:rsid w:val="007D2C67"/>
    <w:rsid w:val="007D65B8"/>
    <w:rsid w:val="007E06BB"/>
    <w:rsid w:val="007F50D1"/>
    <w:rsid w:val="00816D52"/>
    <w:rsid w:val="00831048"/>
    <w:rsid w:val="00834272"/>
    <w:rsid w:val="00844E5C"/>
    <w:rsid w:val="008617B9"/>
    <w:rsid w:val="008625C1"/>
    <w:rsid w:val="00873B77"/>
    <w:rsid w:val="0087671D"/>
    <w:rsid w:val="008806F9"/>
    <w:rsid w:val="00887957"/>
    <w:rsid w:val="008A57E3"/>
    <w:rsid w:val="008B347F"/>
    <w:rsid w:val="008B5BF4"/>
    <w:rsid w:val="008C0CEE"/>
    <w:rsid w:val="008C1B18"/>
    <w:rsid w:val="008D46EC"/>
    <w:rsid w:val="008E0E25"/>
    <w:rsid w:val="008E61A1"/>
    <w:rsid w:val="008F4E4B"/>
    <w:rsid w:val="009031EF"/>
    <w:rsid w:val="00916909"/>
    <w:rsid w:val="00917EA3"/>
    <w:rsid w:val="00917EE0"/>
    <w:rsid w:val="00921C89"/>
    <w:rsid w:val="00926966"/>
    <w:rsid w:val="00926D03"/>
    <w:rsid w:val="00934036"/>
    <w:rsid w:val="00934889"/>
    <w:rsid w:val="0094541D"/>
    <w:rsid w:val="009473EA"/>
    <w:rsid w:val="00950994"/>
    <w:rsid w:val="00954E7E"/>
    <w:rsid w:val="009554D9"/>
    <w:rsid w:val="009572F9"/>
    <w:rsid w:val="00960D0F"/>
    <w:rsid w:val="0097157E"/>
    <w:rsid w:val="009822A0"/>
    <w:rsid w:val="0098366F"/>
    <w:rsid w:val="00983A03"/>
    <w:rsid w:val="00986063"/>
    <w:rsid w:val="00991F67"/>
    <w:rsid w:val="00992876"/>
    <w:rsid w:val="00997794"/>
    <w:rsid w:val="009A0DCE"/>
    <w:rsid w:val="009A22CD"/>
    <w:rsid w:val="009A3E4B"/>
    <w:rsid w:val="009A5AA7"/>
    <w:rsid w:val="009B35FD"/>
    <w:rsid w:val="009B6815"/>
    <w:rsid w:val="009D2967"/>
    <w:rsid w:val="009D3C2B"/>
    <w:rsid w:val="009D43A2"/>
    <w:rsid w:val="009E4191"/>
    <w:rsid w:val="009F2AB1"/>
    <w:rsid w:val="009F4FAF"/>
    <w:rsid w:val="009F68F1"/>
    <w:rsid w:val="00A003BF"/>
    <w:rsid w:val="00A04529"/>
    <w:rsid w:val="00A0584B"/>
    <w:rsid w:val="00A17135"/>
    <w:rsid w:val="00A21A6F"/>
    <w:rsid w:val="00A2349B"/>
    <w:rsid w:val="00A24E56"/>
    <w:rsid w:val="00A26A62"/>
    <w:rsid w:val="00A35A9B"/>
    <w:rsid w:val="00A4070E"/>
    <w:rsid w:val="00A40CA0"/>
    <w:rsid w:val="00A504A7"/>
    <w:rsid w:val="00A53677"/>
    <w:rsid w:val="00A53BF2"/>
    <w:rsid w:val="00A60D68"/>
    <w:rsid w:val="00A73EFA"/>
    <w:rsid w:val="00A77A3B"/>
    <w:rsid w:val="00A92F6F"/>
    <w:rsid w:val="00A97523"/>
    <w:rsid w:val="00A9764C"/>
    <w:rsid w:val="00AA7824"/>
    <w:rsid w:val="00AB0FA3"/>
    <w:rsid w:val="00AB186B"/>
    <w:rsid w:val="00AB73BF"/>
    <w:rsid w:val="00AC335C"/>
    <w:rsid w:val="00AC463E"/>
    <w:rsid w:val="00AC465B"/>
    <w:rsid w:val="00AC712A"/>
    <w:rsid w:val="00AD3BE2"/>
    <w:rsid w:val="00AD3E3D"/>
    <w:rsid w:val="00AD3E68"/>
    <w:rsid w:val="00AE1EE4"/>
    <w:rsid w:val="00AE36EC"/>
    <w:rsid w:val="00AE7406"/>
    <w:rsid w:val="00AF1688"/>
    <w:rsid w:val="00AF46E6"/>
    <w:rsid w:val="00AF5139"/>
    <w:rsid w:val="00B06EDA"/>
    <w:rsid w:val="00B1161F"/>
    <w:rsid w:val="00B11661"/>
    <w:rsid w:val="00B16EC1"/>
    <w:rsid w:val="00B304DB"/>
    <w:rsid w:val="00B32B4D"/>
    <w:rsid w:val="00B3395C"/>
    <w:rsid w:val="00B4137E"/>
    <w:rsid w:val="00B44F2C"/>
    <w:rsid w:val="00B54DF7"/>
    <w:rsid w:val="00B56223"/>
    <w:rsid w:val="00B56E79"/>
    <w:rsid w:val="00B57AA7"/>
    <w:rsid w:val="00B637AA"/>
    <w:rsid w:val="00B63BE2"/>
    <w:rsid w:val="00B7592C"/>
    <w:rsid w:val="00B809D3"/>
    <w:rsid w:val="00B84B66"/>
    <w:rsid w:val="00B85475"/>
    <w:rsid w:val="00B9090A"/>
    <w:rsid w:val="00B919B9"/>
    <w:rsid w:val="00B92196"/>
    <w:rsid w:val="00B9228D"/>
    <w:rsid w:val="00B929EC"/>
    <w:rsid w:val="00BB0725"/>
    <w:rsid w:val="00BB31D3"/>
    <w:rsid w:val="00BB41B4"/>
    <w:rsid w:val="00BC408A"/>
    <w:rsid w:val="00BC5023"/>
    <w:rsid w:val="00BC556C"/>
    <w:rsid w:val="00BD42DA"/>
    <w:rsid w:val="00BD4684"/>
    <w:rsid w:val="00BE08A7"/>
    <w:rsid w:val="00BE2139"/>
    <w:rsid w:val="00BE4391"/>
    <w:rsid w:val="00BF3E48"/>
    <w:rsid w:val="00C15F1B"/>
    <w:rsid w:val="00C16288"/>
    <w:rsid w:val="00C17D1D"/>
    <w:rsid w:val="00C21AB8"/>
    <w:rsid w:val="00C25D68"/>
    <w:rsid w:val="00C37F87"/>
    <w:rsid w:val="00C45923"/>
    <w:rsid w:val="00C50271"/>
    <w:rsid w:val="00C520FE"/>
    <w:rsid w:val="00C543E7"/>
    <w:rsid w:val="00C612CE"/>
    <w:rsid w:val="00C70225"/>
    <w:rsid w:val="00C72198"/>
    <w:rsid w:val="00C73C7D"/>
    <w:rsid w:val="00C75005"/>
    <w:rsid w:val="00C7767A"/>
    <w:rsid w:val="00C970DF"/>
    <w:rsid w:val="00CA7E71"/>
    <w:rsid w:val="00CB1798"/>
    <w:rsid w:val="00CB2673"/>
    <w:rsid w:val="00CB2CFF"/>
    <w:rsid w:val="00CB701D"/>
    <w:rsid w:val="00CC3F0E"/>
    <w:rsid w:val="00CD08C9"/>
    <w:rsid w:val="00CD1FE8"/>
    <w:rsid w:val="00CD38CD"/>
    <w:rsid w:val="00CD3E0C"/>
    <w:rsid w:val="00CD5565"/>
    <w:rsid w:val="00CD616C"/>
    <w:rsid w:val="00CE0ACD"/>
    <w:rsid w:val="00CE3269"/>
    <w:rsid w:val="00CF3E17"/>
    <w:rsid w:val="00CF46BF"/>
    <w:rsid w:val="00CF68D6"/>
    <w:rsid w:val="00CF7B4A"/>
    <w:rsid w:val="00D009F8"/>
    <w:rsid w:val="00D078DA"/>
    <w:rsid w:val="00D14995"/>
    <w:rsid w:val="00D204F2"/>
    <w:rsid w:val="00D2455C"/>
    <w:rsid w:val="00D25023"/>
    <w:rsid w:val="00D27F8C"/>
    <w:rsid w:val="00D31294"/>
    <w:rsid w:val="00D33843"/>
    <w:rsid w:val="00D54A6F"/>
    <w:rsid w:val="00D57D57"/>
    <w:rsid w:val="00D62E42"/>
    <w:rsid w:val="00D645C5"/>
    <w:rsid w:val="00D727B2"/>
    <w:rsid w:val="00D772FB"/>
    <w:rsid w:val="00D84292"/>
    <w:rsid w:val="00D919E8"/>
    <w:rsid w:val="00DA1AA0"/>
    <w:rsid w:val="00DA2E18"/>
    <w:rsid w:val="00DA512B"/>
    <w:rsid w:val="00DB7C51"/>
    <w:rsid w:val="00DC44A8"/>
    <w:rsid w:val="00DC66B6"/>
    <w:rsid w:val="00DD317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5ED"/>
    <w:rsid w:val="00E52A36"/>
    <w:rsid w:val="00E6378B"/>
    <w:rsid w:val="00E63EC3"/>
    <w:rsid w:val="00E653DA"/>
    <w:rsid w:val="00E65958"/>
    <w:rsid w:val="00E71787"/>
    <w:rsid w:val="00E7346F"/>
    <w:rsid w:val="00E84FE5"/>
    <w:rsid w:val="00E879A5"/>
    <w:rsid w:val="00E879FC"/>
    <w:rsid w:val="00E91651"/>
    <w:rsid w:val="00E92357"/>
    <w:rsid w:val="00EA2574"/>
    <w:rsid w:val="00EA2F1F"/>
    <w:rsid w:val="00EA3F2E"/>
    <w:rsid w:val="00EA57EC"/>
    <w:rsid w:val="00EA6208"/>
    <w:rsid w:val="00EB0510"/>
    <w:rsid w:val="00EB120E"/>
    <w:rsid w:val="00EB34C8"/>
    <w:rsid w:val="00EB46E2"/>
    <w:rsid w:val="00EC0045"/>
    <w:rsid w:val="00ED452E"/>
    <w:rsid w:val="00EE3CDA"/>
    <w:rsid w:val="00EF37A8"/>
    <w:rsid w:val="00EF531F"/>
    <w:rsid w:val="00F0534E"/>
    <w:rsid w:val="00F05FE8"/>
    <w:rsid w:val="00F06D86"/>
    <w:rsid w:val="00F13D87"/>
    <w:rsid w:val="00F149E5"/>
    <w:rsid w:val="00F15E33"/>
    <w:rsid w:val="00F17DA2"/>
    <w:rsid w:val="00F22EC0"/>
    <w:rsid w:val="00F24A92"/>
    <w:rsid w:val="00F25C47"/>
    <w:rsid w:val="00F27D7B"/>
    <w:rsid w:val="00F3123B"/>
    <w:rsid w:val="00F31D34"/>
    <w:rsid w:val="00F342A1"/>
    <w:rsid w:val="00F36FBA"/>
    <w:rsid w:val="00F44D36"/>
    <w:rsid w:val="00F46262"/>
    <w:rsid w:val="00F4795D"/>
    <w:rsid w:val="00F50A61"/>
    <w:rsid w:val="00F525CD"/>
    <w:rsid w:val="00F5286C"/>
    <w:rsid w:val="00F52E12"/>
    <w:rsid w:val="00F638CA"/>
    <w:rsid w:val="00F63BAE"/>
    <w:rsid w:val="00F657C5"/>
    <w:rsid w:val="00F900B4"/>
    <w:rsid w:val="00FA0F2E"/>
    <w:rsid w:val="00FA4DB1"/>
    <w:rsid w:val="00FB0D5F"/>
    <w:rsid w:val="00FB3F2A"/>
    <w:rsid w:val="00FC3593"/>
    <w:rsid w:val="00FD117D"/>
    <w:rsid w:val="00FD72E3"/>
    <w:rsid w:val="00FE06FC"/>
    <w:rsid w:val="00FE086A"/>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3AD7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21BC0"/>
    <w:rPr>
      <w:rFonts w:ascii="Times New Roman" w:hAnsi="Times New Roman"/>
      <w:b w:val="0"/>
      <w:i w:val="0"/>
      <w:sz w:val="22"/>
    </w:rPr>
  </w:style>
  <w:style w:type="paragraph" w:styleId="NoSpacing">
    <w:name w:val="No Spacing"/>
    <w:uiPriority w:val="1"/>
    <w:qFormat/>
    <w:rsid w:val="00621BC0"/>
    <w:pPr>
      <w:spacing w:after="0" w:line="240" w:lineRule="auto"/>
    </w:pPr>
  </w:style>
  <w:style w:type="paragraph" w:customStyle="1" w:styleId="scemptylineheader">
    <w:name w:val="sc_emptyline_header"/>
    <w:qFormat/>
    <w:rsid w:val="00621BC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1BC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1BC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1BC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1B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1B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1BC0"/>
    <w:rPr>
      <w:color w:val="808080"/>
    </w:rPr>
  </w:style>
  <w:style w:type="paragraph" w:customStyle="1" w:styleId="scdirectionallanguage">
    <w:name w:val="sc_directional_language"/>
    <w:qFormat/>
    <w:rsid w:val="00621B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1B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1BC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1BC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1BC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1BC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1B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1BC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1BC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1B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1B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1BC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1BC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1B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1BC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1BC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1BC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1BC0"/>
    <w:rPr>
      <w:rFonts w:ascii="Times New Roman" w:hAnsi="Times New Roman"/>
      <w:color w:val="auto"/>
      <w:sz w:val="22"/>
    </w:rPr>
  </w:style>
  <w:style w:type="paragraph" w:customStyle="1" w:styleId="scclippagebillheader">
    <w:name w:val="sc_clip_page_bill_header"/>
    <w:qFormat/>
    <w:rsid w:val="00621B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1BC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1BC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1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BC0"/>
    <w:rPr>
      <w:lang w:val="en-US"/>
    </w:rPr>
  </w:style>
  <w:style w:type="paragraph" w:styleId="Footer">
    <w:name w:val="footer"/>
    <w:basedOn w:val="Normal"/>
    <w:link w:val="FooterChar"/>
    <w:uiPriority w:val="99"/>
    <w:unhideWhenUsed/>
    <w:rsid w:val="00621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BC0"/>
    <w:rPr>
      <w:lang w:val="en-US"/>
    </w:rPr>
  </w:style>
  <w:style w:type="paragraph" w:styleId="ListParagraph">
    <w:name w:val="List Paragraph"/>
    <w:basedOn w:val="Normal"/>
    <w:uiPriority w:val="34"/>
    <w:qFormat/>
    <w:rsid w:val="00621BC0"/>
    <w:pPr>
      <w:ind w:left="720"/>
      <w:contextualSpacing/>
    </w:pPr>
  </w:style>
  <w:style w:type="paragraph" w:customStyle="1" w:styleId="scbillfooter">
    <w:name w:val="sc_bill_footer"/>
    <w:qFormat/>
    <w:rsid w:val="00621BC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1BC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1BC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1B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1B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1B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1B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1B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1BC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1B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1BC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1B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1BC0"/>
    <w:pPr>
      <w:widowControl w:val="0"/>
      <w:suppressAutoHyphens/>
      <w:spacing w:after="0" w:line="360" w:lineRule="auto"/>
    </w:pPr>
    <w:rPr>
      <w:rFonts w:ascii="Times New Roman" w:hAnsi="Times New Roman"/>
      <w:lang w:val="en-US"/>
    </w:rPr>
  </w:style>
  <w:style w:type="paragraph" w:customStyle="1" w:styleId="sctableln">
    <w:name w:val="sc_table_ln"/>
    <w:qFormat/>
    <w:rsid w:val="00621BC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1BC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1BC0"/>
    <w:rPr>
      <w:strike/>
      <w:dstrike w:val="0"/>
    </w:rPr>
  </w:style>
  <w:style w:type="character" w:customStyle="1" w:styleId="scinsert">
    <w:name w:val="sc_insert"/>
    <w:uiPriority w:val="1"/>
    <w:qFormat/>
    <w:rsid w:val="00621BC0"/>
    <w:rPr>
      <w:caps w:val="0"/>
      <w:smallCaps w:val="0"/>
      <w:strike w:val="0"/>
      <w:dstrike w:val="0"/>
      <w:vanish w:val="0"/>
      <w:u w:val="single"/>
      <w:vertAlign w:val="baseline"/>
    </w:rPr>
  </w:style>
  <w:style w:type="character" w:customStyle="1" w:styleId="scinsertred">
    <w:name w:val="sc_insert_red"/>
    <w:uiPriority w:val="1"/>
    <w:qFormat/>
    <w:rsid w:val="00621BC0"/>
    <w:rPr>
      <w:caps w:val="0"/>
      <w:smallCaps w:val="0"/>
      <w:strike w:val="0"/>
      <w:dstrike w:val="0"/>
      <w:vanish w:val="0"/>
      <w:color w:val="FF0000"/>
      <w:u w:val="single"/>
      <w:vertAlign w:val="baseline"/>
    </w:rPr>
  </w:style>
  <w:style w:type="character" w:customStyle="1" w:styleId="scinsertblue">
    <w:name w:val="sc_insert_blue"/>
    <w:uiPriority w:val="1"/>
    <w:qFormat/>
    <w:rsid w:val="00621BC0"/>
    <w:rPr>
      <w:caps w:val="0"/>
      <w:smallCaps w:val="0"/>
      <w:strike w:val="0"/>
      <w:dstrike w:val="0"/>
      <w:vanish w:val="0"/>
      <w:color w:val="0070C0"/>
      <w:u w:val="single"/>
      <w:vertAlign w:val="baseline"/>
    </w:rPr>
  </w:style>
  <w:style w:type="character" w:customStyle="1" w:styleId="scstrikered">
    <w:name w:val="sc_strike_red"/>
    <w:uiPriority w:val="1"/>
    <w:qFormat/>
    <w:rsid w:val="00621BC0"/>
    <w:rPr>
      <w:strike/>
      <w:dstrike w:val="0"/>
      <w:color w:val="FF0000"/>
    </w:rPr>
  </w:style>
  <w:style w:type="character" w:customStyle="1" w:styleId="scstrikeblue">
    <w:name w:val="sc_strike_blue"/>
    <w:uiPriority w:val="1"/>
    <w:qFormat/>
    <w:rsid w:val="00621BC0"/>
    <w:rPr>
      <w:strike/>
      <w:dstrike w:val="0"/>
      <w:color w:val="0070C0"/>
    </w:rPr>
  </w:style>
  <w:style w:type="character" w:customStyle="1" w:styleId="scinsertbluenounderline">
    <w:name w:val="sc_insert_blue_no_underline"/>
    <w:uiPriority w:val="1"/>
    <w:qFormat/>
    <w:rsid w:val="00621BC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1BC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1BC0"/>
    <w:rPr>
      <w:strike/>
      <w:dstrike w:val="0"/>
      <w:color w:val="0070C0"/>
      <w:lang w:val="en-US"/>
    </w:rPr>
  </w:style>
  <w:style w:type="character" w:customStyle="1" w:styleId="scstrikerednoncodified">
    <w:name w:val="sc_strike_red_non_codified"/>
    <w:uiPriority w:val="1"/>
    <w:qFormat/>
    <w:rsid w:val="00621BC0"/>
    <w:rPr>
      <w:strike/>
      <w:dstrike w:val="0"/>
      <w:color w:val="FF0000"/>
    </w:rPr>
  </w:style>
  <w:style w:type="paragraph" w:customStyle="1" w:styleId="scbillsiglines">
    <w:name w:val="sc_bill_sig_lines"/>
    <w:qFormat/>
    <w:rsid w:val="00621BC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1BC0"/>
    <w:rPr>
      <w:bdr w:val="none" w:sz="0" w:space="0" w:color="auto"/>
      <w:shd w:val="clear" w:color="auto" w:fill="FEC6C6"/>
    </w:rPr>
  </w:style>
  <w:style w:type="character" w:customStyle="1" w:styleId="screstoreblue">
    <w:name w:val="sc_restore_blue"/>
    <w:uiPriority w:val="1"/>
    <w:qFormat/>
    <w:rsid w:val="00621BC0"/>
    <w:rPr>
      <w:color w:val="4472C4" w:themeColor="accent1"/>
      <w:bdr w:val="none" w:sz="0" w:space="0" w:color="auto"/>
      <w:shd w:val="clear" w:color="auto" w:fill="auto"/>
    </w:rPr>
  </w:style>
  <w:style w:type="character" w:customStyle="1" w:styleId="screstorered">
    <w:name w:val="sc_restore_red"/>
    <w:uiPriority w:val="1"/>
    <w:qFormat/>
    <w:rsid w:val="00621BC0"/>
    <w:rPr>
      <w:color w:val="FF0000"/>
      <w:bdr w:val="none" w:sz="0" w:space="0" w:color="auto"/>
      <w:shd w:val="clear" w:color="auto" w:fill="auto"/>
    </w:rPr>
  </w:style>
  <w:style w:type="character" w:customStyle="1" w:styleId="scstrikenewblue">
    <w:name w:val="sc_strike_new_blue"/>
    <w:uiPriority w:val="1"/>
    <w:qFormat/>
    <w:rsid w:val="00621BC0"/>
    <w:rPr>
      <w:strike w:val="0"/>
      <w:dstrike/>
      <w:color w:val="0070C0"/>
      <w:u w:val="none"/>
    </w:rPr>
  </w:style>
  <w:style w:type="character" w:customStyle="1" w:styleId="scstrikenewred">
    <w:name w:val="sc_strike_new_red"/>
    <w:uiPriority w:val="1"/>
    <w:qFormat/>
    <w:rsid w:val="00621BC0"/>
    <w:rPr>
      <w:strike w:val="0"/>
      <w:dstrike/>
      <w:color w:val="FF0000"/>
      <w:u w:val="none"/>
    </w:rPr>
  </w:style>
  <w:style w:type="character" w:customStyle="1" w:styleId="scamendsenate">
    <w:name w:val="sc_amend_senate"/>
    <w:uiPriority w:val="1"/>
    <w:qFormat/>
    <w:rsid w:val="00621BC0"/>
    <w:rPr>
      <w:bdr w:val="none" w:sz="0" w:space="0" w:color="auto"/>
      <w:shd w:val="clear" w:color="auto" w:fill="FFF2CC" w:themeFill="accent4" w:themeFillTint="33"/>
    </w:rPr>
  </w:style>
  <w:style w:type="character" w:customStyle="1" w:styleId="scamendhouse">
    <w:name w:val="sc_amend_house"/>
    <w:uiPriority w:val="1"/>
    <w:qFormat/>
    <w:rsid w:val="00621BC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D7C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20&amp;session=126&amp;summary=B" TargetMode="External" Id="R09fb0dd424534ec7" /><Relationship Type="http://schemas.openxmlformats.org/officeDocument/2006/relationships/hyperlink" Target="https://www.scstatehouse.gov/sess126_2025-2026/prever/5120_20260205.docx" TargetMode="External" Id="Rdfbaea33b0074a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0E0"/>
    <w:rsid w:val="000C5BC7"/>
    <w:rsid w:val="000F401F"/>
    <w:rsid w:val="00140B15"/>
    <w:rsid w:val="001B20DA"/>
    <w:rsid w:val="001C48FD"/>
    <w:rsid w:val="002857AF"/>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22A0"/>
    <w:rsid w:val="00985255"/>
    <w:rsid w:val="009C3651"/>
    <w:rsid w:val="009D43A2"/>
    <w:rsid w:val="00A51DBA"/>
    <w:rsid w:val="00B16EC1"/>
    <w:rsid w:val="00B20DA6"/>
    <w:rsid w:val="00B457AF"/>
    <w:rsid w:val="00BF56C3"/>
    <w:rsid w:val="00C818FB"/>
    <w:rsid w:val="00CC0451"/>
    <w:rsid w:val="00D6665C"/>
    <w:rsid w:val="00D900BD"/>
    <w:rsid w:val="00E76813"/>
    <w:rsid w:val="00EB051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5872723a-9ff1-47c3-ba7f-ea1ac789e7d0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509fb3a9-8cbc-45d0-9f3f-c39bdeb9f07f</T_BILL_REQUEST_REQUEST>
  <T_BILL_R_ORIGINALDRAFT>05ba5e9d-1d16-46a3-8d99-4b320bfff77e</T_BILL_R_ORIGINALDRAFT>
  <T_BILL_SPONSOR_SPONSOR>c3d2a0f7-a0b4-43be-9db1-84e7ac6f87b4</T_BILL_SPONSOR_SPONSOR>
  <T_BILL_T_BILLNAME>[5120]</T_BILL_T_BILLNAME>
  <T_BILL_T_BILLNUMBER>5120</T_BILL_T_BILLNUMBER>
  <T_BILL_T_BILLTITLE>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T_BILL_T_BILLTITLE>
  <T_BILL_T_CHAMBER>house</T_BILL_T_CHAMBER>
  <T_BILL_T_FILENAME> </T_BILL_T_FILENAME>
  <T_BILL_T_LEGTYPE>bill_statewide</T_BILL_T_LEGTYPE>
  <T_BILL_T_RATNUMBERSTRING>HNone</T_BILL_T_RATNUMBERSTRING>
  <T_BILL_T_SECTIONS>[{"SectionUUID":"a0950c7b-7b95-4757-a509-e35e85ae0941","SectionName":"code_section","SectionNumber":1,"SectionType":"code_section","CodeSections":[{"CodeSectionBookmarkName":"cs_T63C19N2020_2d44fc721","IsConstitutionSection":false,"Identity":"63-19-2020","IsNew":false,"SubSections":[{"Level":1,"Identity":"T63C19N2020SA","SubSectionBookmarkName":"ss_T63C19N2020SA_lv1_78a48596e","IsNewSubSection":false,"SubSectionReplacement":""},{"Level":1,"Identity":"T63C19N2020SB","SubSectionBookmarkName":"ss_T63C19N2020SB_lv1_208560bf8","IsNewSubSection":false,"SubSectionReplacement":""},{"Level":1,"Identity":"T63C19N2020SC","SubSectionBookmarkName":"ss_T63C19N2020SC_lv1_6e2e7655d","IsNewSubSection":false,"SubSectionReplacement":""},{"Level":1,"Identity":"T63C19N2020SD","SubSectionBookmarkName":"ss_T63C19N2020SD_lv1_b207dfb48","IsNewSubSection":false,"SubSectionReplacement":""},{"Level":1,"Identity":"T63C19N2020SE","SubSectionBookmarkName":"ss_T63C19N2020SE_lv1_694d6ad07","IsNewSubSection":false,"SubSectionReplacement":""},{"Level":1,"Identity":"T63C19N2020SF","SubSectionBookmarkName":"ss_T63C19N2020SF_lv1_6e616eacb","IsNewSubSection":false,"SubSectionReplacement":""},{"Level":1,"Identity":"T63C19N2020SG","SubSectionBookmarkName":"ss_T63C19N2020SG_lv1_8218b5600","IsNewSubSection":false,"SubSectionReplacement":""},{"Level":1,"Identity":"T63C19N2020SH","SubSectionBookmarkName":"ss_T63C19N2020SH_lv1_aeb7def20","IsNewSubSection":false,"SubSectionReplacement":""},{"Level":1,"Identity":"T63C19N2020SI","SubSectionBookmarkName":"ss_T63C19N2020SI_lv1_cb63a5b43","IsNewSubSection":false,"SubSectionReplacement":""},{"Level":1,"Identity":"T63C19N2020SJ","SubSectionBookmarkName":"ss_T63C19N2020SJ_lv1_b811e592a","IsNewSubSection":false,"SubSectionReplacement":""},{"Level":2,"Identity":"T63C19N2020S1","SubSectionBookmarkName":"ss_T63C19N2020S1_lv2_3970fd058","IsNewSubSection":false,"SubSectionReplacement":""},{"Level":3,"Identity":"T63C19N2020Sa","SubSectionBookmarkName":"ss_T63C19N2020Sa_lv3_140410638","IsNewSubSection":false,"SubSectionReplacement":""},{"Level":3,"Identity":"T63C19N2020Sb","SubSectionBookmarkName":"ss_T63C19N2020Sb_lv3_a07cc259c","IsNewSubSection":false,"SubSectionReplacement":""},{"Level":3,"Identity":"T63C19N2020Sc","SubSectionBookmarkName":"ss_T63C19N2020Sc_lv3_b3649e9c5","IsNewSubSection":false,"SubSectionReplacement":""},{"Level":3,"Identity":"T63C19N2020Sd","SubSectionBookmarkName":"ss_T63C19N2020Sd_lv3_db1b23e02","IsNewSubSection":false,"SubSectionReplacement":""},{"Level":3,"Identity":"T63C19N2020Se","SubSectionBookmarkName":"ss_T63C19N2020Se_lv3_80f0c2c6b","IsNewSubSection":false,"SubSectionReplacement":""},{"Level":2,"Identity":"T63C19N2020S2","SubSectionBookmarkName":"ss_T63C19N2020S2_lv2_54564c482","IsNewSubSection":false,"SubSectionReplacement":""},{"Level":3,"Identity":"T63C19N2020Sa","SubSectionBookmarkName":"ss_T63C19N2020Sa_lv3_2da467790","IsNewSubSection":false,"SubSectionReplacement":""},{"Level":3,"Identity":"T63C19N2020Sb","SubSectionBookmarkName":"ss_T63C19N2020Sb_lv3_0eb31db04","IsNewSubSection":false,"SubSectionReplacement":""},{"Level":3,"Identity":"T63C19N2020Sc","SubSectionBookmarkName":"ss_T63C19N2020Sc_lv3_9456e3a99","IsNewSubSection":false,"SubSectionReplacement":""},{"Level":2,"Identity":"T63C19N2020S1","SubSectionBookmarkName":"ss_T63C19N2020S1_lv2_bbed67559","IsNewSubSection":false,"SubSectionReplacement":""},{"Level":2,"Identity":"T63C19N2020S2","SubSectionBookmarkName":"ss_T63C19N2020S2_lv2_f3640b79e","IsNewSubSection":false,"SubSectionReplacement":""},{"Level":2,"Identity":"T63C19N2020S3","SubSectionBookmarkName":"ss_T63C19N2020S3_lv2_58e0ba259","IsNewSubSection":false,"SubSectionReplacement":""},{"Level":2,"Identity":"T63C19N2020S4","SubSectionBookmarkName":"ss_T63C19N2020S4_lv2_0973b2741","IsNewSubSection":false,"SubSectionReplacement":""},{"Level":2,"Identity":"T63C19N2020S5","SubSectionBookmarkName":"ss_T63C19N2020S5_lv2_08028fa4c","IsNewSubSection":false,"SubSectionReplacement":""},{"Level":2,"Identity":"T63C19N2020S1","SubSectionBookmarkName":"ss_T63C19N2020S1_lv2_7eac88042","IsNewSubSection":false,"SubSectionReplacement":""},{"Level":2,"Identity":"T63C19N2020S2","SubSectionBookmarkName":"ss_T63C19N2020S2_lv2_ea91aaf58","IsNewSubSection":false,"SubSectionReplacement":""},{"Level":2,"Identity":"T63C19N2020S3","SubSectionBookmarkName":"ss_T63C19N2020S3_lv2_3a97f6cb7","IsNewSubSection":false,"SubSectionReplacement":""},{"Level":2,"Identity":"T63C19N2020S4","SubSectionBookmarkName":"ss_T63C19N2020S4_lv2_a90f1a4be","IsNewSubSection":false,"SubSectionReplacement":""},{"Level":2,"Identity":"T63C19N2020S5","SubSectionBookmarkName":"ss_T63C19N2020S5_lv2_95158df39","IsNewSubSection":false,"SubSectionReplacement":""}],"TitleRelatedTo":"Confidentiality of juvenile records","TitleSoAsTo":"clarify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Deleted":false,"IsStricken":false}],"TitleText":"","DisableControls":false,"Deleted":false,"RepealItems":[],"SectionBookmarkName":"bs_num_1_db4940302"},{"SectionUUID":"868fb61a-5067-4e7c-a394-183d50a4009f","SectionName":"code_section","SectionNumber":2,"SectionType":"code_section","CodeSections":[{"CodeSectionBookmarkName":"cs_T63C19N2030_861b5501f","IsConstitutionSection":false,"Identity":"63-19-2030","IsNew":false,"SubSections":[{"Level":1,"Identity":"T63C19N2030SA","SubSectionBookmarkName":"ss_T63C19N2030SA_lv1_c6a236e1b","IsNewSubSection":false,"SubSectionReplacement":""},{"Level":1,"Identity":"T63C19N2030SB","SubSectionBookmarkName":"ss_T63C19N2030SB_lv1_9becb8a90","IsNewSubSection":false,"SubSectionReplacement":""},{"Level":1,"Identity":"T63C19N2030SC","SubSectionBookmarkName":"ss_T63C19N2030SC_lv1_902b5d696","IsNewSubSection":false,"SubSectionReplacement":""},{"Level":1,"Identity":"T63C19N2030SD","SubSectionBookmarkName":"ss_T63C19N2030SD_lv1_a0524f382","IsNewSubSection":false,"SubSectionReplacement":""},{"Level":1,"Identity":"T63C19N2030SE","SubSectionBookmarkName":"ss_T63C19N2030SE_lv1_bd9b1252d","IsNewSubSection":false,"SubSectionReplacement":""},{"Level":1,"Identity":"T63C19N2030SF","SubSectionBookmarkName":"ss_T63C19N2030SF_lv1_994030d42","IsNewSubSection":false,"SubSectionReplacement":""},{"Level":1,"Identity":"T63C19N2030SG","SubSectionBookmarkName":"ss_T63C19N2030SG_lv1_57a370a9c","IsNewSubSection":false,"SubSectionReplacement":""},{"Level":1,"Identity":"T63C19N2030SH","SubSectionBookmarkName":"ss_T63C19N2030SH_lv1_075ed9215","IsNewSubSection":false,"SubSectionReplacement":""},{"Level":1,"Identity":"T63C19N2030SI","SubSectionBookmarkName":"ss_T63C19N2030SI_lv1_5757959f2","IsNewSubSection":false,"SubSectionReplacement":""},{"Level":1,"Identity":"T63C19N2030SJ","SubSectionBookmarkName":"ss_T63C19N2030SJ_lv1_20bc11eb0","IsNewSubSection":false,"SubSectionReplacement":""},{"Level":1,"Identity":"T63C19N2030SK","SubSectionBookmarkName":"ss_T63C19N2030SK_lv1_904b0c899","IsNewSubSection":false,"SubSectionReplacement":""},{"Level":1,"Identity":"T63C19N2030SL","SubSectionBookmarkName":"ss_T63C19N2030SL_lv1_8b9d3c1f2","IsNewSubSection":false,"SubSectionReplacement":""},{"Level":2,"Identity":"T63C19N2030S1","SubSectionBookmarkName":"ss_T63C19N2030S1_lv2_7832d7405","IsNewSubSection":false,"SubSectionReplacement":""},{"Level":2,"Identity":"T63C19N2030S2","SubSectionBookmarkName":"ss_T63C19N2030S2_lv2_9ef4f38f8","IsNewSubSection":false,"SubSectionReplacement":""},{"Level":2,"Identity":"T63C19N2030S3","SubSectionBookmarkName":"ss_T63C19N2030S3_lv2_43a4e58df","IsNewSubSection":false,"SubSectionReplacement":""},{"Level":2,"Identity":"T63C19N2030S4","SubSectionBookmarkName":"ss_T63C19N2030S4_lv2_dacb5faa6","IsNewSubSection":false,"SubSectionReplacement":""},{"Level":2,"Identity":"T63C19N2030S5","SubSectionBookmarkName":"ss_T63C19N2030S5_lv2_112070a2d","IsNewSubSection":false,"SubSectionReplacement":""},{"Level":2,"Identity":"T63C19N2030S6","SubSectionBookmarkName":"ss_T63C19N2030S6_lv2_33c3a2f70","IsNewSubSection":false,"SubSectionReplacement":""},{"Level":2,"Identity":"T63C19N2030S1","SubSectionBookmarkName":"ss_T63C19N2030S1_lv2_914cf70a3","IsNewSubSection":false,"SubSectionReplacement":""},{"Level":2,"Identity":"T63C19N2030S2","SubSectionBookmarkName":"ss_T63C19N2030S2_lv2_3f6fbcf4c","IsNewSubSection":false,"SubSectionReplacement":""}],"TitleRelatedTo":"juvenile law enforcement records","TitleSoAsTo":"clarify when incident reports about a child charged with certain offnses must be provided to a school principal","Deleted":false,"IsStricken":false}],"TitleText":"","DisableControls":false,"Deleted":false,"RepealItems":[],"SectionBookmarkName":"bs_num_2_4250b53e0"},{"SectionUUID":"8f03ca95-8faa-4d43-a9c2-8afc498075bd","SectionName":"standard_eff_date_section","SectionNumber":3,"SectionType":"drafting_clause","CodeSections":[],"TitleText":"","DisableControls":false,"Deleted":false,"RepealItems":[],"SectionBookmarkName":"bs_num_3_lastsection"}]</T_BILL_T_SECTIONS>
  <T_BILL_T_SUBJECT>Fingerprinting, offenses by minors</T_BILL_T_SUBJECT>
  <T_BILL_UR_DRAFTER>harrisonbrant@scstatehouse.gov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EC22-8773-49D2-B911-1175A782821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2006</Words>
  <Characters>10413</Characters>
  <Application>Microsoft Office Word</Application>
  <DocSecurity>0</DocSecurity>
  <Lines>170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2025-12-09T16:25:00Z</cp:lastPrinted>
  <dcterms:created xsi:type="dcterms:W3CDTF">2026-02-05T14:00:00Z</dcterms:created>
  <dcterms:modified xsi:type="dcterms:W3CDTF">2026-02-05T14:00:00Z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