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LC-0368HDB-RM26.docx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Support recycling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adopted, sent to Senate</w:t>
      </w:r>
      <w:r>
        <w:t xml:space="preserve"> (</w:t>
      </w:r>
      <w:hyperlink w:history="true" r:id="R3af05db6a6e34ce1">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2/25/2026</w:t>
      </w:r>
      <w:r>
        <w:tab/>
        <w:t>Senate</w:t>
      </w:r>
      <w:r>
        <w:tab/>
        <w:t>Introduced
 </w:t>
      </w:r>
    </w:p>
    <w:p>
      <w:pPr>
        <w:widowControl w:val="false"/>
        <w:tabs>
          <w:tab w:val="right" w:pos="1008"/>
          <w:tab w:val="left" w:pos="1152"/>
          <w:tab w:val="left" w:pos="1872"/>
          <w:tab w:val="left" w:pos="9187"/>
        </w:tabs>
        <w:spacing w:after="0"/>
        <w:ind w:left="2088" w:hanging="2088"/>
      </w:pPr>
      <w:r>
        <w:tab/>
        <w:t>2/25/2026</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a775ab91b0c84a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2733e061894f4e">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F1F44" w14:paraId="48DB32D0" w14:textId="58B5BE43">
          <w:pPr>
            <w:pStyle w:val="scresolutiontitle"/>
          </w:pPr>
          <w:r w:rsidRPr="006F1F44">
            <w:t>TO SUPPORT AND ENCOURAGE ALL EFFORTS TO REDUCE WASTE GENERATION AND INCREASE OPPORTUNITIES FOR WASTE DIVERSION THROUGH RECYCLING INITIATIVES IN ORDER TO ADDRESS DECREASING DISPOSAL CAPACITY.</w:t>
          </w:r>
        </w:p>
      </w:sdtContent>
    </w:sdt>
    <w:p w:rsidRPr="008A567B" w:rsidR="0010776B" w:rsidP="00A477AA" w:rsidRDefault="0010776B" w14:paraId="48DB32D1" w14:textId="77777777">
      <w:pPr>
        <w:pStyle w:val="scresolutiontitle"/>
      </w:pPr>
    </w:p>
    <w:p w:rsidR="007569D6" w:rsidP="007569D6" w:rsidRDefault="00591EDD" w14:paraId="489316D4" w14:textId="098F76F0">
      <w:pPr>
        <w:pStyle w:val="scresolutionwhereas"/>
      </w:pPr>
      <w:bookmarkStart w:name="wa_b23a46445" w:id="1"/>
      <w:r w:rsidRPr="00591EDD">
        <w:t>W</w:t>
      </w:r>
      <w:bookmarkEnd w:id="1"/>
      <w:r w:rsidRPr="00591EDD">
        <w:t>hereas,</w:t>
      </w:r>
      <w:r w:rsidR="00A9569D">
        <w:t xml:space="preserve"> </w:t>
      </w:r>
      <w:r w:rsidR="007569D6">
        <w:t>the South Carolina Department of Employment and Workforce reports that in 2024 South Carolina’s population grew by nearly 2% to approximately 5.5 million people, representing the fifth</w:t>
      </w:r>
      <w:r w:rsidR="00DD0E66">
        <w:noBreakHyphen/>
      </w:r>
      <w:r w:rsidR="007569D6">
        <w:t xml:space="preserve">fastest-growing </w:t>
      </w:r>
      <w:r w:rsidR="005F545D">
        <w:t>S</w:t>
      </w:r>
      <w:r w:rsidR="007569D6">
        <w:t>tate in the nation; and</w:t>
      </w:r>
    </w:p>
    <w:p w:rsidR="007569D6" w:rsidP="007569D6" w:rsidRDefault="007569D6" w14:paraId="4DDFAFBC" w14:textId="77777777">
      <w:pPr>
        <w:pStyle w:val="scresolutionwhereas"/>
      </w:pPr>
    </w:p>
    <w:p w:rsidR="007569D6" w:rsidP="007569D6" w:rsidRDefault="007569D6" w14:paraId="1965AEA5" w14:textId="77777777">
      <w:pPr>
        <w:pStyle w:val="scresolutionwhereas"/>
      </w:pPr>
      <w:bookmarkStart w:name="wa_b6050fcba" w:id="2"/>
      <w:r>
        <w:t>W</w:t>
      </w:r>
      <w:bookmarkEnd w:id="2"/>
      <w:r>
        <w:t>hereas, as the population continues to grow, so, too, does the amount of waste needing disposal in one of the state’s seventeen remaining Class III Municipal Solid Waste (MSW) landfills; and</w:t>
      </w:r>
    </w:p>
    <w:p w:rsidR="007569D6" w:rsidP="007569D6" w:rsidRDefault="007569D6" w14:paraId="6CE9A045" w14:textId="77777777">
      <w:pPr>
        <w:pStyle w:val="scresolutionwhereas"/>
      </w:pPr>
    </w:p>
    <w:p w:rsidR="007569D6" w:rsidP="007569D6" w:rsidRDefault="007569D6" w14:paraId="59B656F9" w14:textId="6BF73115">
      <w:pPr>
        <w:pStyle w:val="scresolutionwhereas"/>
      </w:pPr>
      <w:bookmarkStart w:name="wa_3c0a2e7f9" w:id="3"/>
      <w:r>
        <w:t>W</w:t>
      </w:r>
      <w:bookmarkEnd w:id="3"/>
      <w:r>
        <w:t>hereas, more than 13.3 million tons of waste w</w:t>
      </w:r>
      <w:r w:rsidR="00B8115C">
        <w:t>as</w:t>
      </w:r>
      <w:r w:rsidR="003B4263">
        <w:t xml:space="preserve"> </w:t>
      </w:r>
      <w:r>
        <w:t>disposed of in these facilities in 2024; and</w:t>
      </w:r>
    </w:p>
    <w:p w:rsidR="007569D6" w:rsidP="007569D6" w:rsidRDefault="007569D6" w14:paraId="43337B7A" w14:textId="77777777">
      <w:pPr>
        <w:pStyle w:val="scresolutionwhereas"/>
      </w:pPr>
    </w:p>
    <w:p w:rsidR="007569D6" w:rsidP="007569D6" w:rsidRDefault="007569D6" w14:paraId="2914DC2D" w14:textId="77777777">
      <w:pPr>
        <w:pStyle w:val="scresolutionwhereas"/>
      </w:pPr>
      <w:bookmarkStart w:name="wa_bc98a31fc" w:id="4"/>
      <w:r>
        <w:t>W</w:t>
      </w:r>
      <w:bookmarkEnd w:id="4"/>
      <w:r>
        <w:t>hereas, the finite amount of disposal capacity that remains is being consumed at such a rate that without expansion or replacement of this disposal capacity, four of the seventeen remaining landfills could be closed within the next fifteen years, placing additional strain on the remaining facilities; and</w:t>
      </w:r>
    </w:p>
    <w:p w:rsidR="007569D6" w:rsidP="007569D6" w:rsidRDefault="007569D6" w14:paraId="204F708F" w14:textId="77777777">
      <w:pPr>
        <w:pStyle w:val="scresolutionwhereas"/>
      </w:pPr>
    </w:p>
    <w:p w:rsidR="007569D6" w:rsidP="007569D6" w:rsidRDefault="007569D6" w14:paraId="229DD8FF" w14:textId="2FAAAB8B">
      <w:pPr>
        <w:pStyle w:val="scresolutionwhereas"/>
      </w:pPr>
      <w:bookmarkStart w:name="wa_df3d36e59" w:id="5"/>
      <w:r>
        <w:t>W</w:t>
      </w:r>
      <w:bookmarkEnd w:id="5"/>
      <w:r>
        <w:t>hereas,</w:t>
      </w:r>
      <w:r w:rsidR="003660B2">
        <w:t xml:space="preserve"> because</w:t>
      </w:r>
      <w:r>
        <w:t xml:space="preserve"> waste generation rates </w:t>
      </w:r>
      <w:r w:rsidR="00F73867">
        <w:t xml:space="preserve">have </w:t>
      </w:r>
      <w:r>
        <w:t>continue</w:t>
      </w:r>
      <w:r w:rsidR="00F73867">
        <w:t>d</w:t>
      </w:r>
      <w:r>
        <w:t xml:space="preserve"> to grow and finite disposal capacity </w:t>
      </w:r>
      <w:r w:rsidR="00F73867">
        <w:t xml:space="preserve">has </w:t>
      </w:r>
      <w:r>
        <w:t>continue</w:t>
      </w:r>
      <w:r w:rsidR="00F73867">
        <w:t>d</w:t>
      </w:r>
      <w:r>
        <w:t xml:space="preserve"> to erode, South Carolina has reached a critical juncture </w:t>
      </w:r>
      <w:r w:rsidR="003660B2">
        <w:t>that makes</w:t>
      </w:r>
      <w:r>
        <w:t xml:space="preserve"> managing waste generation more crucial than ever; and</w:t>
      </w:r>
    </w:p>
    <w:p w:rsidR="007569D6" w:rsidP="007569D6" w:rsidRDefault="007569D6" w14:paraId="1C9A6736" w14:textId="77777777">
      <w:pPr>
        <w:pStyle w:val="scresolutionwhereas"/>
      </w:pPr>
    </w:p>
    <w:p w:rsidR="007569D6" w:rsidP="007569D6" w:rsidRDefault="007569D6" w14:paraId="6A763B69" w14:textId="32FDC8EB">
      <w:pPr>
        <w:pStyle w:val="scresolutionwhereas"/>
      </w:pPr>
      <w:bookmarkStart w:name="wa_4e98d3ba4" w:id="6"/>
      <w:r>
        <w:t>W</w:t>
      </w:r>
      <w:bookmarkEnd w:id="6"/>
      <w:r>
        <w:t xml:space="preserve">hereas, South Carolina has stated goals of reducing waste generation to less than 3.25 pounds per person per day and a recycling goal of 50% of the MSW generated in the </w:t>
      </w:r>
      <w:r w:rsidR="005F545D">
        <w:t>S</w:t>
      </w:r>
      <w:r>
        <w:t>tate by 2030; and</w:t>
      </w:r>
    </w:p>
    <w:p w:rsidR="007569D6" w:rsidP="007569D6" w:rsidRDefault="007569D6" w14:paraId="54D21F35" w14:textId="77777777">
      <w:pPr>
        <w:pStyle w:val="scresolutionwhereas"/>
      </w:pPr>
    </w:p>
    <w:p w:rsidR="007569D6" w:rsidP="007569D6" w:rsidRDefault="007569D6" w14:paraId="08CCE43C" w14:textId="1C041BF5">
      <w:pPr>
        <w:pStyle w:val="scresolutionwhereas"/>
      </w:pPr>
      <w:bookmarkStart w:name="wa_995eea98f" w:id="7"/>
      <w:r>
        <w:t>W</w:t>
      </w:r>
      <w:bookmarkEnd w:id="7"/>
      <w:r>
        <w:t>hereas, in line with these goals, opportunities to participate in recycling and waste diversion programs should be sought out and supported on every suitable occasion as the primary means to reduce waste disposal rates and to reach South Carolina’s stated goals by 2030.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e19b757d"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57D1E18">
      <w:pPr>
        <w:pStyle w:val="scresolutionmembers"/>
      </w:pPr>
      <w:bookmarkStart w:name="up_7440712e6" w:id="9"/>
      <w:r w:rsidRPr="008A567B">
        <w:t>T</w:t>
      </w:r>
      <w:bookmarkEnd w:id="9"/>
      <w:r w:rsidRPr="008A567B">
        <w:t xml:space="preserve">hat the members of the South Carolina General Assembly, by this resolution, </w:t>
      </w:r>
      <w:r w:rsidRPr="007569D6" w:rsidR="007569D6">
        <w:t xml:space="preserve">support and encourage </w:t>
      </w:r>
      <w:r w:rsidRPr="007569D6" w:rsidR="007569D6">
        <w:lastRenderedPageBreak/>
        <w:t>all efforts to reduce waste generation and increase opportunities for waste diversion through recycling initiatives in order to address decreasing disposal capacity.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E1F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65CAC5C" w:rsidR="005955A6" w:rsidRDefault="00F50D8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25F5">
          <w:t>LC-0368HDB-RM26.docx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3711C"/>
    <w:rsid w:val="00141915"/>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20C2"/>
    <w:rsid w:val="00275D16"/>
    <w:rsid w:val="00284AAE"/>
    <w:rsid w:val="00293726"/>
    <w:rsid w:val="002A3211"/>
    <w:rsid w:val="002B0837"/>
    <w:rsid w:val="002D241B"/>
    <w:rsid w:val="002D55D2"/>
    <w:rsid w:val="002E5912"/>
    <w:rsid w:val="002F3C96"/>
    <w:rsid w:val="002F4473"/>
    <w:rsid w:val="00301B21"/>
    <w:rsid w:val="003213C6"/>
    <w:rsid w:val="00325348"/>
    <w:rsid w:val="0032732C"/>
    <w:rsid w:val="00336AD0"/>
    <w:rsid w:val="00347376"/>
    <w:rsid w:val="003660B2"/>
    <w:rsid w:val="0037079A"/>
    <w:rsid w:val="00386AE9"/>
    <w:rsid w:val="003A4798"/>
    <w:rsid w:val="003A4F41"/>
    <w:rsid w:val="003B4263"/>
    <w:rsid w:val="003C4DAB"/>
    <w:rsid w:val="003D01E8"/>
    <w:rsid w:val="003E5288"/>
    <w:rsid w:val="003F6D79"/>
    <w:rsid w:val="0041760A"/>
    <w:rsid w:val="00417C01"/>
    <w:rsid w:val="00421850"/>
    <w:rsid w:val="004252D4"/>
    <w:rsid w:val="00436096"/>
    <w:rsid w:val="004403BD"/>
    <w:rsid w:val="00461441"/>
    <w:rsid w:val="00474ED4"/>
    <w:rsid w:val="004809EE"/>
    <w:rsid w:val="00494085"/>
    <w:rsid w:val="004D4198"/>
    <w:rsid w:val="004D63AC"/>
    <w:rsid w:val="004E7D54"/>
    <w:rsid w:val="00510BBD"/>
    <w:rsid w:val="005273C6"/>
    <w:rsid w:val="005275A2"/>
    <w:rsid w:val="00530A69"/>
    <w:rsid w:val="00545593"/>
    <w:rsid w:val="00545C09"/>
    <w:rsid w:val="00546DBF"/>
    <w:rsid w:val="00551C74"/>
    <w:rsid w:val="00553CAE"/>
    <w:rsid w:val="00556EBF"/>
    <w:rsid w:val="0055760A"/>
    <w:rsid w:val="00574EC5"/>
    <w:rsid w:val="0057560B"/>
    <w:rsid w:val="00577C6C"/>
    <w:rsid w:val="005834ED"/>
    <w:rsid w:val="00591EDD"/>
    <w:rsid w:val="005955A6"/>
    <w:rsid w:val="00597B6E"/>
    <w:rsid w:val="005A62FE"/>
    <w:rsid w:val="005C2FE2"/>
    <w:rsid w:val="005C7500"/>
    <w:rsid w:val="005E2BC9"/>
    <w:rsid w:val="005E3954"/>
    <w:rsid w:val="005F545D"/>
    <w:rsid w:val="00605102"/>
    <w:rsid w:val="00611909"/>
    <w:rsid w:val="006215AA"/>
    <w:rsid w:val="00634744"/>
    <w:rsid w:val="006419F9"/>
    <w:rsid w:val="006562F4"/>
    <w:rsid w:val="00666E48"/>
    <w:rsid w:val="00681C97"/>
    <w:rsid w:val="00685C84"/>
    <w:rsid w:val="006913C9"/>
    <w:rsid w:val="0069470D"/>
    <w:rsid w:val="006B2EA0"/>
    <w:rsid w:val="006C05B4"/>
    <w:rsid w:val="006D58AA"/>
    <w:rsid w:val="006E6706"/>
    <w:rsid w:val="006E6997"/>
    <w:rsid w:val="006F1F44"/>
    <w:rsid w:val="007070AD"/>
    <w:rsid w:val="00734F00"/>
    <w:rsid w:val="00736959"/>
    <w:rsid w:val="007465E9"/>
    <w:rsid w:val="007569D6"/>
    <w:rsid w:val="00765361"/>
    <w:rsid w:val="00772968"/>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E1FDB"/>
    <w:rsid w:val="008F0F33"/>
    <w:rsid w:val="008F4429"/>
    <w:rsid w:val="009059FF"/>
    <w:rsid w:val="0094021A"/>
    <w:rsid w:val="00952E90"/>
    <w:rsid w:val="00956C29"/>
    <w:rsid w:val="00981775"/>
    <w:rsid w:val="009B44AF"/>
    <w:rsid w:val="009C6A0B"/>
    <w:rsid w:val="009C7137"/>
    <w:rsid w:val="009F0C77"/>
    <w:rsid w:val="009F4DD1"/>
    <w:rsid w:val="00A02030"/>
    <w:rsid w:val="00A02543"/>
    <w:rsid w:val="00A41684"/>
    <w:rsid w:val="00A477AA"/>
    <w:rsid w:val="00A50395"/>
    <w:rsid w:val="00A64E80"/>
    <w:rsid w:val="00A72BCD"/>
    <w:rsid w:val="00A74015"/>
    <w:rsid w:val="00A741D9"/>
    <w:rsid w:val="00A76227"/>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8115C"/>
    <w:rsid w:val="00B9052D"/>
    <w:rsid w:val="00BA36EE"/>
    <w:rsid w:val="00BA562E"/>
    <w:rsid w:val="00BA73C6"/>
    <w:rsid w:val="00BC65D1"/>
    <w:rsid w:val="00BD4498"/>
    <w:rsid w:val="00BE3C22"/>
    <w:rsid w:val="00BE5420"/>
    <w:rsid w:val="00BE6417"/>
    <w:rsid w:val="00C02C1B"/>
    <w:rsid w:val="00C0345E"/>
    <w:rsid w:val="00C05D5A"/>
    <w:rsid w:val="00C168BE"/>
    <w:rsid w:val="00C21ABE"/>
    <w:rsid w:val="00C30377"/>
    <w:rsid w:val="00C31C95"/>
    <w:rsid w:val="00C3483A"/>
    <w:rsid w:val="00C55681"/>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27BEE"/>
    <w:rsid w:val="00D4291B"/>
    <w:rsid w:val="00D62528"/>
    <w:rsid w:val="00D66B80"/>
    <w:rsid w:val="00D73A67"/>
    <w:rsid w:val="00D8028D"/>
    <w:rsid w:val="00D970A9"/>
    <w:rsid w:val="00DC47B1"/>
    <w:rsid w:val="00DD0E66"/>
    <w:rsid w:val="00DF2DD4"/>
    <w:rsid w:val="00DF3845"/>
    <w:rsid w:val="00DF61DA"/>
    <w:rsid w:val="00DF64D9"/>
    <w:rsid w:val="00E1282A"/>
    <w:rsid w:val="00E32D96"/>
    <w:rsid w:val="00E41911"/>
    <w:rsid w:val="00E425F5"/>
    <w:rsid w:val="00E42AB8"/>
    <w:rsid w:val="00E44B57"/>
    <w:rsid w:val="00E848B1"/>
    <w:rsid w:val="00E92EEF"/>
    <w:rsid w:val="00E967A7"/>
    <w:rsid w:val="00E97571"/>
    <w:rsid w:val="00EB514F"/>
    <w:rsid w:val="00EF094E"/>
    <w:rsid w:val="00EF2368"/>
    <w:rsid w:val="00EF2A33"/>
    <w:rsid w:val="00F24442"/>
    <w:rsid w:val="00F3245B"/>
    <w:rsid w:val="00F47175"/>
    <w:rsid w:val="00F50AE3"/>
    <w:rsid w:val="00F655B7"/>
    <w:rsid w:val="00F656BA"/>
    <w:rsid w:val="00F66A78"/>
    <w:rsid w:val="00F67CF1"/>
    <w:rsid w:val="00F728AA"/>
    <w:rsid w:val="00F73867"/>
    <w:rsid w:val="00F74341"/>
    <w:rsid w:val="00F8202C"/>
    <w:rsid w:val="00F840F0"/>
    <w:rsid w:val="00F90DE7"/>
    <w:rsid w:val="00FB0D0D"/>
    <w:rsid w:val="00FB43B4"/>
    <w:rsid w:val="00FB6B0B"/>
    <w:rsid w:val="00FC184F"/>
    <w:rsid w:val="00FD1EB6"/>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296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968"/>
    <w:rPr>
      <w:rFonts w:eastAsia="Times New Roman" w:cs="Times New Roman"/>
      <w:b/>
      <w:sz w:val="30"/>
      <w:szCs w:val="20"/>
    </w:rPr>
  </w:style>
  <w:style w:type="paragraph" w:styleId="Header">
    <w:name w:val="header"/>
    <w:basedOn w:val="Normal"/>
    <w:link w:val="HeaderChar"/>
    <w:uiPriority w:val="99"/>
    <w:unhideWhenUsed/>
    <w:rsid w:val="00772968"/>
    <w:pPr>
      <w:tabs>
        <w:tab w:val="center" w:pos="4320"/>
        <w:tab w:val="right" w:pos="8640"/>
      </w:tabs>
    </w:pPr>
  </w:style>
  <w:style w:type="character" w:customStyle="1" w:styleId="HeaderChar">
    <w:name w:val="Header Char"/>
    <w:basedOn w:val="DefaultParagraphFont"/>
    <w:link w:val="Header"/>
    <w:uiPriority w:val="99"/>
    <w:rsid w:val="00772968"/>
    <w:rPr>
      <w:rFonts w:eastAsia="Times New Roman" w:cs="Times New Roman"/>
      <w:szCs w:val="20"/>
    </w:rPr>
  </w:style>
  <w:style w:type="paragraph" w:styleId="Footer">
    <w:name w:val="footer"/>
    <w:basedOn w:val="Normal"/>
    <w:link w:val="FooterChar"/>
    <w:uiPriority w:val="99"/>
    <w:unhideWhenUsed/>
    <w:rsid w:val="00772968"/>
    <w:pPr>
      <w:tabs>
        <w:tab w:val="center" w:pos="4680"/>
        <w:tab w:val="right" w:pos="9360"/>
      </w:tabs>
    </w:pPr>
  </w:style>
  <w:style w:type="character" w:customStyle="1" w:styleId="FooterChar">
    <w:name w:val="Footer Char"/>
    <w:basedOn w:val="DefaultParagraphFont"/>
    <w:link w:val="Footer"/>
    <w:uiPriority w:val="99"/>
    <w:rsid w:val="00772968"/>
    <w:rPr>
      <w:rFonts w:eastAsia="Times New Roman" w:cs="Times New Roman"/>
      <w:szCs w:val="20"/>
    </w:rPr>
  </w:style>
  <w:style w:type="character" w:styleId="PageNumber">
    <w:name w:val="page number"/>
    <w:basedOn w:val="DefaultParagraphFont"/>
    <w:uiPriority w:val="99"/>
    <w:semiHidden/>
    <w:unhideWhenUsed/>
    <w:rsid w:val="00772968"/>
  </w:style>
  <w:style w:type="character" w:styleId="LineNumber">
    <w:name w:val="line number"/>
    <w:basedOn w:val="DefaultParagraphFont"/>
    <w:uiPriority w:val="99"/>
    <w:semiHidden/>
    <w:unhideWhenUsed/>
    <w:rsid w:val="00772968"/>
  </w:style>
  <w:style w:type="paragraph" w:customStyle="1" w:styleId="BillDots">
    <w:name w:val="Bill Dots"/>
    <w:basedOn w:val="Normal"/>
    <w:qFormat/>
    <w:rsid w:val="007729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2968"/>
    <w:pPr>
      <w:tabs>
        <w:tab w:val="right" w:pos="5904"/>
      </w:tabs>
    </w:pPr>
  </w:style>
  <w:style w:type="paragraph" w:styleId="BalloonText">
    <w:name w:val="Balloon Text"/>
    <w:basedOn w:val="Normal"/>
    <w:link w:val="BalloonTextChar"/>
    <w:uiPriority w:val="99"/>
    <w:semiHidden/>
    <w:unhideWhenUsed/>
    <w:rsid w:val="00772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968"/>
    <w:rPr>
      <w:rFonts w:ascii="Segoe UI" w:eastAsia="Times New Roman" w:hAnsi="Segoe UI" w:cs="Segoe UI"/>
      <w:sz w:val="18"/>
      <w:szCs w:val="18"/>
    </w:rPr>
  </w:style>
  <w:style w:type="paragraph" w:styleId="ListParagraph">
    <w:name w:val="List Paragraph"/>
    <w:basedOn w:val="Normal"/>
    <w:uiPriority w:val="34"/>
    <w:qFormat/>
    <w:rsid w:val="00772968"/>
    <w:pPr>
      <w:ind w:left="720"/>
      <w:contextualSpacing/>
    </w:pPr>
  </w:style>
  <w:style w:type="paragraph" w:customStyle="1" w:styleId="scbillheader">
    <w:name w:val="sc_bill_header"/>
    <w:qFormat/>
    <w:rsid w:val="00772968"/>
    <w:pPr>
      <w:widowControl w:val="0"/>
      <w:suppressAutoHyphens/>
      <w:spacing w:after="0" w:line="240" w:lineRule="auto"/>
      <w:jc w:val="center"/>
    </w:pPr>
    <w:rPr>
      <w:b/>
      <w:caps/>
      <w:sz w:val="30"/>
    </w:rPr>
  </w:style>
  <w:style w:type="paragraph" w:customStyle="1" w:styleId="schouseresolutionbythis">
    <w:name w:val="sc_house_resolution_by_this"/>
    <w:qFormat/>
    <w:rsid w:val="00772968"/>
    <w:pPr>
      <w:widowControl w:val="0"/>
      <w:suppressAutoHyphens/>
      <w:spacing w:after="0" w:line="240" w:lineRule="auto"/>
      <w:jc w:val="both"/>
    </w:pPr>
  </w:style>
  <w:style w:type="paragraph" w:customStyle="1" w:styleId="schouseresolutionclippageattorney">
    <w:name w:val="sc_house_resolution_clip_page_attorney"/>
    <w:qFormat/>
    <w:rsid w:val="00772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2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2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29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29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2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2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296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72968"/>
    <w:pPr>
      <w:widowControl w:val="0"/>
      <w:suppressAutoHyphens/>
      <w:spacing w:after="0" w:line="240" w:lineRule="auto"/>
      <w:jc w:val="both"/>
    </w:pPr>
  </w:style>
  <w:style w:type="paragraph" w:customStyle="1" w:styleId="schouseresolutionemptyline">
    <w:name w:val="sc_house_resolution_empty_line"/>
    <w:qFormat/>
    <w:rsid w:val="00772968"/>
    <w:pPr>
      <w:widowControl w:val="0"/>
      <w:suppressAutoHyphens/>
      <w:spacing w:after="0" w:line="240" w:lineRule="auto"/>
      <w:jc w:val="both"/>
    </w:pPr>
  </w:style>
  <w:style w:type="paragraph" w:customStyle="1" w:styleId="schouseresolutionfurtherresolved">
    <w:name w:val="sc_house_resolution_further_resolved"/>
    <w:qFormat/>
    <w:rsid w:val="00772968"/>
    <w:pPr>
      <w:widowControl w:val="0"/>
      <w:suppressAutoHyphens/>
      <w:spacing w:after="0" w:line="240" w:lineRule="auto"/>
      <w:jc w:val="both"/>
    </w:pPr>
  </w:style>
  <w:style w:type="paragraph" w:customStyle="1" w:styleId="schouseresolutionheader">
    <w:name w:val="sc_house_resolution_header"/>
    <w:qFormat/>
    <w:rsid w:val="007729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29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29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2968"/>
    <w:pPr>
      <w:widowControl w:val="0"/>
      <w:suppressLineNumbers/>
      <w:suppressAutoHyphens/>
      <w:jc w:val="left"/>
    </w:pPr>
    <w:rPr>
      <w:b/>
    </w:rPr>
  </w:style>
  <w:style w:type="paragraph" w:customStyle="1" w:styleId="schouseresolutionjackettitle">
    <w:name w:val="sc_house_resolution_jacket_title"/>
    <w:qFormat/>
    <w:rsid w:val="007729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2968"/>
    <w:pPr>
      <w:widowControl w:val="0"/>
      <w:suppressAutoHyphens/>
      <w:spacing w:after="0" w:line="360" w:lineRule="auto"/>
      <w:jc w:val="both"/>
    </w:pPr>
  </w:style>
  <w:style w:type="paragraph" w:customStyle="1" w:styleId="scresolutionwhereas">
    <w:name w:val="sc_resolution_whereas"/>
    <w:qFormat/>
    <w:rsid w:val="00772968"/>
    <w:pPr>
      <w:widowControl w:val="0"/>
      <w:suppressAutoHyphens/>
      <w:spacing w:after="0" w:line="360" w:lineRule="auto"/>
      <w:jc w:val="both"/>
    </w:pPr>
  </w:style>
  <w:style w:type="paragraph" w:customStyle="1" w:styleId="schouseresolutionxx">
    <w:name w:val="sc_house_resolution_xx"/>
    <w:qFormat/>
    <w:rsid w:val="00772968"/>
    <w:pPr>
      <w:widowControl w:val="0"/>
      <w:suppressAutoHyphens/>
      <w:spacing w:after="0" w:line="240" w:lineRule="auto"/>
      <w:jc w:val="center"/>
    </w:pPr>
  </w:style>
  <w:style w:type="paragraph" w:customStyle="1" w:styleId="scconresoattyda">
    <w:name w:val="sc_con_reso_atty_da"/>
    <w:qFormat/>
    <w:rsid w:val="007729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29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7296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72968"/>
    <w:pPr>
      <w:widowControl w:val="0"/>
      <w:suppressAutoHyphens/>
      <w:spacing w:after="0" w:line="360" w:lineRule="auto"/>
      <w:jc w:val="both"/>
    </w:pPr>
  </w:style>
  <w:style w:type="paragraph" w:customStyle="1" w:styleId="scresolutionemptyline">
    <w:name w:val="sc_resolution_empty_line"/>
    <w:qFormat/>
    <w:rsid w:val="00772968"/>
    <w:pPr>
      <w:widowControl w:val="0"/>
      <w:suppressAutoHyphens/>
      <w:spacing w:after="0" w:line="240" w:lineRule="auto"/>
      <w:jc w:val="both"/>
    </w:pPr>
  </w:style>
  <w:style w:type="paragraph" w:customStyle="1" w:styleId="scresolutionfooter">
    <w:name w:val="sc_resolution_footer"/>
    <w:link w:val="scresolutionfooterChar"/>
    <w:qFormat/>
    <w:rsid w:val="007729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2968"/>
    <w:rPr>
      <w:rFonts w:eastAsia="Times New Roman" w:cs="Times New Roman"/>
      <w:szCs w:val="20"/>
    </w:rPr>
  </w:style>
  <w:style w:type="paragraph" w:customStyle="1" w:styleId="scresolutionheader">
    <w:name w:val="sc_resolution_header"/>
    <w:qFormat/>
    <w:rsid w:val="00772968"/>
    <w:pPr>
      <w:widowControl w:val="0"/>
      <w:suppressAutoHyphens/>
      <w:spacing w:after="0" w:line="240" w:lineRule="auto"/>
      <w:jc w:val="center"/>
    </w:pPr>
    <w:rPr>
      <w:b/>
      <w:caps/>
      <w:sz w:val="30"/>
    </w:rPr>
  </w:style>
  <w:style w:type="paragraph" w:customStyle="1" w:styleId="scresolutiontitle">
    <w:name w:val="sc_resolution_title"/>
    <w:qFormat/>
    <w:rsid w:val="00772968"/>
    <w:pPr>
      <w:widowControl w:val="0"/>
      <w:suppressAutoHyphens/>
      <w:spacing w:after="0" w:line="240" w:lineRule="auto"/>
      <w:jc w:val="both"/>
    </w:pPr>
    <w:rPr>
      <w:caps/>
    </w:rPr>
  </w:style>
  <w:style w:type="paragraph" w:customStyle="1" w:styleId="scresolutionxx">
    <w:name w:val="sc_resolution_xx"/>
    <w:qFormat/>
    <w:rsid w:val="00772968"/>
    <w:pPr>
      <w:widowControl w:val="0"/>
      <w:suppressAutoHyphens/>
      <w:spacing w:after="0" w:line="240" w:lineRule="auto"/>
      <w:jc w:val="center"/>
    </w:pPr>
  </w:style>
  <w:style w:type="character" w:customStyle="1" w:styleId="scsenateclippagepath">
    <w:name w:val="sc_senate_clip_page_path"/>
    <w:uiPriority w:val="1"/>
    <w:qFormat/>
    <w:rsid w:val="00772968"/>
    <w:rPr>
      <w:rFonts w:ascii="Times New Roman" w:hAnsi="Times New Roman"/>
      <w:caps/>
      <w:smallCaps w:val="0"/>
      <w:sz w:val="22"/>
    </w:rPr>
  </w:style>
  <w:style w:type="paragraph" w:customStyle="1" w:styleId="scsenateresolutionclippagebottom">
    <w:name w:val="sc_senate_resolution_clip_page_bottom"/>
    <w:qFormat/>
    <w:rsid w:val="007729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2968"/>
    <w:pPr>
      <w:widowControl w:val="0"/>
      <w:suppressLineNumbers/>
      <w:suppressAutoHyphens/>
    </w:pPr>
  </w:style>
  <w:style w:type="paragraph" w:customStyle="1" w:styleId="scsenateresolutionclippagerepdocumentname">
    <w:name w:val="sc_senate_resolution_clip_page_rep_document_name"/>
    <w:qFormat/>
    <w:rsid w:val="007729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296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72968"/>
    <w:rPr>
      <w:color w:val="808080"/>
    </w:rPr>
  </w:style>
  <w:style w:type="paragraph" w:customStyle="1" w:styleId="scbillfooter">
    <w:name w:val="sc_bill_footer"/>
    <w:qFormat/>
    <w:rsid w:val="0077296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72968"/>
    <w:pPr>
      <w:widowControl w:val="0"/>
      <w:suppressAutoHyphens/>
      <w:spacing w:after="0" w:line="360" w:lineRule="auto"/>
      <w:jc w:val="both"/>
    </w:pPr>
  </w:style>
  <w:style w:type="paragraph" w:customStyle="1" w:styleId="scdraftheader">
    <w:name w:val="sc_draft_header"/>
    <w:qFormat/>
    <w:rsid w:val="00772968"/>
    <w:pPr>
      <w:widowControl w:val="0"/>
      <w:suppressAutoHyphens/>
      <w:spacing w:after="0" w:line="240" w:lineRule="auto"/>
    </w:pPr>
  </w:style>
  <w:style w:type="paragraph" w:customStyle="1" w:styleId="scemptyline">
    <w:name w:val="sc_empty_line"/>
    <w:qFormat/>
    <w:rsid w:val="00772968"/>
    <w:pPr>
      <w:widowControl w:val="0"/>
      <w:suppressAutoHyphens/>
      <w:spacing w:after="0" w:line="360" w:lineRule="auto"/>
      <w:jc w:val="both"/>
    </w:pPr>
  </w:style>
  <w:style w:type="paragraph" w:customStyle="1" w:styleId="scemptylineheader">
    <w:name w:val="sc_emptyline_header"/>
    <w:qFormat/>
    <w:rsid w:val="00772968"/>
    <w:pPr>
      <w:widowControl w:val="0"/>
      <w:suppressAutoHyphens/>
      <w:spacing w:after="0" w:line="240" w:lineRule="auto"/>
      <w:jc w:val="both"/>
    </w:pPr>
  </w:style>
  <w:style w:type="character" w:customStyle="1" w:styleId="scstrike">
    <w:name w:val="sc_strike"/>
    <w:uiPriority w:val="1"/>
    <w:qFormat/>
    <w:rsid w:val="00772968"/>
    <w:rPr>
      <w:strike/>
      <w:dstrike w:val="0"/>
    </w:rPr>
  </w:style>
  <w:style w:type="character" w:customStyle="1" w:styleId="scstrikeblue">
    <w:name w:val="sc_strike_blue"/>
    <w:uiPriority w:val="1"/>
    <w:qFormat/>
    <w:rsid w:val="00772968"/>
    <w:rPr>
      <w:strike/>
      <w:dstrike w:val="0"/>
      <w:color w:val="0070C0"/>
    </w:rPr>
  </w:style>
  <w:style w:type="character" w:customStyle="1" w:styleId="scstrikebluenoncodified">
    <w:name w:val="sc_strike_blue_non_codified"/>
    <w:uiPriority w:val="1"/>
    <w:qFormat/>
    <w:rsid w:val="00772968"/>
    <w:rPr>
      <w:strike/>
      <w:dstrike w:val="0"/>
      <w:color w:val="0070C0"/>
      <w:lang w:val="en-US"/>
    </w:rPr>
  </w:style>
  <w:style w:type="character" w:customStyle="1" w:styleId="scstrikered">
    <w:name w:val="sc_strike_red"/>
    <w:uiPriority w:val="1"/>
    <w:qFormat/>
    <w:rsid w:val="00772968"/>
    <w:rPr>
      <w:strike/>
      <w:dstrike w:val="0"/>
      <w:color w:val="FF0000"/>
    </w:rPr>
  </w:style>
  <w:style w:type="character" w:customStyle="1" w:styleId="scstrikerednoncodified">
    <w:name w:val="sc_strike_red_non_codified"/>
    <w:uiPriority w:val="1"/>
    <w:qFormat/>
    <w:rsid w:val="00772968"/>
    <w:rPr>
      <w:strike/>
      <w:dstrike w:val="0"/>
      <w:color w:val="FF0000"/>
    </w:rPr>
  </w:style>
  <w:style w:type="paragraph" w:customStyle="1" w:styleId="sctablecodifiedsection">
    <w:name w:val="sc_table_codified_section"/>
    <w:qFormat/>
    <w:rsid w:val="00772968"/>
    <w:pPr>
      <w:widowControl w:val="0"/>
      <w:suppressAutoHyphens/>
      <w:spacing w:after="0" w:line="360" w:lineRule="auto"/>
    </w:pPr>
  </w:style>
  <w:style w:type="paragraph" w:customStyle="1" w:styleId="sctableln">
    <w:name w:val="sc_table_ln"/>
    <w:qFormat/>
    <w:rsid w:val="00772968"/>
    <w:pPr>
      <w:widowControl w:val="0"/>
      <w:suppressAutoHyphens/>
      <w:spacing w:after="0" w:line="360" w:lineRule="auto"/>
      <w:jc w:val="right"/>
    </w:pPr>
  </w:style>
  <w:style w:type="paragraph" w:customStyle="1" w:styleId="sctablenoncodifiedsection">
    <w:name w:val="sc_table_non_codified_section"/>
    <w:qFormat/>
    <w:rsid w:val="00772968"/>
    <w:pPr>
      <w:widowControl w:val="0"/>
      <w:suppressAutoHyphens/>
      <w:spacing w:after="0" w:line="360" w:lineRule="auto"/>
    </w:pPr>
  </w:style>
  <w:style w:type="paragraph" w:customStyle="1" w:styleId="scnowthereforebold">
    <w:name w:val="sc_now_therefore_bold"/>
    <w:uiPriority w:val="1"/>
    <w:qFormat/>
    <w:rsid w:val="00772968"/>
    <w:pPr>
      <w:widowControl w:val="0"/>
      <w:suppressAutoHyphens/>
      <w:spacing w:after="0" w:line="480" w:lineRule="auto"/>
    </w:pPr>
    <w:rPr>
      <w:rFonts w:eastAsia="Calibri" w:cs="Times New Roman"/>
    </w:rPr>
  </w:style>
  <w:style w:type="paragraph" w:customStyle="1" w:styleId="scbillsiglines">
    <w:name w:val="sc_bill_sig_lines"/>
    <w:qFormat/>
    <w:rsid w:val="0077296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72968"/>
    <w:pPr>
      <w:widowControl w:val="0"/>
      <w:suppressAutoHyphens/>
      <w:spacing w:after="0" w:line="240" w:lineRule="auto"/>
      <w:jc w:val="center"/>
    </w:pPr>
  </w:style>
  <w:style w:type="character" w:customStyle="1" w:styleId="scinsertblue">
    <w:name w:val="sc_insert_blue"/>
    <w:uiPriority w:val="1"/>
    <w:qFormat/>
    <w:rsid w:val="007729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2968"/>
    <w:rPr>
      <w:caps w:val="0"/>
      <w:smallCaps w:val="0"/>
      <w:strike w:val="0"/>
      <w:dstrike w:val="0"/>
      <w:vanish w:val="0"/>
      <w:color w:val="0070C0"/>
      <w:u w:val="none"/>
      <w:vertAlign w:val="baseline"/>
    </w:rPr>
  </w:style>
  <w:style w:type="character" w:customStyle="1" w:styleId="scinsert">
    <w:name w:val="sc_insert"/>
    <w:uiPriority w:val="1"/>
    <w:qFormat/>
    <w:rsid w:val="00772968"/>
    <w:rPr>
      <w:caps w:val="0"/>
      <w:smallCaps w:val="0"/>
      <w:strike w:val="0"/>
      <w:dstrike w:val="0"/>
      <w:vanish w:val="0"/>
      <w:u w:val="single"/>
      <w:vertAlign w:val="baseline"/>
    </w:rPr>
  </w:style>
  <w:style w:type="character" w:customStyle="1" w:styleId="scinsertred">
    <w:name w:val="sc_insert_red"/>
    <w:uiPriority w:val="1"/>
    <w:qFormat/>
    <w:rsid w:val="007729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2968"/>
    <w:rPr>
      <w:caps w:val="0"/>
      <w:smallCaps w:val="0"/>
      <w:strike w:val="0"/>
      <w:dstrike w:val="0"/>
      <w:vanish w:val="0"/>
      <w:color w:val="FF0000"/>
      <w:u w:val="none"/>
      <w:vertAlign w:val="baseline"/>
    </w:rPr>
  </w:style>
  <w:style w:type="character" w:customStyle="1" w:styleId="scamendhouse">
    <w:name w:val="sc_amend_house"/>
    <w:uiPriority w:val="1"/>
    <w:qFormat/>
    <w:rsid w:val="00772968"/>
    <w:rPr>
      <w:bdr w:val="none" w:sz="0" w:space="0" w:color="auto"/>
      <w:shd w:val="clear" w:color="auto" w:fill="FDE9D9" w:themeFill="accent6" w:themeFillTint="33"/>
    </w:rPr>
  </w:style>
  <w:style w:type="character" w:customStyle="1" w:styleId="scamendsenate">
    <w:name w:val="sc_amend_senate"/>
    <w:uiPriority w:val="1"/>
    <w:qFormat/>
    <w:rsid w:val="0077296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72968"/>
    <w:pPr>
      <w:spacing w:after="0" w:line="240" w:lineRule="auto"/>
    </w:pPr>
    <w:rPr>
      <w:i/>
    </w:rPr>
  </w:style>
  <w:style w:type="paragraph" w:customStyle="1" w:styleId="sccoversheetsenate">
    <w:name w:val="sc_coversheet_senate"/>
    <w:qFormat/>
    <w:rsid w:val="0077296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8&amp;session=126&amp;summary=B" TargetMode="External" Id="Ra775ab91b0c84a35" /><Relationship Type="http://schemas.openxmlformats.org/officeDocument/2006/relationships/hyperlink" Target="https://www.scstatehouse.gov/sess126_2025-2026/prever/5238_20260224.docx" TargetMode="External" Id="Rb52733e061894f4e" /><Relationship Type="http://schemas.openxmlformats.org/officeDocument/2006/relationships/hyperlink" Target="h:\hj\20260224.docx" TargetMode="External" Id="R3af05db6a6e34c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8679A5"/>
    <w:rsid w:val="008A0DC7"/>
    <w:rsid w:val="008B6DEB"/>
    <w:rsid w:val="00923B72"/>
    <w:rsid w:val="00933812"/>
    <w:rsid w:val="00983571"/>
    <w:rsid w:val="00A02030"/>
    <w:rsid w:val="00A17AE2"/>
    <w:rsid w:val="00AD5948"/>
    <w:rsid w:val="00B32D1D"/>
    <w:rsid w:val="00B961CE"/>
    <w:rsid w:val="00C87589"/>
    <w:rsid w:val="00D27BE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9a3f2d14-3ab8-4562-a0b0-01ab85a6968d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2f5b4d81-285f-4ec9-a111-e4e396a870fc</T_BILL_REQUEST_REQUEST>
  <T_BILL_R_ORIGINALDRAFT>d0dd483d-4de2-46f0-98ff-bc708be73a01</T_BILL_R_ORIGINALDRAFT>
  <T_BILL_SPONSOR_SPONSOR>34085554-d27e-4041-980d-4c3fbe5acd60</T_BILL_SPONSOR_SPONSOR>
  <T_BILL_T_BILLNAME>[5238]</T_BILL_T_BILLNAME>
  <T_BILL_T_BILLNUMBER>5238</T_BILL_T_BILLNUMBER>
  <T_BILL_T_BILLTITLE>TO SUPPORT AND ENCOURAGE ALL EFFORTS TO REDUCE WASTE GENERATION AND INCREASE OPPORTUNITIES FOR WASTE DIVERSION THROUGH RECYCLING INITIATIVES IN ORDER TO ADDRESS DECREASING DISPOSAL CAPACITY.</T_BILL_T_BILLTITLE>
  <T_BILL_T_CHAMBER>house</T_BILL_T_CHAMBER>
  <T_BILL_T_FILENAME> </T_BILL_T_FILENAME>
  <T_BILL_T_LEGTYPE>concurrent_resolution</T_BILL_T_LEGTYPE>
  <T_BILL_T_RATNUMBERSTRING>HNone</T_BILL_T_RATNUMBERSTRING>
  <T_BILL_T_SUBJECT>Support recycling in SC</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1791</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2026-02-23T16:45:00Z</cp:lastPrinted>
  <dcterms:created xsi:type="dcterms:W3CDTF">2026-02-23T20:54:00Z</dcterms:created>
  <dcterms:modified xsi:type="dcterms:W3CDTF">2026-02-23T20:54:00Z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