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LC-0493CM26.docx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666fba4201544222">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Labor, Commerce and Industry</w:t>
      </w:r>
      <w:r>
        <w:t xml:space="preserve"> (</w:t>
      </w:r>
      <w:hyperlink w:history="true" r:id="Re5fa42000b68451d">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35eb5b1b644c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eacfbc91734bd2">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B797F" w:rsidRDefault="00432135" w14:paraId="24B060F1" w14:textId="2C18C033">
      <w:pPr>
        <w:pStyle w:val="scemptylineheader"/>
      </w:pPr>
    </w:p>
    <w:p w:rsidRPr="00BB0725" w:rsidR="00A73EFA" w:rsidP="00DB797F" w:rsidRDefault="00A73EFA" w14:paraId="1D83C88E" w14:textId="4C92214B">
      <w:pPr>
        <w:pStyle w:val="scemptylineheader"/>
      </w:pPr>
    </w:p>
    <w:p w:rsidRPr="00BB0725" w:rsidR="00A73EFA" w:rsidP="00DB797F" w:rsidRDefault="00A73EFA" w14:paraId="63B1C29B" w14:textId="1D142000">
      <w:pPr>
        <w:pStyle w:val="scemptylineheader"/>
      </w:pPr>
    </w:p>
    <w:p w:rsidRPr="00DF3B44" w:rsidR="00A73EFA" w:rsidP="00DB797F" w:rsidRDefault="00A73EFA" w14:paraId="3583980A" w14:textId="281C6D1A">
      <w:pPr>
        <w:pStyle w:val="scemptylineheader"/>
      </w:pPr>
    </w:p>
    <w:p w:rsidRPr="00DF3B44" w:rsidR="00A73EFA" w:rsidP="00DB797F" w:rsidRDefault="00A73EFA" w14:paraId="146C8869" w14:textId="659254C3">
      <w:pPr>
        <w:pStyle w:val="scemptylineheader"/>
      </w:pPr>
    </w:p>
    <w:p w:rsidRPr="00DF3B44" w:rsidR="00A73EFA" w:rsidP="00DB797F" w:rsidRDefault="00A73EFA" w14:paraId="22B9D048" w14:textId="39CAA045">
      <w:pPr>
        <w:pStyle w:val="scemptylineheader"/>
      </w:pPr>
    </w:p>
    <w:p w:rsidRPr="00DF3B44" w:rsidR="002C3463" w:rsidP="00037F04" w:rsidRDefault="002C3463" w14:paraId="4D780D1B" w14:textId="77777777">
      <w:pPr>
        <w:pStyle w:val="scemptylineheader"/>
      </w:pPr>
    </w:p>
    <w:p w:rsidRPr="00DF3B44" w:rsidR="008E61A1" w:rsidP="00446987" w:rsidRDefault="008E61A1" w14:paraId="119BB26F" w14:textId="77777777">
      <w:pPr>
        <w:pStyle w:val="scemptylineheader"/>
      </w:pPr>
    </w:p>
    <w:p w:rsidRPr="00DF3B44" w:rsidR="002C3463" w:rsidP="00EB120E" w:rsidRDefault="002C3463" w14:paraId="1D18F5D6" w14:textId="77777777">
      <w:pPr>
        <w:pStyle w:val="scbillheader"/>
      </w:pPr>
      <w:r w:rsidRPr="00DF3B44">
        <w:t>A bill</w:t>
      </w:r>
    </w:p>
    <w:p w:rsidRPr="00DF3B44" w:rsidR="002C3463" w:rsidP="001164F9" w:rsidRDefault="002C3463" w14:paraId="619BDE5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B51E2" w14:paraId="33ADBA60" w14:textId="6D2451CD">
          <w:pPr>
            <w:pStyle w:val="scbilltitle"/>
          </w:pPr>
          <w:r>
            <w:t>TO AMEND THE SOUTH CAROLINA CODE OF LAWS BY AMENDING SECTION 56‑28‑10, RELATING TO TERMS AND THEIR DEFINITIONS REGARDING THE ENFORCEMENT OF VEHICLE EXPRESS WARRANTIES, SO AS TO REDEFINE THE TERM “MOTOR VEHICLES” AND TO PROVIDE ADDITIONAL TERMS AND THEIR DEFINITIONS; AND BY ADDING SECTION 56‑28‑15 SO AS TO PROVIDE MANUFACTURERS OF RECREATIONAL VEHICLES MUST REPLACE OR REPURCHASE CERTAIN VEHICLES THAT ARE FOUND TO CONTAIN DEFECTS OR HAVE CONDITIONS THAT IMPAIR THEIR USE, VALUE, OR SAFETY.</w:t>
          </w:r>
        </w:p>
      </w:sdtContent>
    </w:sdt>
    <w:bookmarkStart w:name="at_49c6b5a83" w:displacedByCustomXml="prev" w:id="0"/>
    <w:bookmarkEnd w:id="0"/>
    <w:p w:rsidRPr="00DF3B44" w:rsidR="006C18F0" w:rsidP="006C18F0" w:rsidRDefault="006C18F0" w14:paraId="2AD3B7A3" w14:textId="77777777">
      <w:pPr>
        <w:pStyle w:val="scbillwhereasclause"/>
      </w:pPr>
    </w:p>
    <w:p w:rsidRPr="0094541D" w:rsidR="007E06BB" w:rsidP="0094541D" w:rsidRDefault="002C3463" w14:paraId="1738BBFD" w14:textId="77777777">
      <w:pPr>
        <w:pStyle w:val="scenactingwords"/>
      </w:pPr>
      <w:bookmarkStart w:name="ew_0b6525627" w:id="1"/>
      <w:r w:rsidRPr="0094541D">
        <w:t>B</w:t>
      </w:r>
      <w:bookmarkEnd w:id="1"/>
      <w:r w:rsidRPr="0094541D">
        <w:t>e it enacted by the General Assembly of the State of South Carolina:</w:t>
      </w:r>
    </w:p>
    <w:p w:rsidR="00F938DC" w:rsidP="00F938DC" w:rsidRDefault="00F938DC" w14:paraId="76908F3B" w14:textId="77777777">
      <w:pPr>
        <w:pStyle w:val="scemptyline"/>
      </w:pPr>
    </w:p>
    <w:p w:rsidR="00F938DC" w:rsidP="00F938DC" w:rsidRDefault="00F938DC" w14:paraId="22D3BEB9" w14:textId="77777777">
      <w:pPr>
        <w:pStyle w:val="scdirectionallanguage"/>
      </w:pPr>
      <w:bookmarkStart w:name="bs_num_1_3a9dd9bb0" w:id="2"/>
      <w:r>
        <w:t>S</w:t>
      </w:r>
      <w:bookmarkEnd w:id="2"/>
      <w:r>
        <w:t>ECTION 1.</w:t>
      </w:r>
      <w:r>
        <w:tab/>
      </w:r>
      <w:bookmarkStart w:name="dl_5a4fba23e" w:id="3"/>
      <w:r>
        <w:t>S</w:t>
      </w:r>
      <w:bookmarkEnd w:id="3"/>
      <w:r>
        <w:t>ection 56‑28‑10 of the S.C. Code is amended to read:</w:t>
      </w:r>
    </w:p>
    <w:p w:rsidR="00550037" w:rsidRDefault="00550037" w14:paraId="30489573" w14:textId="77777777">
      <w:pPr>
        <w:pStyle w:val="sccodifiedsection"/>
      </w:pPr>
    </w:p>
    <w:p w:rsidR="00550037" w:rsidRDefault="00550037" w14:paraId="6B9A393D" w14:textId="77777777">
      <w:pPr>
        <w:pStyle w:val="sccodifiedsection"/>
      </w:pPr>
      <w:r>
        <w:tab/>
      </w:r>
      <w:bookmarkStart w:name="cs_T56C28N10_b3ee59410" w:id="4"/>
      <w:r>
        <w:t>S</w:t>
      </w:r>
      <w:bookmarkEnd w:id="4"/>
      <w:r>
        <w:t>ection 56‑28‑10.</w:t>
      </w:r>
      <w:r>
        <w:tab/>
      </w:r>
      <w:bookmarkStart w:name="up_addf51243" w:id="5"/>
      <w:r>
        <w:t>A</w:t>
      </w:r>
      <w:bookmarkEnd w:id="5"/>
      <w:r>
        <w:t>s used in this chapter:</w:t>
      </w:r>
    </w:p>
    <w:p w:rsidR="00736A72" w:rsidRDefault="00550037" w14:paraId="1692B88C" w14:textId="2639989D">
      <w:pPr>
        <w:pStyle w:val="sccodifiedsection"/>
      </w:pPr>
      <w:r>
        <w:tab/>
      </w:r>
      <w:bookmarkStart w:name="ss_T56C28N10S1_lv1_df1a7296d" w:id="6"/>
      <w:r>
        <w:t>(</w:t>
      </w:r>
      <w:bookmarkEnd w:id="6"/>
      <w:r>
        <w:t>1) “Consumer” means the purchaser or lessor, other than for purposes of resale, of a motor vehicle normally used for personal, family, or household purposes and subject to the manufacturer</w:t>
      </w:r>
      <w:r w:rsidR="00BC70A5">
        <w:t>’</w:t>
      </w:r>
      <w:r>
        <w:t>s express warranty, and any other person entitled by the warranty to enforce the obligations of the warranty.</w:t>
      </w:r>
    </w:p>
    <w:p w:rsidR="00736A72" w:rsidRDefault="00550037" w14:paraId="15BE8F2E" w14:textId="77777777">
      <w:pPr>
        <w:pStyle w:val="sccodifiedsection"/>
      </w:pPr>
      <w:r>
        <w:tab/>
      </w:r>
      <w:bookmarkStart w:name="ss_T56C28N10S2_lv1_740935aaf" w:id="7"/>
      <w:r>
        <w:t>(</w:t>
      </w:r>
      <w:bookmarkEnd w:id="7"/>
      <w:r>
        <w:t>2) “Manufacturer” means any person, resident, or nonresident, who manufactures or assembles or imports or distributes new motor vehicles which are to be sold in the State.</w:t>
      </w:r>
    </w:p>
    <w:p w:rsidR="00736A72" w:rsidRDefault="00550037" w14:paraId="4A8793A7" w14:textId="316D2B5C">
      <w:pPr>
        <w:pStyle w:val="sccodifiedsection"/>
      </w:pPr>
      <w:r>
        <w:tab/>
      </w:r>
      <w:bookmarkStart w:name="ss_T56C28N10S3_lv1_1b0e0ea64" w:id="8"/>
      <w:r>
        <w:t>(</w:t>
      </w:r>
      <w:bookmarkEnd w:id="8"/>
      <w:r>
        <w:t>3) “Manufacturer</w:t>
      </w:r>
      <w:r w:rsidR="00BC70A5">
        <w:t>’</w:t>
      </w:r>
      <w:r>
        <w:t>s express warranty” or “warranty” means the written warranty, so labeled, of the manufacturer of a new motor vehicle, including any terms or conditions precedent to the enforcement of obligations under that warranty.</w:t>
      </w:r>
    </w:p>
    <w:p w:rsidR="00736A72" w:rsidP="003572D4" w:rsidRDefault="00550037" w14:paraId="4E38537F" w14:textId="34602903">
      <w:pPr>
        <w:pStyle w:val="sccodifiedsection"/>
      </w:pPr>
      <w:r>
        <w:tab/>
      </w:r>
      <w:bookmarkStart w:name="ss_T56C28N10S4_lv1_f04ddbb0e" w:id="9"/>
      <w:r>
        <w:t>(</w:t>
      </w:r>
      <w:bookmarkEnd w:id="9"/>
      <w:r>
        <w:t>4) “Motor vehicle” means</w:t>
      </w:r>
      <w:r>
        <w:rPr>
          <w:rStyle w:val="scstrike"/>
        </w:rPr>
        <w:t>:</w:t>
      </w:r>
      <w:r w:rsidR="003572D4">
        <w:rPr>
          <w:rStyle w:val="scinsert"/>
        </w:rPr>
        <w:t xml:space="preserve"> a new motor vehicle that is sold in this State and is primarily used for personal, family, or household purposes and that is required to be registered and titled under the laws of this State. The term includes passenger vehicles, pickup trucks, vans, and recreational vehicles, as defined in this section. The term does not include motorcycles, off‑road vehicles, commercial vehicles with a gross vehicle weight rating of more than ten thousand pounds, or vehicles used primarily for business or commercial purposes.</w:t>
      </w:r>
    </w:p>
    <w:p w:rsidR="00736A72" w:rsidDel="003572D4" w:rsidP="003572D4" w:rsidRDefault="00550037" w14:paraId="61E80334" w14:textId="070140B2">
      <w:pPr>
        <w:pStyle w:val="sccodifiedsection"/>
        <w:rPr>
          <w:rStyle w:val="scstrike"/>
        </w:rPr>
      </w:pPr>
      <w:r>
        <w:tab/>
      </w:r>
      <w:r>
        <w:tab/>
      </w:r>
      <w:r>
        <w:rPr>
          <w:rStyle w:val="scstrike"/>
        </w:rPr>
        <w:t>(a) a private passenger motor vehicle, as classified by Section 56‑3‑630, but excluding the living portion of recreational vehicles and off‑road vehicles, which is sold and registered in this State; and</w:t>
      </w:r>
    </w:p>
    <w:p w:rsidR="00736A72" w:rsidP="003572D4" w:rsidRDefault="00550037" w14:paraId="1CCFDA74" w14:textId="561BB20C">
      <w:pPr>
        <w:pStyle w:val="sccodifiedsection"/>
      </w:pPr>
      <w:r>
        <w:rPr>
          <w:rStyle w:val="scstrike"/>
        </w:rPr>
        <w:tab/>
      </w:r>
      <w:r>
        <w:rPr>
          <w:rStyle w:val="scstrike"/>
        </w:rPr>
        <w:tab/>
      </w:r>
      <w:bookmarkStart w:name="ss_T56C28N10Sb_lv2_c18e6e4dR" w:id="10"/>
      <w:r>
        <w:rPr>
          <w:rStyle w:val="scstrike"/>
        </w:rPr>
        <w:t>(</w:t>
      </w:r>
      <w:bookmarkEnd w:id="10"/>
      <w:r>
        <w:rPr>
          <w:rStyle w:val="scstrike"/>
        </w:rPr>
        <w:t>b) a motorcycle as defined in Section 56‑1‑10(8), including a motorcycle three‑wheel vehicle as defined in Section 56‑1‑10(18), which is sold and registered in this State.</w:t>
      </w:r>
    </w:p>
    <w:p w:rsidR="00736A72" w:rsidRDefault="00550037" w14:paraId="6CFC5194" w14:textId="77777777">
      <w:pPr>
        <w:pStyle w:val="sccodifiedsection"/>
      </w:pPr>
      <w:r>
        <w:lastRenderedPageBreak/>
        <w:tab/>
      </w:r>
      <w:bookmarkStart w:name="ss_T56C28N10S5_lv1_f422954d7" w:id="11"/>
      <w:r>
        <w:t>(</w:t>
      </w:r>
      <w:bookmarkEnd w:id="11"/>
      <w:r>
        <w:t xml:space="preserve">5) A “new motor vehicle” means a motor vehicle which has been sold to a new motor vehicle dealer by a </w:t>
      </w:r>
      <w:proofErr w:type="gramStart"/>
      <w:r>
        <w:t>manufacturer</w:t>
      </w:r>
      <w:proofErr w:type="gramEnd"/>
      <w:r>
        <w:t xml:space="preserve"> and which has not been used for other than demonstration purposes and on which the original title has not been issued from the new motor vehicle dealer.</w:t>
      </w:r>
    </w:p>
    <w:p w:rsidR="00736A72" w:rsidRDefault="00550037" w14:paraId="26D298DF" w14:textId="77777777">
      <w:pPr>
        <w:pStyle w:val="sccodifiedsection"/>
        <w:rPr>
          <w:rStyle w:val="scinsert"/>
        </w:rPr>
      </w:pPr>
      <w:r>
        <w:tab/>
      </w:r>
      <w:bookmarkStart w:name="ss_T56C28N10S6_lv1_241f576e2" w:id="12"/>
      <w:r>
        <w:t>(</w:t>
      </w:r>
      <w:bookmarkEnd w:id="12"/>
      <w:r>
        <w:t>6) “Nonconformity”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6D6A6F" w:rsidP="006D6A6F" w:rsidRDefault="006D6A6F" w14:paraId="783F7175" w14:textId="77777777">
      <w:pPr>
        <w:pStyle w:val="sccodifiedsection"/>
        <w:rPr>
          <w:rStyle w:val="scinsert"/>
        </w:rPr>
      </w:pPr>
      <w:r>
        <w:rPr>
          <w:rStyle w:val="scinsert"/>
        </w:rPr>
        <w:tab/>
      </w:r>
      <w:bookmarkStart w:name="ss_T56C28N10S7_lv1_566ed547b" w:id="13"/>
      <w:r>
        <w:rPr>
          <w:rStyle w:val="scinsert"/>
        </w:rPr>
        <w:t>(</w:t>
      </w:r>
      <w:bookmarkEnd w:id="13"/>
      <w:r>
        <w:rPr>
          <w:rStyle w:val="scinsert"/>
        </w:rPr>
        <w:t>7) “Recreational vehicle” means a vehicle designed or adapted to provide temporary living quarters for recreational, camping, or travel use and that is required to be titled or registered in this State. The term includes:</w:t>
      </w:r>
    </w:p>
    <w:p w:rsidR="006D6A6F" w:rsidP="006D6A6F" w:rsidRDefault="006D6A6F" w14:paraId="34F09C87" w14:textId="77777777">
      <w:pPr>
        <w:pStyle w:val="sccodifiedsection"/>
        <w:rPr>
          <w:rStyle w:val="scinsert"/>
        </w:rPr>
      </w:pPr>
      <w:r>
        <w:rPr>
          <w:rStyle w:val="scinsert"/>
        </w:rPr>
        <w:tab/>
      </w:r>
      <w:r>
        <w:rPr>
          <w:rStyle w:val="scinsert"/>
        </w:rPr>
        <w:tab/>
      </w:r>
      <w:bookmarkStart w:name="ss_T56C28N10S1_lv2_d37a71e53" w:id="14"/>
      <w:r>
        <w:rPr>
          <w:rStyle w:val="scinsert"/>
        </w:rPr>
        <w:t>(</w:t>
      </w:r>
      <w:bookmarkEnd w:id="14"/>
      <w:r>
        <w:rPr>
          <w:rStyle w:val="scinsert"/>
        </w:rPr>
        <w:t xml:space="preserve">1) a travel </w:t>
      </w:r>
      <w:proofErr w:type="gramStart"/>
      <w:r>
        <w:rPr>
          <w:rStyle w:val="scinsert"/>
        </w:rPr>
        <w:t>trailer;</w:t>
      </w:r>
      <w:proofErr w:type="gramEnd"/>
    </w:p>
    <w:p w:rsidR="006D6A6F" w:rsidP="006D6A6F" w:rsidRDefault="006D6A6F" w14:paraId="0DB1A6CF" w14:textId="77777777">
      <w:pPr>
        <w:pStyle w:val="sccodifiedsection"/>
        <w:rPr>
          <w:rStyle w:val="scinsert"/>
        </w:rPr>
      </w:pPr>
      <w:r>
        <w:rPr>
          <w:rStyle w:val="scinsert"/>
        </w:rPr>
        <w:tab/>
      </w:r>
      <w:r>
        <w:rPr>
          <w:rStyle w:val="scinsert"/>
        </w:rPr>
        <w:tab/>
      </w:r>
      <w:bookmarkStart w:name="ss_T56C28N10S2_lv2_d37cb366c" w:id="15"/>
      <w:r>
        <w:rPr>
          <w:rStyle w:val="scinsert"/>
        </w:rPr>
        <w:t>(</w:t>
      </w:r>
      <w:bookmarkEnd w:id="15"/>
      <w:r>
        <w:rPr>
          <w:rStyle w:val="scinsert"/>
        </w:rPr>
        <w:t xml:space="preserve">2) a fifth‑wheel </w:t>
      </w:r>
      <w:proofErr w:type="gramStart"/>
      <w:r>
        <w:rPr>
          <w:rStyle w:val="scinsert"/>
        </w:rPr>
        <w:t>trailer;</w:t>
      </w:r>
      <w:proofErr w:type="gramEnd"/>
    </w:p>
    <w:p w:rsidR="006D6A6F" w:rsidP="006D6A6F" w:rsidRDefault="006D6A6F" w14:paraId="73591CC7" w14:textId="77777777">
      <w:pPr>
        <w:pStyle w:val="sccodifiedsection"/>
        <w:rPr>
          <w:rStyle w:val="scinsert"/>
        </w:rPr>
      </w:pPr>
      <w:r>
        <w:rPr>
          <w:rStyle w:val="scinsert"/>
        </w:rPr>
        <w:tab/>
      </w:r>
      <w:r>
        <w:rPr>
          <w:rStyle w:val="scinsert"/>
        </w:rPr>
        <w:tab/>
      </w:r>
      <w:bookmarkStart w:name="ss_T56C28N10S3_lv2_dab451898" w:id="16"/>
      <w:r>
        <w:rPr>
          <w:rStyle w:val="scinsert"/>
        </w:rPr>
        <w:t>(</w:t>
      </w:r>
      <w:bookmarkEnd w:id="16"/>
      <w:r>
        <w:rPr>
          <w:rStyle w:val="scinsert"/>
        </w:rPr>
        <w:t>3) a motor home; and</w:t>
      </w:r>
    </w:p>
    <w:p w:rsidR="006D6A6F" w:rsidP="006D6A6F" w:rsidRDefault="006D6A6F" w14:paraId="3CB1E65E" w14:textId="77777777">
      <w:pPr>
        <w:pStyle w:val="sccodifiedsection"/>
        <w:rPr>
          <w:rStyle w:val="scinsert"/>
        </w:rPr>
      </w:pPr>
      <w:r>
        <w:rPr>
          <w:rStyle w:val="scinsert"/>
        </w:rPr>
        <w:tab/>
      </w:r>
      <w:r>
        <w:rPr>
          <w:rStyle w:val="scinsert"/>
        </w:rPr>
        <w:tab/>
      </w:r>
      <w:bookmarkStart w:name="ss_T56C28N10S4_lv2_ae4309dd3" w:id="17"/>
      <w:r>
        <w:rPr>
          <w:rStyle w:val="scinsert"/>
        </w:rPr>
        <w:t>(</w:t>
      </w:r>
      <w:bookmarkEnd w:id="17"/>
      <w:r>
        <w:rPr>
          <w:rStyle w:val="scinsert"/>
        </w:rPr>
        <w:t>4) a truck camper.</w:t>
      </w:r>
    </w:p>
    <w:p w:rsidR="006D6A6F" w:rsidP="006D6A6F" w:rsidRDefault="006D6A6F" w14:paraId="0FDF8988" w14:textId="77777777">
      <w:pPr>
        <w:pStyle w:val="sccodifiedsection"/>
        <w:rPr>
          <w:rStyle w:val="scinsert"/>
        </w:rPr>
      </w:pPr>
      <w:r>
        <w:rPr>
          <w:rStyle w:val="scinsert"/>
        </w:rPr>
        <w:tab/>
      </w:r>
      <w:bookmarkStart w:name="ss_T56C28N10S8_lv1_b9bedf587" w:id="18"/>
      <w:r>
        <w:rPr>
          <w:rStyle w:val="scinsert"/>
        </w:rPr>
        <w:t>(</w:t>
      </w:r>
      <w:bookmarkEnd w:id="18"/>
      <w:r>
        <w:rPr>
          <w:rStyle w:val="scinsert"/>
        </w:rPr>
        <w:t xml:space="preserve">8) </w:t>
      </w:r>
      <w:r w:rsidRPr="006D6A6F">
        <w:rPr>
          <w:rStyle w:val="scinsert"/>
        </w:rPr>
        <w:t>“Travel trailer” means a vehicular unit, mounted on wheels, designed to be towed by a motor vehicle and used primarily for temporary living quarters for recreational, camping, or travel purposes.</w:t>
      </w:r>
    </w:p>
    <w:p w:rsidR="006D6A6F" w:rsidP="006D6A6F" w:rsidRDefault="006D6A6F" w14:paraId="0DABD0AB" w14:textId="77777777">
      <w:pPr>
        <w:pStyle w:val="sccodifiedsection"/>
        <w:rPr>
          <w:rStyle w:val="scinsert"/>
        </w:rPr>
      </w:pPr>
      <w:r>
        <w:rPr>
          <w:rStyle w:val="scinsert"/>
        </w:rPr>
        <w:tab/>
      </w:r>
      <w:bookmarkStart w:name="ss_T56C28N10S9_lv1_dbad9d267" w:id="19"/>
      <w:r>
        <w:rPr>
          <w:rStyle w:val="scinsert"/>
        </w:rPr>
        <w:t>(</w:t>
      </w:r>
      <w:bookmarkEnd w:id="19"/>
      <w:r>
        <w:rPr>
          <w:rStyle w:val="scinsert"/>
        </w:rPr>
        <w:t>9)</w:t>
      </w:r>
      <w:r w:rsidRPr="006D6A6F">
        <w:rPr>
          <w:rStyle w:val="scinsert"/>
        </w:rPr>
        <w:t xml:space="preserve"> “Fifth‑wheel trailer” means a recreational vehicle designed to be towed by a pickup truck or similar vehicle by means of a fifth‑wheel coupling device.</w:t>
      </w:r>
    </w:p>
    <w:p w:rsidR="006D6A6F" w:rsidP="006D6A6F" w:rsidRDefault="006D6A6F" w14:paraId="1370F4AF" w14:textId="77777777">
      <w:pPr>
        <w:pStyle w:val="sccodifiedsection"/>
      </w:pPr>
      <w:r>
        <w:rPr>
          <w:rStyle w:val="scinsert"/>
        </w:rPr>
        <w:tab/>
      </w:r>
      <w:bookmarkStart w:name="ss_T56C28N10S10_lv1_c81e2b7a5" w:id="20"/>
      <w:r>
        <w:rPr>
          <w:rStyle w:val="scinsert"/>
        </w:rPr>
        <w:t>(</w:t>
      </w:r>
      <w:bookmarkEnd w:id="20"/>
      <w:r>
        <w:rPr>
          <w:rStyle w:val="scinsert"/>
        </w:rPr>
        <w:t xml:space="preserve">10) </w:t>
      </w:r>
      <w:r w:rsidRPr="006D6A6F">
        <w:rPr>
          <w:rStyle w:val="scinsert"/>
        </w:rPr>
        <w:t>“Truck camper” means a structure designed to be mounted in or on a pickup truck and used as temporary living quarters.</w:t>
      </w:r>
    </w:p>
    <w:p w:rsidRPr="00DF3B44" w:rsidR="007E06BB" w:rsidP="00787433" w:rsidRDefault="007E06BB" w14:paraId="6F6798C4" w14:textId="77777777">
      <w:pPr>
        <w:pStyle w:val="scemptyline"/>
      </w:pPr>
    </w:p>
    <w:p w:rsidR="00550037" w:rsidRDefault="00550037" w14:paraId="745C8412" w14:textId="77777777">
      <w:pPr>
        <w:pStyle w:val="scdirectionallanguage"/>
      </w:pPr>
      <w:bookmarkStart w:name="bs_num_2_2a644bf13" w:id="21"/>
      <w:r>
        <w:t>S</w:t>
      </w:r>
      <w:bookmarkEnd w:id="21"/>
      <w:r>
        <w:t>ECTION 2.</w:t>
      </w:r>
      <w:r>
        <w:tab/>
      </w:r>
      <w:bookmarkStart w:name="dl_16cfb732a" w:id="22"/>
      <w:r>
        <w:t>C</w:t>
      </w:r>
      <w:bookmarkEnd w:id="22"/>
      <w:r>
        <w:t>hapter 28, Title 56 of the S.C. Code is amended by adding:</w:t>
      </w:r>
    </w:p>
    <w:p w:rsidR="00550037" w:rsidRDefault="00550037" w14:paraId="1C43A3E6" w14:textId="77777777">
      <w:pPr>
        <w:pStyle w:val="scnewcodesection"/>
      </w:pPr>
    </w:p>
    <w:p w:rsidR="00CF1955" w:rsidP="00CF1955" w:rsidRDefault="00550037" w14:paraId="32E3B8DB" w14:textId="77777777">
      <w:pPr>
        <w:pStyle w:val="scnewcodesection"/>
      </w:pPr>
      <w:r>
        <w:tab/>
      </w:r>
      <w:bookmarkStart w:name="ns_T56C28N15_17ea672c9" w:id="23"/>
      <w:r>
        <w:t>S</w:t>
      </w:r>
      <w:bookmarkEnd w:id="23"/>
      <w:r>
        <w:t>ection 56‑28‑15.</w:t>
      </w:r>
      <w:r>
        <w:tab/>
      </w:r>
      <w:bookmarkStart w:name="ss_T56C28N15SA_lv1_5e5b819ab" w:id="24"/>
      <w:r w:rsidR="00CF1955">
        <w:t>(</w:t>
      </w:r>
      <w:bookmarkEnd w:id="24"/>
      <w:r w:rsidR="00CF1955">
        <w:t>A) For purposes of recreational vehicles covered under this chapter, a manufacturer shall replace or repurchase the recreational vehicle if:</w:t>
      </w:r>
    </w:p>
    <w:p w:rsidR="00CF1955" w:rsidP="00CF1955" w:rsidRDefault="00CF1955" w14:paraId="653788B7" w14:textId="085CB59C">
      <w:pPr>
        <w:pStyle w:val="scnewcodesection"/>
      </w:pPr>
      <w:r>
        <w:tab/>
      </w:r>
      <w:r>
        <w:tab/>
      </w:r>
      <w:bookmarkStart w:name="ss_T56C28N15S1_lv2_c750cbccc" w:id="25"/>
      <w:r>
        <w:t>(</w:t>
      </w:r>
      <w:bookmarkEnd w:id="25"/>
      <w:r>
        <w:t>1) the recreational vehicle has a defect or condition that substantially impairs its use, value, or safety; and</w:t>
      </w:r>
    </w:p>
    <w:p w:rsidR="00CF1955" w:rsidP="00CF1955" w:rsidRDefault="00CF1955" w14:paraId="1E84C88C" w14:textId="1E541B79">
      <w:pPr>
        <w:pStyle w:val="scnewcodesection"/>
      </w:pPr>
      <w:r>
        <w:tab/>
      </w:r>
      <w:r>
        <w:tab/>
      </w:r>
      <w:bookmarkStart w:name="ss_T56C28N15S2_lv2_a11a949b3" w:id="26"/>
      <w:r>
        <w:t>(</w:t>
      </w:r>
      <w:bookmarkEnd w:id="26"/>
      <w:r>
        <w:t>2) the manufacturer, its agent, or its authorized dealer has been unable to repair the defect after a reasonable number of attempts.</w:t>
      </w:r>
    </w:p>
    <w:p w:rsidR="00CF1955" w:rsidP="00CF1955" w:rsidRDefault="00CF1955" w14:paraId="670E6432" w14:textId="262C935F">
      <w:pPr>
        <w:pStyle w:val="scnewcodesection"/>
      </w:pPr>
      <w:r>
        <w:tab/>
      </w:r>
      <w:bookmarkStart w:name="ss_T56C28N15SB_lv1_96687a042" w:id="27"/>
      <w:r>
        <w:t>(</w:t>
      </w:r>
      <w:bookmarkEnd w:id="27"/>
      <w:r>
        <w:t>B) A reasonable number of attempts is presumed to have been undertaken if, within the first twelve months following delivery to the consumer or the first twelve thousand miles of use,</w:t>
      </w:r>
      <w:r w:rsidR="008801B8">
        <w:t xml:space="preserve"> if applicable,</w:t>
      </w:r>
      <w:r>
        <w:t xml:space="preserve"> whichever occurs first:</w:t>
      </w:r>
    </w:p>
    <w:p w:rsidR="00CF1955" w:rsidP="00CF1955" w:rsidRDefault="00CF1955" w14:paraId="2E26BAFD" w14:textId="6C73FB23">
      <w:pPr>
        <w:pStyle w:val="scnewcodesection"/>
      </w:pPr>
      <w:r>
        <w:tab/>
      </w:r>
      <w:r>
        <w:tab/>
      </w:r>
      <w:bookmarkStart w:name="ss_T56C28N15S1_lv2_9f4717371" w:id="28"/>
      <w:r>
        <w:t>(</w:t>
      </w:r>
      <w:bookmarkEnd w:id="28"/>
      <w:r>
        <w:t>1) the same nonconformity has been subject to repair three or more times and continues to exist; or</w:t>
      </w:r>
    </w:p>
    <w:p w:rsidR="00CF1955" w:rsidP="00CF1955" w:rsidRDefault="00CF1955" w14:paraId="1EE05A2C" w14:textId="3E5828B9">
      <w:pPr>
        <w:pStyle w:val="scnewcodesection"/>
      </w:pPr>
      <w:r>
        <w:tab/>
      </w:r>
      <w:r>
        <w:tab/>
      </w:r>
      <w:bookmarkStart w:name="ss_T56C28N15S2_lv2_d9c44370b" w:id="29"/>
      <w:r>
        <w:t>(</w:t>
      </w:r>
      <w:bookmarkEnd w:id="29"/>
      <w:r>
        <w:t>2) the recreational vehicle is out of service by reason of repair for a cumulative total of thirty or more calendar days.</w:t>
      </w:r>
    </w:p>
    <w:p w:rsidR="00CF1955" w:rsidP="00CF1955" w:rsidRDefault="00CF1955" w14:paraId="1FF010CB" w14:textId="2084C7AE">
      <w:pPr>
        <w:pStyle w:val="scnewcodesection"/>
      </w:pPr>
      <w:r>
        <w:tab/>
      </w:r>
      <w:bookmarkStart w:name="ss_T56C28N15SC_lv1_5ebaed9ab" w:id="30"/>
      <w:r>
        <w:t>(</w:t>
      </w:r>
      <w:bookmarkEnd w:id="30"/>
      <w:r>
        <w:t xml:space="preserve">C) Coverage under this chapter for recreational vehicles applies to structural components and </w:t>
      </w:r>
      <w:r>
        <w:lastRenderedPageBreak/>
        <w:t>permanently installed systems of the unit including</w:t>
      </w:r>
      <w:r w:rsidR="00377D2C">
        <w:t>,</w:t>
      </w:r>
      <w:r>
        <w:t xml:space="preserve"> but not limited to</w:t>
      </w:r>
      <w:r w:rsidR="00377D2C">
        <w:t>,</w:t>
      </w:r>
      <w:r>
        <w:t xml:space="preserve"> plumbing, electrical, heating, cooling, and chassis components.</w:t>
      </w:r>
    </w:p>
    <w:p w:rsidR="00CF1955" w:rsidP="00CF1955" w:rsidRDefault="00D33D29" w14:paraId="57C1082C" w14:textId="4BB7B44F">
      <w:pPr>
        <w:pStyle w:val="scnewcodesection"/>
      </w:pPr>
      <w:r>
        <w:tab/>
      </w:r>
      <w:bookmarkStart w:name="ss_T56C28N15SD_lv1_20b53612f" w:id="31"/>
      <w:r w:rsidR="00CF1955">
        <w:t>(</w:t>
      </w:r>
      <w:bookmarkEnd w:id="31"/>
      <w:r w:rsidR="00CF1955">
        <w:t>D) This chapter does not apply to:</w:t>
      </w:r>
    </w:p>
    <w:p w:rsidR="00CF1955" w:rsidP="00CF1955" w:rsidRDefault="00D33D29" w14:paraId="23636451" w14:textId="07E8F565">
      <w:pPr>
        <w:pStyle w:val="scnewcodesection"/>
      </w:pPr>
      <w:r>
        <w:tab/>
      </w:r>
      <w:r>
        <w:tab/>
      </w:r>
      <w:bookmarkStart w:name="ss_T56C28N15S1_lv2_b15ec8b1e" w:id="32"/>
      <w:r>
        <w:t>(</w:t>
      </w:r>
      <w:bookmarkEnd w:id="32"/>
      <w:r w:rsidR="00CF1955">
        <w:t>1</w:t>
      </w:r>
      <w:r>
        <w:t xml:space="preserve">) </w:t>
      </w:r>
      <w:r w:rsidR="00CF1955">
        <w:t xml:space="preserve">appliances or components that are separately warranted by their individual </w:t>
      </w:r>
      <w:proofErr w:type="gramStart"/>
      <w:r w:rsidR="00CF1955">
        <w:t>manufacturer;</w:t>
      </w:r>
      <w:proofErr w:type="gramEnd"/>
    </w:p>
    <w:p w:rsidR="00CF1955" w:rsidP="00CF1955" w:rsidRDefault="00D33D29" w14:paraId="370C3338" w14:textId="77977B3B">
      <w:pPr>
        <w:pStyle w:val="scnewcodesection"/>
      </w:pPr>
      <w:r>
        <w:tab/>
      </w:r>
      <w:r>
        <w:tab/>
      </w:r>
      <w:bookmarkStart w:name="ss_T56C28N15S2_lv2_94d80e37a" w:id="33"/>
      <w:r>
        <w:t>(</w:t>
      </w:r>
      <w:bookmarkEnd w:id="33"/>
      <w:r w:rsidR="00CF1955">
        <w:t>2</w:t>
      </w:r>
      <w:r>
        <w:t xml:space="preserve">) </w:t>
      </w:r>
      <w:r w:rsidR="00CF1955">
        <w:t xml:space="preserve">normal wear and tear </w:t>
      </w:r>
      <w:proofErr w:type="gramStart"/>
      <w:r w:rsidR="00CF1955">
        <w:t>items;</w:t>
      </w:r>
      <w:proofErr w:type="gramEnd"/>
    </w:p>
    <w:p w:rsidR="00CF1955" w:rsidP="00CF1955" w:rsidRDefault="00D33D29" w14:paraId="6A15C33B" w14:textId="1A1A2CBB">
      <w:pPr>
        <w:pStyle w:val="scnewcodesection"/>
      </w:pPr>
      <w:r>
        <w:tab/>
      </w:r>
      <w:r>
        <w:tab/>
      </w:r>
      <w:bookmarkStart w:name="ss_T56C28N15S3_lv2_dec6b5068" w:id="34"/>
      <w:r>
        <w:t>(</w:t>
      </w:r>
      <w:bookmarkEnd w:id="34"/>
      <w:r w:rsidR="00CF1955">
        <w:t>3</w:t>
      </w:r>
      <w:r>
        <w:t xml:space="preserve">) </w:t>
      </w:r>
      <w:r w:rsidR="00CF1955">
        <w:t>defects or damage caused by owner modification, abuse, neglect, or unauthorized alteration;</w:t>
      </w:r>
      <w:r>
        <w:t xml:space="preserve"> or</w:t>
      </w:r>
    </w:p>
    <w:p w:rsidR="00CF1955" w:rsidP="00CF1955" w:rsidRDefault="00D33D29" w14:paraId="5FEFB11B" w14:textId="66E933BD">
      <w:pPr>
        <w:pStyle w:val="scnewcodesection"/>
        <w:rPr>
          <w:rStyle w:val="scstrike"/>
        </w:rPr>
      </w:pPr>
      <w:r>
        <w:tab/>
      </w:r>
      <w:r>
        <w:tab/>
      </w:r>
      <w:bookmarkStart w:name="ss_T56C28N15S4_lv2_ab84ddc27" w:id="35"/>
      <w:r>
        <w:t>(</w:t>
      </w:r>
      <w:bookmarkEnd w:id="35"/>
      <w:r w:rsidR="00CF1955">
        <w:t>4</w:t>
      </w:r>
      <w:r>
        <w:t xml:space="preserve">) </w:t>
      </w:r>
      <w:r w:rsidR="00CF1955">
        <w:t>recreational vehicles used primarily for business, rental, or commercial purposes.</w:t>
      </w:r>
    </w:p>
    <w:p w:rsidR="00CF1955" w:rsidP="00CF1955" w:rsidRDefault="00CF1955" w14:paraId="096A509F" w14:textId="77777777">
      <w:pPr>
        <w:pStyle w:val="scnewcodesection"/>
      </w:pPr>
      <w:bookmarkStart w:name="ss_T56C28N15SE_lv1_2eb5d8bc6" w:id="36"/>
      <w:r>
        <w:t>(</w:t>
      </w:r>
      <w:bookmarkEnd w:id="36"/>
      <w:r>
        <w:t>E) This section applies to recreational vehicles sold or leased on or after January 1, 2027.</w:t>
      </w:r>
    </w:p>
    <w:p w:rsidR="00550037" w:rsidRDefault="00550037" w14:paraId="385DE614" w14:textId="77777777">
      <w:pPr>
        <w:pStyle w:val="scemptyline"/>
      </w:pPr>
      <w:bookmarkStart w:name="open_doc_here" w:id="37"/>
      <w:bookmarkEnd w:id="37"/>
    </w:p>
    <w:p w:rsidRPr="00DF3B44" w:rsidR="007A10F1" w:rsidP="007A10F1" w:rsidRDefault="00E27805" w14:paraId="05506F80" w14:textId="77777777">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79D239F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21F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F0D6" w14:textId="77777777" w:rsidR="003C60AA" w:rsidRDefault="003C60AA" w:rsidP="0010329A">
      <w:pPr>
        <w:spacing w:after="0" w:line="240" w:lineRule="auto"/>
      </w:pPr>
      <w:r>
        <w:separator/>
      </w:r>
    </w:p>
    <w:p w14:paraId="29130CAC" w14:textId="77777777" w:rsidR="003C60AA" w:rsidRDefault="003C60AA"/>
  </w:endnote>
  <w:endnote w:type="continuationSeparator" w:id="0">
    <w:p w14:paraId="75A0E59E" w14:textId="77777777" w:rsidR="003C60AA" w:rsidRDefault="003C60AA" w:rsidP="0010329A">
      <w:pPr>
        <w:spacing w:after="0" w:line="240" w:lineRule="auto"/>
      </w:pPr>
      <w:r>
        <w:continuationSeparator/>
      </w:r>
    </w:p>
    <w:p w14:paraId="3895D529" w14:textId="77777777" w:rsidR="003C60AA" w:rsidRDefault="003C60AA"/>
  </w:endnote>
  <w:endnote w:type="continuationNotice" w:id="1">
    <w:p w14:paraId="3918C77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AF9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0E9B11" w14:textId="7FA5C207" w:rsidR="00685035" w:rsidRPr="007B4AF7" w:rsidRDefault="005764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D41C2">
              <w:t>[5242]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7F3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729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8EDF" w14:textId="77777777" w:rsidR="003C60AA" w:rsidRDefault="003C60AA" w:rsidP="0010329A">
      <w:pPr>
        <w:spacing w:after="0" w:line="240" w:lineRule="auto"/>
      </w:pPr>
      <w:r>
        <w:separator/>
      </w:r>
    </w:p>
    <w:p w14:paraId="1BDAEC29" w14:textId="77777777" w:rsidR="003C60AA" w:rsidRDefault="003C60AA"/>
  </w:footnote>
  <w:footnote w:type="continuationSeparator" w:id="0">
    <w:p w14:paraId="5472A086" w14:textId="77777777" w:rsidR="003C60AA" w:rsidRDefault="003C60AA" w:rsidP="0010329A">
      <w:pPr>
        <w:spacing w:after="0" w:line="240" w:lineRule="auto"/>
      </w:pPr>
      <w:r>
        <w:continuationSeparator/>
      </w:r>
    </w:p>
    <w:p w14:paraId="4C85047A" w14:textId="77777777" w:rsidR="003C60AA" w:rsidRDefault="003C60AA"/>
  </w:footnote>
  <w:footnote w:type="continuationNotice" w:id="1">
    <w:p w14:paraId="5B64B6F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502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94C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3BD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AF5"/>
    <w:rsid w:val="00026421"/>
    <w:rsid w:val="00030409"/>
    <w:rsid w:val="00037F04"/>
    <w:rsid w:val="000404BF"/>
    <w:rsid w:val="00044B84"/>
    <w:rsid w:val="000479D0"/>
    <w:rsid w:val="0006464F"/>
    <w:rsid w:val="00066B54"/>
    <w:rsid w:val="00072FCD"/>
    <w:rsid w:val="00074A4F"/>
    <w:rsid w:val="00077B65"/>
    <w:rsid w:val="000A3C25"/>
    <w:rsid w:val="000B4A37"/>
    <w:rsid w:val="000B4C02"/>
    <w:rsid w:val="000B5B4A"/>
    <w:rsid w:val="000B7FE1"/>
    <w:rsid w:val="000C3E88"/>
    <w:rsid w:val="000C46B9"/>
    <w:rsid w:val="000C58E4"/>
    <w:rsid w:val="000C6F9A"/>
    <w:rsid w:val="000D2F44"/>
    <w:rsid w:val="000D33E4"/>
    <w:rsid w:val="000D41C2"/>
    <w:rsid w:val="000E578A"/>
    <w:rsid w:val="000F1651"/>
    <w:rsid w:val="000F2250"/>
    <w:rsid w:val="000F4944"/>
    <w:rsid w:val="0010329A"/>
    <w:rsid w:val="00105756"/>
    <w:rsid w:val="001164F9"/>
    <w:rsid w:val="0011719C"/>
    <w:rsid w:val="00140049"/>
    <w:rsid w:val="00171601"/>
    <w:rsid w:val="001730EB"/>
    <w:rsid w:val="00173276"/>
    <w:rsid w:val="00176122"/>
    <w:rsid w:val="00176B00"/>
    <w:rsid w:val="0019025B"/>
    <w:rsid w:val="00192AF7"/>
    <w:rsid w:val="001966FE"/>
    <w:rsid w:val="00197366"/>
    <w:rsid w:val="001A136C"/>
    <w:rsid w:val="001B6DA2"/>
    <w:rsid w:val="001C121B"/>
    <w:rsid w:val="001C25EC"/>
    <w:rsid w:val="001E7BCD"/>
    <w:rsid w:val="001F2A41"/>
    <w:rsid w:val="001F313F"/>
    <w:rsid w:val="001F331D"/>
    <w:rsid w:val="001F394C"/>
    <w:rsid w:val="0020091E"/>
    <w:rsid w:val="002038AA"/>
    <w:rsid w:val="002114C8"/>
    <w:rsid w:val="0021166F"/>
    <w:rsid w:val="002162DF"/>
    <w:rsid w:val="00230038"/>
    <w:rsid w:val="00233975"/>
    <w:rsid w:val="00236D73"/>
    <w:rsid w:val="00246535"/>
    <w:rsid w:val="00250015"/>
    <w:rsid w:val="00257F60"/>
    <w:rsid w:val="002625EA"/>
    <w:rsid w:val="00262AC5"/>
    <w:rsid w:val="00264AE9"/>
    <w:rsid w:val="00275AE6"/>
    <w:rsid w:val="002836D8"/>
    <w:rsid w:val="002A22CB"/>
    <w:rsid w:val="002A7989"/>
    <w:rsid w:val="002B02F3"/>
    <w:rsid w:val="002B446A"/>
    <w:rsid w:val="002B51E2"/>
    <w:rsid w:val="002C3463"/>
    <w:rsid w:val="002C57B7"/>
    <w:rsid w:val="002D266D"/>
    <w:rsid w:val="002D5B3D"/>
    <w:rsid w:val="002D6249"/>
    <w:rsid w:val="002D7447"/>
    <w:rsid w:val="002E315A"/>
    <w:rsid w:val="002E41EA"/>
    <w:rsid w:val="002E4F8C"/>
    <w:rsid w:val="002E54EC"/>
    <w:rsid w:val="002F05A0"/>
    <w:rsid w:val="002F560C"/>
    <w:rsid w:val="002F5847"/>
    <w:rsid w:val="003005E0"/>
    <w:rsid w:val="0030425A"/>
    <w:rsid w:val="003421F1"/>
    <w:rsid w:val="0034279C"/>
    <w:rsid w:val="00354F64"/>
    <w:rsid w:val="003559A1"/>
    <w:rsid w:val="003572D4"/>
    <w:rsid w:val="00361563"/>
    <w:rsid w:val="00363CEF"/>
    <w:rsid w:val="00371D36"/>
    <w:rsid w:val="00373E17"/>
    <w:rsid w:val="003775E6"/>
    <w:rsid w:val="00377D2C"/>
    <w:rsid w:val="00381998"/>
    <w:rsid w:val="003A5F1C"/>
    <w:rsid w:val="003C3E2E"/>
    <w:rsid w:val="003C60AA"/>
    <w:rsid w:val="003D4A3C"/>
    <w:rsid w:val="003D55B2"/>
    <w:rsid w:val="003D7965"/>
    <w:rsid w:val="003E0033"/>
    <w:rsid w:val="003E5452"/>
    <w:rsid w:val="003E7165"/>
    <w:rsid w:val="003E7FF6"/>
    <w:rsid w:val="003F1371"/>
    <w:rsid w:val="003F4BB3"/>
    <w:rsid w:val="003F5C87"/>
    <w:rsid w:val="004046B5"/>
    <w:rsid w:val="00406F27"/>
    <w:rsid w:val="004141B8"/>
    <w:rsid w:val="004165E0"/>
    <w:rsid w:val="004203B9"/>
    <w:rsid w:val="00432135"/>
    <w:rsid w:val="0043690C"/>
    <w:rsid w:val="00440DAB"/>
    <w:rsid w:val="00446987"/>
    <w:rsid w:val="00446D28"/>
    <w:rsid w:val="00463981"/>
    <w:rsid w:val="00466CD0"/>
    <w:rsid w:val="00473583"/>
    <w:rsid w:val="00477F32"/>
    <w:rsid w:val="00481850"/>
    <w:rsid w:val="00484385"/>
    <w:rsid w:val="004851A0"/>
    <w:rsid w:val="0048627F"/>
    <w:rsid w:val="004932AB"/>
    <w:rsid w:val="00494BEF"/>
    <w:rsid w:val="004A5512"/>
    <w:rsid w:val="004A5561"/>
    <w:rsid w:val="004A6BE5"/>
    <w:rsid w:val="004B0C18"/>
    <w:rsid w:val="004C1A04"/>
    <w:rsid w:val="004C20BC"/>
    <w:rsid w:val="004C49A3"/>
    <w:rsid w:val="004C5C9A"/>
    <w:rsid w:val="004D1442"/>
    <w:rsid w:val="004D3DCB"/>
    <w:rsid w:val="004E1946"/>
    <w:rsid w:val="004E66E9"/>
    <w:rsid w:val="004E7DDE"/>
    <w:rsid w:val="004F0090"/>
    <w:rsid w:val="004F172C"/>
    <w:rsid w:val="005002ED"/>
    <w:rsid w:val="00500DBC"/>
    <w:rsid w:val="005102BE"/>
    <w:rsid w:val="00523F7F"/>
    <w:rsid w:val="00524D54"/>
    <w:rsid w:val="00525E11"/>
    <w:rsid w:val="00527027"/>
    <w:rsid w:val="00532D46"/>
    <w:rsid w:val="0054531B"/>
    <w:rsid w:val="00546C24"/>
    <w:rsid w:val="005476FF"/>
    <w:rsid w:val="00550037"/>
    <w:rsid w:val="005516F6"/>
    <w:rsid w:val="00552842"/>
    <w:rsid w:val="00554E89"/>
    <w:rsid w:val="00557BFD"/>
    <w:rsid w:val="00564B58"/>
    <w:rsid w:val="005658FB"/>
    <w:rsid w:val="00570FD7"/>
    <w:rsid w:val="00572281"/>
    <w:rsid w:val="005764C1"/>
    <w:rsid w:val="005801DD"/>
    <w:rsid w:val="005814A1"/>
    <w:rsid w:val="00583823"/>
    <w:rsid w:val="00592A40"/>
    <w:rsid w:val="005A24F1"/>
    <w:rsid w:val="005A28BC"/>
    <w:rsid w:val="005A5377"/>
    <w:rsid w:val="005A6D4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F31"/>
    <w:rsid w:val="00623BEA"/>
    <w:rsid w:val="006347E9"/>
    <w:rsid w:val="006357AF"/>
    <w:rsid w:val="00637CF1"/>
    <w:rsid w:val="00640C87"/>
    <w:rsid w:val="006454BB"/>
    <w:rsid w:val="006548EA"/>
    <w:rsid w:val="00657CF4"/>
    <w:rsid w:val="00661463"/>
    <w:rsid w:val="00661608"/>
    <w:rsid w:val="00663B8D"/>
    <w:rsid w:val="00663E00"/>
    <w:rsid w:val="00664F48"/>
    <w:rsid w:val="00664FAD"/>
    <w:rsid w:val="0067345B"/>
    <w:rsid w:val="00683986"/>
    <w:rsid w:val="00685035"/>
    <w:rsid w:val="00685770"/>
    <w:rsid w:val="00690DBA"/>
    <w:rsid w:val="006964F9"/>
    <w:rsid w:val="006A2631"/>
    <w:rsid w:val="006A395F"/>
    <w:rsid w:val="006A65E2"/>
    <w:rsid w:val="006B37BD"/>
    <w:rsid w:val="006C092D"/>
    <w:rsid w:val="006C099D"/>
    <w:rsid w:val="006C18F0"/>
    <w:rsid w:val="006C3474"/>
    <w:rsid w:val="006C7E01"/>
    <w:rsid w:val="006D4F0B"/>
    <w:rsid w:val="006D64A5"/>
    <w:rsid w:val="006D6A6F"/>
    <w:rsid w:val="006E0935"/>
    <w:rsid w:val="006E353F"/>
    <w:rsid w:val="006E35AB"/>
    <w:rsid w:val="00711AA9"/>
    <w:rsid w:val="00722155"/>
    <w:rsid w:val="00730C87"/>
    <w:rsid w:val="00736A72"/>
    <w:rsid w:val="00737F19"/>
    <w:rsid w:val="007539DB"/>
    <w:rsid w:val="00757B52"/>
    <w:rsid w:val="0076280C"/>
    <w:rsid w:val="00782BF8"/>
    <w:rsid w:val="00783C75"/>
    <w:rsid w:val="007849D9"/>
    <w:rsid w:val="00787433"/>
    <w:rsid w:val="007A10F1"/>
    <w:rsid w:val="007A3D50"/>
    <w:rsid w:val="007A4779"/>
    <w:rsid w:val="007B2D29"/>
    <w:rsid w:val="007B412F"/>
    <w:rsid w:val="007B4AF7"/>
    <w:rsid w:val="007B4DBF"/>
    <w:rsid w:val="007C5458"/>
    <w:rsid w:val="007D2C67"/>
    <w:rsid w:val="007E06BB"/>
    <w:rsid w:val="007F50D1"/>
    <w:rsid w:val="00816D52"/>
    <w:rsid w:val="00831048"/>
    <w:rsid w:val="00834272"/>
    <w:rsid w:val="008349A8"/>
    <w:rsid w:val="008625C1"/>
    <w:rsid w:val="0087671D"/>
    <w:rsid w:val="008801B8"/>
    <w:rsid w:val="008806F9"/>
    <w:rsid w:val="00887957"/>
    <w:rsid w:val="008A57E3"/>
    <w:rsid w:val="008B5BF4"/>
    <w:rsid w:val="008C0CEE"/>
    <w:rsid w:val="008C0DB4"/>
    <w:rsid w:val="008C1B18"/>
    <w:rsid w:val="008D46EC"/>
    <w:rsid w:val="008D7198"/>
    <w:rsid w:val="008E0E25"/>
    <w:rsid w:val="008E3176"/>
    <w:rsid w:val="008E61A1"/>
    <w:rsid w:val="009031EF"/>
    <w:rsid w:val="009127B3"/>
    <w:rsid w:val="00913FF0"/>
    <w:rsid w:val="00917EA3"/>
    <w:rsid w:val="00917EE0"/>
    <w:rsid w:val="00921C89"/>
    <w:rsid w:val="00926966"/>
    <w:rsid w:val="00926D03"/>
    <w:rsid w:val="00931B7E"/>
    <w:rsid w:val="00934036"/>
    <w:rsid w:val="00934889"/>
    <w:rsid w:val="0094541D"/>
    <w:rsid w:val="009473EA"/>
    <w:rsid w:val="00954E7E"/>
    <w:rsid w:val="009554D9"/>
    <w:rsid w:val="009572F9"/>
    <w:rsid w:val="00960D0F"/>
    <w:rsid w:val="0098366F"/>
    <w:rsid w:val="00983A03"/>
    <w:rsid w:val="0098475A"/>
    <w:rsid w:val="00986063"/>
    <w:rsid w:val="00991F67"/>
    <w:rsid w:val="00992876"/>
    <w:rsid w:val="009A0DCE"/>
    <w:rsid w:val="009A22CD"/>
    <w:rsid w:val="009A3E4B"/>
    <w:rsid w:val="009A779B"/>
    <w:rsid w:val="009B35FD"/>
    <w:rsid w:val="009B6815"/>
    <w:rsid w:val="009D2967"/>
    <w:rsid w:val="009D3C2B"/>
    <w:rsid w:val="009D4785"/>
    <w:rsid w:val="009E4191"/>
    <w:rsid w:val="009F2AB1"/>
    <w:rsid w:val="009F4FAF"/>
    <w:rsid w:val="009F68F1"/>
    <w:rsid w:val="00A04529"/>
    <w:rsid w:val="00A0584B"/>
    <w:rsid w:val="00A17135"/>
    <w:rsid w:val="00A21A6F"/>
    <w:rsid w:val="00A24E56"/>
    <w:rsid w:val="00A26A62"/>
    <w:rsid w:val="00A35A9B"/>
    <w:rsid w:val="00A4070E"/>
    <w:rsid w:val="00A40CA0"/>
    <w:rsid w:val="00A44164"/>
    <w:rsid w:val="00A451B8"/>
    <w:rsid w:val="00A504A7"/>
    <w:rsid w:val="00A53677"/>
    <w:rsid w:val="00A53BF2"/>
    <w:rsid w:val="00A60D68"/>
    <w:rsid w:val="00A73EFA"/>
    <w:rsid w:val="00A77A3B"/>
    <w:rsid w:val="00A92AC1"/>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110C"/>
    <w:rsid w:val="00B63285"/>
    <w:rsid w:val="00B637AA"/>
    <w:rsid w:val="00B63BE2"/>
    <w:rsid w:val="00B7592C"/>
    <w:rsid w:val="00B809D3"/>
    <w:rsid w:val="00B84B66"/>
    <w:rsid w:val="00B85475"/>
    <w:rsid w:val="00B9090A"/>
    <w:rsid w:val="00B92196"/>
    <w:rsid w:val="00B9228D"/>
    <w:rsid w:val="00B929EC"/>
    <w:rsid w:val="00BB0725"/>
    <w:rsid w:val="00BC17C0"/>
    <w:rsid w:val="00BC408A"/>
    <w:rsid w:val="00BC5023"/>
    <w:rsid w:val="00BC556C"/>
    <w:rsid w:val="00BC70A5"/>
    <w:rsid w:val="00BD42DA"/>
    <w:rsid w:val="00BD4684"/>
    <w:rsid w:val="00BE08A7"/>
    <w:rsid w:val="00BE21BC"/>
    <w:rsid w:val="00BE4391"/>
    <w:rsid w:val="00BF3E48"/>
    <w:rsid w:val="00C15F1B"/>
    <w:rsid w:val="00C16288"/>
    <w:rsid w:val="00C17D1D"/>
    <w:rsid w:val="00C25C46"/>
    <w:rsid w:val="00C33A0C"/>
    <w:rsid w:val="00C45923"/>
    <w:rsid w:val="00C543E7"/>
    <w:rsid w:val="00C70225"/>
    <w:rsid w:val="00C72198"/>
    <w:rsid w:val="00C73C7D"/>
    <w:rsid w:val="00C73E90"/>
    <w:rsid w:val="00C75005"/>
    <w:rsid w:val="00C970DF"/>
    <w:rsid w:val="00CA7E71"/>
    <w:rsid w:val="00CB2673"/>
    <w:rsid w:val="00CB701D"/>
    <w:rsid w:val="00CC3F0E"/>
    <w:rsid w:val="00CD08C9"/>
    <w:rsid w:val="00CD1FE8"/>
    <w:rsid w:val="00CD38CD"/>
    <w:rsid w:val="00CD3E0C"/>
    <w:rsid w:val="00CD5565"/>
    <w:rsid w:val="00CD616C"/>
    <w:rsid w:val="00CF1955"/>
    <w:rsid w:val="00CF4926"/>
    <w:rsid w:val="00CF4D44"/>
    <w:rsid w:val="00CF68D6"/>
    <w:rsid w:val="00CF7B4A"/>
    <w:rsid w:val="00CF7FB5"/>
    <w:rsid w:val="00D009F8"/>
    <w:rsid w:val="00D078DA"/>
    <w:rsid w:val="00D14995"/>
    <w:rsid w:val="00D204F2"/>
    <w:rsid w:val="00D2455C"/>
    <w:rsid w:val="00D25023"/>
    <w:rsid w:val="00D27F8C"/>
    <w:rsid w:val="00D33843"/>
    <w:rsid w:val="00D33D29"/>
    <w:rsid w:val="00D54A6F"/>
    <w:rsid w:val="00D57D57"/>
    <w:rsid w:val="00D62E42"/>
    <w:rsid w:val="00D772FB"/>
    <w:rsid w:val="00D8643D"/>
    <w:rsid w:val="00DA1AA0"/>
    <w:rsid w:val="00DA512B"/>
    <w:rsid w:val="00DB797F"/>
    <w:rsid w:val="00DC44A8"/>
    <w:rsid w:val="00DD2F51"/>
    <w:rsid w:val="00DE4BEE"/>
    <w:rsid w:val="00DE5B3D"/>
    <w:rsid w:val="00DE5FCC"/>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CDB"/>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23D"/>
    <w:rsid w:val="00F31D34"/>
    <w:rsid w:val="00F342A1"/>
    <w:rsid w:val="00F36FBA"/>
    <w:rsid w:val="00F44D36"/>
    <w:rsid w:val="00F46262"/>
    <w:rsid w:val="00F4795D"/>
    <w:rsid w:val="00F47F32"/>
    <w:rsid w:val="00F50A61"/>
    <w:rsid w:val="00F525CD"/>
    <w:rsid w:val="00F5286C"/>
    <w:rsid w:val="00F52E12"/>
    <w:rsid w:val="00F568A2"/>
    <w:rsid w:val="00F638CA"/>
    <w:rsid w:val="00F657C5"/>
    <w:rsid w:val="00F77E4E"/>
    <w:rsid w:val="00F900B4"/>
    <w:rsid w:val="00F938DC"/>
    <w:rsid w:val="00FA0F2E"/>
    <w:rsid w:val="00FA4DB1"/>
    <w:rsid w:val="00FB3F2A"/>
    <w:rsid w:val="00FC3593"/>
    <w:rsid w:val="00FD0554"/>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08AF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D41C2"/>
    <w:rPr>
      <w:rFonts w:ascii="Times New Roman" w:hAnsi="Times New Roman"/>
      <w:b w:val="0"/>
      <w:i w:val="0"/>
      <w:sz w:val="22"/>
    </w:rPr>
  </w:style>
  <w:style w:type="paragraph" w:styleId="NoSpacing">
    <w:name w:val="No Spacing"/>
    <w:uiPriority w:val="1"/>
    <w:qFormat/>
    <w:rsid w:val="000D41C2"/>
    <w:pPr>
      <w:spacing w:after="0" w:line="240" w:lineRule="auto"/>
    </w:pPr>
  </w:style>
  <w:style w:type="paragraph" w:customStyle="1" w:styleId="scemptylineheader">
    <w:name w:val="sc_emptyline_header"/>
    <w:qFormat/>
    <w:rsid w:val="000D41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41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41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41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41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41C2"/>
    <w:rPr>
      <w:color w:val="808080"/>
    </w:rPr>
  </w:style>
  <w:style w:type="paragraph" w:customStyle="1" w:styleId="scdirectionallanguage">
    <w:name w:val="sc_directional_language"/>
    <w:qFormat/>
    <w:rsid w:val="000D41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41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41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41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41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41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41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41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41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41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41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41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41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41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41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41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41C2"/>
    <w:rPr>
      <w:rFonts w:ascii="Times New Roman" w:hAnsi="Times New Roman"/>
      <w:color w:val="auto"/>
      <w:sz w:val="22"/>
    </w:rPr>
  </w:style>
  <w:style w:type="paragraph" w:customStyle="1" w:styleId="scclippagebillheader">
    <w:name w:val="sc_clip_page_bill_header"/>
    <w:qFormat/>
    <w:rsid w:val="000D41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41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41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C2"/>
    <w:rPr>
      <w:lang w:val="en-US"/>
    </w:rPr>
  </w:style>
  <w:style w:type="paragraph" w:styleId="Footer">
    <w:name w:val="footer"/>
    <w:basedOn w:val="Normal"/>
    <w:link w:val="FooterChar"/>
    <w:uiPriority w:val="99"/>
    <w:unhideWhenUsed/>
    <w:rsid w:val="000D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C2"/>
    <w:rPr>
      <w:lang w:val="en-US"/>
    </w:rPr>
  </w:style>
  <w:style w:type="paragraph" w:styleId="ListParagraph">
    <w:name w:val="List Paragraph"/>
    <w:basedOn w:val="Normal"/>
    <w:uiPriority w:val="34"/>
    <w:qFormat/>
    <w:rsid w:val="000D41C2"/>
    <w:pPr>
      <w:ind w:left="720"/>
      <w:contextualSpacing/>
    </w:pPr>
  </w:style>
  <w:style w:type="paragraph" w:customStyle="1" w:styleId="scbillfooter">
    <w:name w:val="sc_bill_footer"/>
    <w:qFormat/>
    <w:rsid w:val="000D41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41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41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41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41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4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41C2"/>
    <w:pPr>
      <w:widowControl w:val="0"/>
      <w:suppressAutoHyphens/>
      <w:spacing w:after="0" w:line="360" w:lineRule="auto"/>
    </w:pPr>
    <w:rPr>
      <w:rFonts w:ascii="Times New Roman" w:hAnsi="Times New Roman"/>
      <w:lang w:val="en-US"/>
    </w:rPr>
  </w:style>
  <w:style w:type="paragraph" w:customStyle="1" w:styleId="sctableln">
    <w:name w:val="sc_table_ln"/>
    <w:qFormat/>
    <w:rsid w:val="000D41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41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41C2"/>
    <w:rPr>
      <w:strike/>
      <w:dstrike w:val="0"/>
    </w:rPr>
  </w:style>
  <w:style w:type="character" w:customStyle="1" w:styleId="scinsert">
    <w:name w:val="sc_insert"/>
    <w:uiPriority w:val="1"/>
    <w:qFormat/>
    <w:rsid w:val="000D41C2"/>
    <w:rPr>
      <w:caps w:val="0"/>
      <w:smallCaps w:val="0"/>
      <w:strike w:val="0"/>
      <w:dstrike w:val="0"/>
      <w:vanish w:val="0"/>
      <w:u w:val="single"/>
      <w:vertAlign w:val="baseline"/>
    </w:rPr>
  </w:style>
  <w:style w:type="character" w:customStyle="1" w:styleId="scinsertred">
    <w:name w:val="sc_insert_red"/>
    <w:uiPriority w:val="1"/>
    <w:qFormat/>
    <w:rsid w:val="000D41C2"/>
    <w:rPr>
      <w:caps w:val="0"/>
      <w:smallCaps w:val="0"/>
      <w:strike w:val="0"/>
      <w:dstrike w:val="0"/>
      <w:vanish w:val="0"/>
      <w:color w:val="FF0000"/>
      <w:u w:val="single"/>
      <w:vertAlign w:val="baseline"/>
    </w:rPr>
  </w:style>
  <w:style w:type="character" w:customStyle="1" w:styleId="scinsertblue">
    <w:name w:val="sc_insert_blue"/>
    <w:uiPriority w:val="1"/>
    <w:qFormat/>
    <w:rsid w:val="000D41C2"/>
    <w:rPr>
      <w:caps w:val="0"/>
      <w:smallCaps w:val="0"/>
      <w:strike w:val="0"/>
      <w:dstrike w:val="0"/>
      <w:vanish w:val="0"/>
      <w:color w:val="0070C0"/>
      <w:u w:val="single"/>
      <w:vertAlign w:val="baseline"/>
    </w:rPr>
  </w:style>
  <w:style w:type="character" w:customStyle="1" w:styleId="scstrikered">
    <w:name w:val="sc_strike_red"/>
    <w:uiPriority w:val="1"/>
    <w:qFormat/>
    <w:rsid w:val="000D41C2"/>
    <w:rPr>
      <w:strike/>
      <w:dstrike w:val="0"/>
      <w:color w:val="FF0000"/>
    </w:rPr>
  </w:style>
  <w:style w:type="character" w:customStyle="1" w:styleId="scstrikeblue">
    <w:name w:val="sc_strike_blue"/>
    <w:uiPriority w:val="1"/>
    <w:qFormat/>
    <w:rsid w:val="000D41C2"/>
    <w:rPr>
      <w:strike/>
      <w:dstrike w:val="0"/>
      <w:color w:val="0070C0"/>
    </w:rPr>
  </w:style>
  <w:style w:type="character" w:customStyle="1" w:styleId="scinsertbluenounderline">
    <w:name w:val="sc_insert_blue_no_underline"/>
    <w:uiPriority w:val="1"/>
    <w:qFormat/>
    <w:rsid w:val="000D41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41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41C2"/>
    <w:rPr>
      <w:strike/>
      <w:dstrike w:val="0"/>
      <w:color w:val="0070C0"/>
      <w:lang w:val="en-US"/>
    </w:rPr>
  </w:style>
  <w:style w:type="character" w:customStyle="1" w:styleId="scstrikerednoncodified">
    <w:name w:val="sc_strike_red_non_codified"/>
    <w:uiPriority w:val="1"/>
    <w:qFormat/>
    <w:rsid w:val="000D41C2"/>
    <w:rPr>
      <w:strike/>
      <w:dstrike w:val="0"/>
      <w:color w:val="FF0000"/>
    </w:rPr>
  </w:style>
  <w:style w:type="paragraph" w:customStyle="1" w:styleId="scbillsiglines">
    <w:name w:val="sc_bill_sig_lines"/>
    <w:qFormat/>
    <w:rsid w:val="000D41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41C2"/>
    <w:rPr>
      <w:bdr w:val="none" w:sz="0" w:space="0" w:color="auto"/>
      <w:shd w:val="clear" w:color="auto" w:fill="FEC6C6"/>
    </w:rPr>
  </w:style>
  <w:style w:type="character" w:customStyle="1" w:styleId="screstoreblue">
    <w:name w:val="sc_restore_blue"/>
    <w:uiPriority w:val="1"/>
    <w:qFormat/>
    <w:rsid w:val="000D41C2"/>
    <w:rPr>
      <w:color w:val="4472C4" w:themeColor="accent1"/>
      <w:bdr w:val="none" w:sz="0" w:space="0" w:color="auto"/>
      <w:shd w:val="clear" w:color="auto" w:fill="auto"/>
    </w:rPr>
  </w:style>
  <w:style w:type="character" w:customStyle="1" w:styleId="screstorered">
    <w:name w:val="sc_restore_red"/>
    <w:uiPriority w:val="1"/>
    <w:qFormat/>
    <w:rsid w:val="000D41C2"/>
    <w:rPr>
      <w:color w:val="FF0000"/>
      <w:bdr w:val="none" w:sz="0" w:space="0" w:color="auto"/>
      <w:shd w:val="clear" w:color="auto" w:fill="auto"/>
    </w:rPr>
  </w:style>
  <w:style w:type="character" w:customStyle="1" w:styleId="scstrikenewblue">
    <w:name w:val="sc_strike_new_blue"/>
    <w:uiPriority w:val="1"/>
    <w:qFormat/>
    <w:rsid w:val="000D41C2"/>
    <w:rPr>
      <w:strike w:val="0"/>
      <w:dstrike/>
      <w:color w:val="0070C0"/>
      <w:u w:val="none"/>
    </w:rPr>
  </w:style>
  <w:style w:type="character" w:customStyle="1" w:styleId="scstrikenewred">
    <w:name w:val="sc_strike_new_red"/>
    <w:uiPriority w:val="1"/>
    <w:qFormat/>
    <w:rsid w:val="000D41C2"/>
    <w:rPr>
      <w:strike w:val="0"/>
      <w:dstrike/>
      <w:color w:val="FF0000"/>
      <w:u w:val="none"/>
    </w:rPr>
  </w:style>
  <w:style w:type="character" w:customStyle="1" w:styleId="scamendsenate">
    <w:name w:val="sc_amend_senate"/>
    <w:uiPriority w:val="1"/>
    <w:qFormat/>
    <w:rsid w:val="000D41C2"/>
    <w:rPr>
      <w:bdr w:val="none" w:sz="0" w:space="0" w:color="auto"/>
      <w:shd w:val="clear" w:color="auto" w:fill="FFF2CC" w:themeFill="accent4" w:themeFillTint="33"/>
    </w:rPr>
  </w:style>
  <w:style w:type="character" w:customStyle="1" w:styleId="scamendhouse">
    <w:name w:val="sc_amend_house"/>
    <w:uiPriority w:val="1"/>
    <w:qFormat/>
    <w:rsid w:val="000D41C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D6A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2&amp;session=126&amp;summary=B" TargetMode="External" Id="R3635eb5b1b644c1e" /><Relationship Type="http://schemas.openxmlformats.org/officeDocument/2006/relationships/hyperlink" Target="https://www.scstatehouse.gov/sess126_2025-2026/prever/5242_20260224.docx" TargetMode="External" Id="R2eeacfbc91734bd2" /><Relationship Type="http://schemas.openxmlformats.org/officeDocument/2006/relationships/hyperlink" Target="h:\hj\20260224.docx" TargetMode="External" Id="R666fba4201544222" /><Relationship Type="http://schemas.openxmlformats.org/officeDocument/2006/relationships/hyperlink" Target="h:\hj\20260224.docx" TargetMode="External" Id="Re5fa42000b6845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121B"/>
    <w:rsid w:val="001C48FD"/>
    <w:rsid w:val="001E7BCD"/>
    <w:rsid w:val="002A7C8A"/>
    <w:rsid w:val="002D4365"/>
    <w:rsid w:val="003D7965"/>
    <w:rsid w:val="003E4FBC"/>
    <w:rsid w:val="003F4940"/>
    <w:rsid w:val="004E2BB5"/>
    <w:rsid w:val="00580C56"/>
    <w:rsid w:val="006B363F"/>
    <w:rsid w:val="007070D2"/>
    <w:rsid w:val="00730C87"/>
    <w:rsid w:val="00776F2C"/>
    <w:rsid w:val="008F7723"/>
    <w:rsid w:val="009031EF"/>
    <w:rsid w:val="00912A5F"/>
    <w:rsid w:val="00931B7E"/>
    <w:rsid w:val="00940EED"/>
    <w:rsid w:val="00985255"/>
    <w:rsid w:val="009C3651"/>
    <w:rsid w:val="00A51DBA"/>
    <w:rsid w:val="00B20DA6"/>
    <w:rsid w:val="00B457AF"/>
    <w:rsid w:val="00BF56C3"/>
    <w:rsid w:val="00C818FB"/>
    <w:rsid w:val="00CC0451"/>
    <w:rsid w:val="00D6665C"/>
    <w:rsid w:val="00D900BD"/>
    <w:rsid w:val="00DD2F51"/>
    <w:rsid w:val="00E76813"/>
    <w:rsid w:val="00F82BD9"/>
    <w:rsid w:val="00FD05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96f2e081-7911-4dbd-a851-6fdbcbf4d7bf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314ac4ff-5b8e-464f-9544-2ac447f47286</T_BILL_REQUEST_REQUEST>
  <T_BILL_R_ORIGINALDRAFT>d09b2bed-08fa-4f49-9c48-646329dc0838</T_BILL_R_ORIGINALDRAFT>
  <T_BILL_SPONSOR_SPONSOR>1b6dd926-be27-45f8-88ab-1144927c13bc</T_BILL_SPONSOR_SPONSOR>
  <T_BILL_T_BILLNAME>[5242]</T_BILL_T_BILLNAME>
  <T_BILL_T_BILLNUMBER>5242</T_BILL_T_BILLNUMBER>
  <T_BILL_T_BILLTITLE>TO AMEND THE SOUTH CAROLINA CODE OF LAWS BY AMENDING SECTION 56‑28‑10, RELATING TO TERMS AND THEIR DEFINITIONS REGARDING THE ENFORCEMENT OF VEHICLE EXPRESS WARRANTIES, SO AS TO REDEFINE THE TERM “MOTOR VEHICLES” AND TO PROVIDE ADDITIONAL TERMS AND THEIR DEFINITIONS; AND BY ADDING SECTION 56‑28‑15 SO AS TO PROVIDE MANUFACTURERS OF RECREATIONAL VEHICLES MUST REPLACE OR REPURCHASE CERTAIN VEHICLES THAT ARE FOUND TO CONTAIN DEFECTS OR HAVE CONDITIONS THAT IMPAIR THEIR USE, VALUE, OR SAFETY.</T_BILL_T_BILLTITLE>
  <T_BILL_T_CHAMBER>house</T_BILL_T_CHAMBER>
  <T_BILL_T_FILENAME>
  </T_BILL_T_FILENAME>
  <T_BILL_T_LEGTYPE>bill_statewide</T_BILL_T_LEGTYPE>
  <T_BILL_T_RATNUMBERSTRING>HNone</T_BILL_T_RATNUMBERSTRING>
  <T_BILL_T_SECTIONS>[{"SectionUUID":"a2620a52-e251-4a15-94e9-70acb1a299fe","SectionName":"code_section","SectionNumber":1,"SectionType":"code_section","CodeSections":[{"CodeSectionBookmarkName":"cs_T56C28N10_b3ee59410","IsConstitutionSection":false,"Identity":"56-28-10","IsNew":false,"SubSections":[{"Level":1,"Identity":"T56C28N10S1","SubSectionBookmarkName":"ss_T56C28N10S1_lv1_df1a7296d","IsNewSubSection":false,"SubSectionReplacement":""},{"Level":1,"Identity":"T56C28N10S2","SubSectionBookmarkName":"ss_T56C28N10S2_lv1_740935aaf","IsNewSubSection":false,"SubSectionReplacement":""},{"Level":1,"Identity":"T56C28N10S3","SubSectionBookmarkName":"ss_T56C28N10S3_lv1_1b0e0ea64","IsNewSubSection":false,"SubSectionReplacement":""},{"Level":1,"Identity":"T56C28N10S4","SubSectionBookmarkName":"ss_T56C28N10S4_lv1_f04ddbb0e","IsNewSubSection":false,"SubSectionReplacement":""},{"Level":1,"Identity":"T56C28N10S5","SubSectionBookmarkName":"ss_T56C28N10S5_lv1_f422954d7","IsNewSubSection":false,"SubSectionReplacement":""},{"Level":1,"Identity":"T56C28N10S6","SubSectionBookmarkName":"ss_T56C28N10S6_lv1_241f576e2","IsNewSubSection":false,"SubSectionReplacement":""},{"Level":2,"Identity":"T56C28N10Sb","SubSectionBookmarkName":"ss_T56C28N10Sb_lv2_c18e6e4dR","IsNewSubSection":false,"SubSectionReplacement":""},{"Level":1,"Identity":"T56C28N10S7","SubSectionBookmarkName":"ss_T56C28N10S7_lv1_566ed547b","IsNewSubSection":false,"SubSectionReplacement":""},{"Level":1,"Identity":"T56C28N10S8","SubSectionBookmarkName":"ss_T56C28N10S8_lv1_b9bedf587","IsNewSubSection":false,"SubSectionReplacement":""},{"Level":1,"Identity":"T56C28N10S9","SubSectionBookmarkName":"ss_T56C28N10S9_lv1_dbad9d267","IsNewSubSection":false,"SubSectionReplacement":""},{"Level":1,"Identity":"T56C28N10S10","SubSectionBookmarkName":"ss_T56C28N10S10_lv1_c81e2b7a5","IsNewSubSection":false,"SubSectionReplacement":""},{"Level":2,"Identity":"T56C28N10S1","SubSectionBookmarkName":"ss_T56C28N10S1_lv2_d37a71e53","IsNewSubSection":false,"SubSectionReplacement":""},{"Level":2,"Identity":"T56C28N10S2","SubSectionBookmarkName":"ss_T56C28N10S2_lv2_d37cb366c","IsNewSubSection":false,"SubSectionReplacement":""},{"Level":2,"Identity":"T56C28N10S3","SubSectionBookmarkName":"ss_T56C28N10S3_lv2_dab451898","IsNewSubSection":false,"SubSectionReplacement":""},{"Level":2,"Identity":"T56C28N10S4","SubSectionBookmarkName":"ss_T56C28N10S4_lv2_ae4309dd3","IsNewSubSection":false,"SubSectionReplacement":""}],"TitleRelatedTo":"Definitions","TitleSoAsTo":"","Deleted":false,"IsStricken":false}],"TitleText":"","DisableControls":false,"Deleted":false,"RepealItems":[],"SectionBookmarkName":"bs_num_1_3a9dd9bb0"},{"SectionUUID":"7f8399c9-0eda-45ad-9020-a6e415c388d4","SectionName":"code_section","SectionNumber":2,"SectionType":"code_section","CodeSections":[{"CodeSectionBookmarkName":"ns_T56C28N15_17ea672c9","IsConstitutionSection":false,"Identity":"56-28-15","IsNew":true,"SubSections":[{"Level":1,"Identity":"T56C28N15SA","SubSectionBookmarkName":"ss_T56C28N15SA_lv1_5e5b819ab","IsNewSubSection":false,"SubSectionReplacement":""},{"Level":2,"Identity":"T56C28N15S1","SubSectionBookmarkName":"ss_T56C28N15S1_lv2_c750cbccc","IsNewSubSection":false,"SubSectionReplacement":""},{"Level":2,"Identity":"T56C28N15S2","SubSectionBookmarkName":"ss_T56C28N15S2_lv2_a11a949b3","IsNewSubSection":false,"SubSectionReplacement":""},{"Level":1,"Identity":"T56C28N15SB","SubSectionBookmarkName":"ss_T56C28N15SB_lv1_96687a042","IsNewSubSection":false,"SubSectionReplacement":""},{"Level":2,"Identity":"T56C28N15S1","SubSectionBookmarkName":"ss_T56C28N15S1_lv2_9f4717371","IsNewSubSection":false,"SubSectionReplacement":""},{"Level":2,"Identity":"T56C28N15S2","SubSectionBookmarkName":"ss_T56C28N15S2_lv2_d9c44370b","IsNewSubSection":false,"SubSectionReplacement":""},{"Level":1,"Identity":"T56C28N15SC","SubSectionBookmarkName":"ss_T56C28N15SC_lv1_5ebaed9ab","IsNewSubSection":false,"SubSectionReplacement":""},{"Level":1,"Identity":"T56C28N15SD","SubSectionBookmarkName":"ss_T56C28N15SD_lv1_20b53612f","IsNewSubSection":false,"SubSectionReplacement":""},{"Level":2,"Identity":"T56C28N15S1","SubSectionBookmarkName":"ss_T56C28N15S1_lv2_b15ec8b1e","IsNewSubSection":false,"SubSectionReplacement":""},{"Level":2,"Identity":"T56C28N15S2","SubSectionBookmarkName":"ss_T56C28N15S2_lv2_94d80e37a","IsNewSubSection":false,"SubSectionReplacement":""},{"Level":2,"Identity":"T56C28N15S3","SubSectionBookmarkName":"ss_T56C28N15S3_lv2_dec6b5068","IsNewSubSection":false,"SubSectionReplacement":""},{"Level":2,"Identity":"T56C28N15S4","SubSectionBookmarkName":"ss_T56C28N15S4_lv2_ab84ddc27","IsNewSubSection":false,"SubSectionReplacement":""},{"Level":1,"Identity":"T56C28N15SE","SubSectionBookmarkName":"ss_T56C28N15SE_lv1_2eb5d8bc6","IsNewSubSection":false,"SubSectionReplacement":""}],"TitleRelatedTo":"","TitleSoAsTo":"","Deleted":false,"IsStricken":false}],"TitleText":"","DisableControls":false,"Deleted":false,"RepealItems":[],"SectionBookmarkName":"bs_num_2_2a644bf13"},{"SectionUUID":"8f03ca95-8faa-4d43-a9c2-8afc498075bd","SectionName":"standard_eff_date_section","SectionNumber":3,"SectionType":"drafting_clause","CodeSections":[],"TitleText":"","DisableControls":false,"Deleted":false,"RepealItems":[],"SectionBookmarkName":"bs_num_3_lastsection"}]</T_BILL_T_SECTIONS>
  <T_BILL_T_SUBJECT>Motor Vehicles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5A419-FC43-4047-BA92-88ACF06F1A6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4556</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2026-02-23T19:40:00Z</cp:lastPrinted>
  <dcterms:created xsi:type="dcterms:W3CDTF">2026-02-24T18:53:00Z</dcterms:created>
  <dcterms:modified xsi:type="dcterms:W3CDTF">2026-02-24T18:53:00Z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