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and Chapman</w:t>
      </w:r>
    </w:p>
    <w:p>
      <w:pPr>
        <w:widowControl w:val="false"/>
        <w:spacing w:after="0"/>
        <w:jc w:val="left"/>
      </w:pPr>
      <w:r>
        <w:rPr>
          <w:rFonts w:ascii="Times New Roman"/>
          <w:sz w:val="22"/>
        </w:rPr>
        <w:t xml:space="preserve">Document Path: LC-0655WAB26.docx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Ai in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read first time</w:t>
      </w:r>
      <w:r>
        <w:t xml:space="preserve"> (</w:t>
      </w:r>
      <w:hyperlink w:history="true" r:id="R5a91d56823f84418">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2/24/2026</w:t>
      </w:r>
      <w:r>
        <w:tab/>
        <w:t>House</w:t>
      </w:r>
      <w:r>
        <w:tab/>
        <w:t xml:space="preserve">Referred to Committee on</w:t>
      </w:r>
      <w:r>
        <w:rPr>
          <w:b/>
        </w:rPr>
        <w:t xml:space="preserve"> Education and Public Works</w:t>
      </w:r>
      <w:r>
        <w:t xml:space="preserve"> (</w:t>
      </w:r>
      <w:hyperlink w:history="true" r:id="R0241017ecb204096">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e84295c041149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f8b3e71d844a03">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F5EE591" w14:textId="77777777">
      <w:pPr>
        <w:pStyle w:val="scemptylineheader"/>
      </w:pPr>
      <w:bookmarkStart w:name="open_doc_here" w:id="0"/>
      <w:bookmarkEnd w:id="0"/>
    </w:p>
    <w:p w:rsidRPr="00BB0725" w:rsidR="00A73EFA" w:rsidP="00BB0725" w:rsidRDefault="00A73EFA" w14:paraId="7699E0A3" w14:textId="77777777">
      <w:pPr>
        <w:pStyle w:val="scemptylineheader"/>
      </w:pPr>
    </w:p>
    <w:p w:rsidRPr="00BB0725" w:rsidR="00A73EFA" w:rsidP="00BB0725" w:rsidRDefault="00A73EFA" w14:paraId="084BBBE3" w14:textId="77777777">
      <w:pPr>
        <w:pStyle w:val="scemptylineheader"/>
      </w:pPr>
    </w:p>
    <w:p w:rsidRPr="00DF3B44" w:rsidR="00A73EFA" w:rsidP="00B7592C" w:rsidRDefault="00A73EFA" w14:paraId="5C73B1E1" w14:textId="77777777">
      <w:pPr>
        <w:pStyle w:val="scemptylineheader"/>
      </w:pPr>
    </w:p>
    <w:p w:rsidRPr="00DF3B44" w:rsidR="00A73EFA" w:rsidP="00B7592C" w:rsidRDefault="00A73EFA" w14:paraId="5D7BEA57" w14:textId="77777777">
      <w:pPr>
        <w:pStyle w:val="scemptylineheader"/>
      </w:pPr>
    </w:p>
    <w:p w:rsidRPr="00DF3B44" w:rsidR="00A73EFA" w:rsidP="00B7592C" w:rsidRDefault="00A73EFA" w14:paraId="75D9F121" w14:textId="77777777">
      <w:pPr>
        <w:pStyle w:val="scemptylineheader"/>
      </w:pPr>
    </w:p>
    <w:p w:rsidRPr="00DF3B44" w:rsidR="002C3463" w:rsidP="00037F04" w:rsidRDefault="002C3463" w14:paraId="450483E9" w14:textId="77777777">
      <w:pPr>
        <w:pStyle w:val="scemptylineheader"/>
      </w:pPr>
    </w:p>
    <w:p w:rsidRPr="00DF3B44" w:rsidR="008E61A1" w:rsidP="00446987" w:rsidRDefault="008E61A1" w14:paraId="59456479" w14:textId="77777777">
      <w:pPr>
        <w:pStyle w:val="scemptylineheader"/>
      </w:pPr>
    </w:p>
    <w:p w:rsidRPr="00DF3B44" w:rsidR="002C3463" w:rsidP="00EB120E" w:rsidRDefault="002C3463" w14:paraId="562C6633" w14:textId="77777777">
      <w:pPr>
        <w:pStyle w:val="scbillheader"/>
      </w:pPr>
      <w:r w:rsidRPr="00DF3B44">
        <w:t>A bill</w:t>
      </w:r>
    </w:p>
    <w:p w:rsidRPr="00DF3B44" w:rsidR="002C3463" w:rsidP="001164F9" w:rsidRDefault="002C3463" w14:paraId="0059901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37A2" w14:paraId="06FA7D5C" w14:textId="5613EEDE">
          <w:pPr>
            <w:pStyle w:val="scbilltitle"/>
          </w:pPr>
          <w:r w:rsidRPr="007437A2">
            <w:t>TO AMEND THE SOUTH CAROLINA CODE OF LAWS BY ADDING SECTION 59‑28‑195 SO AS TO ESTABLISH LIMITATIONS AND SAFEGUARDS GOVERNING THE USE OF ARTIFICIAL INTELLIGENCE IN PUBLIC SCHOOLS, TO REQUIRE PARENTAL NOTICE AND CONSENT, TO ENSURE HUMAN AND TEACHER OVERSIGHT, TO PROTECT STUDENT DATA, TO DEFINE TERMS, AND TO PROVIDE FOR ENFORCEMENT AND REMEDIES</w:t>
          </w:r>
          <w:r>
            <w:t>.</w:t>
          </w:r>
        </w:p>
      </w:sdtContent>
    </w:sdt>
    <w:bookmarkStart w:name="at_fcebd820d" w:displacedByCustomXml="prev" w:id="1"/>
    <w:bookmarkEnd w:id="1"/>
    <w:p w:rsidRPr="00DF3B44" w:rsidR="006C18F0" w:rsidP="006C18F0" w:rsidRDefault="006C18F0" w14:paraId="52A7D736" w14:textId="77777777">
      <w:pPr>
        <w:pStyle w:val="scbillwhereasclause"/>
      </w:pPr>
    </w:p>
    <w:p w:rsidRPr="0094541D" w:rsidR="007E06BB" w:rsidP="0094541D" w:rsidRDefault="002C3463" w14:paraId="0BF821F4" w14:textId="77777777">
      <w:pPr>
        <w:pStyle w:val="scenactingwords"/>
      </w:pPr>
      <w:bookmarkStart w:name="ew_8b4cf28d6" w:id="2"/>
      <w:r w:rsidRPr="0094541D">
        <w:t>B</w:t>
      </w:r>
      <w:bookmarkEnd w:id="2"/>
      <w:r w:rsidRPr="0094541D">
        <w:t>e it enacted by the General Assembly of the State of South Carolina:</w:t>
      </w:r>
    </w:p>
    <w:p w:rsidRPr="00DF3B44" w:rsidR="007E06BB" w:rsidP="00787433" w:rsidRDefault="007E06BB" w14:paraId="493B550C" w14:textId="77777777">
      <w:pPr>
        <w:pStyle w:val="scemptyline"/>
      </w:pPr>
    </w:p>
    <w:p w:rsidR="00353D8B" w:rsidRDefault="00353D8B" w14:paraId="043A8B2C" w14:textId="77777777">
      <w:pPr>
        <w:pStyle w:val="scdirectionallanguage"/>
      </w:pPr>
      <w:bookmarkStart w:name="bs_num_1_df4c8f70d" w:id="3"/>
      <w:r>
        <w:t>S</w:t>
      </w:r>
      <w:bookmarkEnd w:id="3"/>
      <w:r>
        <w:t>ECTION 1.</w:t>
      </w:r>
      <w:r>
        <w:tab/>
      </w:r>
      <w:bookmarkStart w:name="dl_1a629fcc0" w:id="4"/>
      <w:r>
        <w:t>C</w:t>
      </w:r>
      <w:bookmarkEnd w:id="4"/>
      <w:r>
        <w:t>hapter 28, Title 59 of the S.C. Code is amended by adding:</w:t>
      </w:r>
    </w:p>
    <w:p w:rsidR="00353D8B" w:rsidRDefault="00353D8B" w14:paraId="54F9DA58" w14:textId="77777777">
      <w:pPr>
        <w:pStyle w:val="scnewcodesection"/>
      </w:pPr>
    </w:p>
    <w:p w:rsidR="00862962" w:rsidP="00862962" w:rsidRDefault="00353D8B" w14:paraId="4BFBDD35" w14:textId="77777777">
      <w:pPr>
        <w:pStyle w:val="scnewcodesection"/>
      </w:pPr>
      <w:r>
        <w:tab/>
      </w:r>
      <w:bookmarkStart w:name="ns_T59C28N195_a25943e92" w:id="5"/>
      <w:r>
        <w:t>S</w:t>
      </w:r>
      <w:bookmarkEnd w:id="5"/>
      <w:r>
        <w:t>ection 59-28-195.</w:t>
      </w:r>
      <w:r>
        <w:tab/>
      </w:r>
      <w:bookmarkStart w:name="ss_T59C28N195SA_lv1_1a2c045b8" w:id="6"/>
      <w:r w:rsidR="00862962">
        <w:t>(</w:t>
      </w:r>
      <w:bookmarkEnd w:id="6"/>
      <w:r w:rsidR="00862962">
        <w:t>A) As used in this section:</w:t>
      </w:r>
    </w:p>
    <w:p w:rsidR="00862962" w:rsidP="00862962" w:rsidRDefault="00862962" w14:paraId="18620C74" w14:textId="77777777">
      <w:pPr>
        <w:pStyle w:val="scnewcodesection"/>
      </w:pPr>
      <w:r>
        <w:tab/>
      </w:r>
      <w:r>
        <w:tab/>
      </w:r>
      <w:bookmarkStart w:name="ss_T59C28N195S1_lv2_07aede655" w:id="7"/>
      <w:r>
        <w:t>(</w:t>
      </w:r>
      <w:bookmarkEnd w:id="7"/>
      <w:r>
        <w:t>1) “Artificial intelligence” or “AI” means any software system that performs tasks normally requiring human intelligence, including machine learning, natural language processing, predictive analytics, or automated decision making.</w:t>
      </w:r>
    </w:p>
    <w:p w:rsidR="00862962" w:rsidP="00862962" w:rsidRDefault="00862962" w14:paraId="04847B96" w14:textId="77777777">
      <w:pPr>
        <w:pStyle w:val="scnewcodesection"/>
      </w:pPr>
      <w:r>
        <w:tab/>
      </w:r>
      <w:r>
        <w:tab/>
      </w:r>
      <w:bookmarkStart w:name="ss_T59C28N195S2_lv2_f603def2e" w:id="8"/>
      <w:r>
        <w:t>(</w:t>
      </w:r>
      <w:bookmarkEnd w:id="8"/>
      <w:r>
        <w:t>2) “Generative artificial intelligence” means artificial intelligence capable of producing new text, images, audio, video, or other content.</w:t>
      </w:r>
    </w:p>
    <w:p w:rsidR="00862962" w:rsidP="00862962" w:rsidRDefault="00862962" w14:paraId="6985DADE" w14:textId="77777777">
      <w:pPr>
        <w:pStyle w:val="scnewcodesection"/>
      </w:pPr>
      <w:r>
        <w:tab/>
      </w:r>
      <w:r>
        <w:tab/>
      </w:r>
      <w:bookmarkStart w:name="ss_T59C28N195S3_lv2_c60265000" w:id="9"/>
      <w:r>
        <w:t>(</w:t>
      </w:r>
      <w:bookmarkEnd w:id="9"/>
      <w:r>
        <w:t>3) “School entity” means a public school, public charter school, school district, or other public education authority.</w:t>
      </w:r>
    </w:p>
    <w:p w:rsidR="00862962" w:rsidP="00862962" w:rsidRDefault="00862962" w14:paraId="4F2A6B63" w14:textId="77777777">
      <w:pPr>
        <w:pStyle w:val="scnewcodesection"/>
      </w:pPr>
      <w:r>
        <w:tab/>
      </w:r>
      <w:r>
        <w:tab/>
      </w:r>
      <w:bookmarkStart w:name="ss_T59C28N195S4_lv2_3f4f43fba" w:id="10"/>
      <w:r>
        <w:t>(</w:t>
      </w:r>
      <w:bookmarkEnd w:id="10"/>
      <w:r>
        <w:t>4) “Student data” means any information directly related to an identifiable student, including academic records, behavioral data, biometric identifiers, or online activity.</w:t>
      </w:r>
    </w:p>
    <w:p w:rsidR="00862962" w:rsidP="00862962" w:rsidRDefault="00862962" w14:paraId="29668EA8" w14:textId="77777777">
      <w:pPr>
        <w:pStyle w:val="scnewcodesection"/>
      </w:pPr>
      <w:r>
        <w:tab/>
      </w:r>
      <w:r>
        <w:tab/>
      </w:r>
      <w:bookmarkStart w:name="ss_T59C28N195S5_lv2_3c699a14a" w:id="11"/>
      <w:r>
        <w:t>(</w:t>
      </w:r>
      <w:bookmarkEnd w:id="11"/>
      <w:r>
        <w:t>5) “Parent” means a parent or legal guardian of a student enrolled in a school entity.</w:t>
      </w:r>
    </w:p>
    <w:p w:rsidR="00862962" w:rsidP="00862962" w:rsidRDefault="00862962" w14:paraId="5E7B86C4" w14:textId="77777777">
      <w:pPr>
        <w:pStyle w:val="scnewcodesection"/>
      </w:pPr>
      <w:r>
        <w:tab/>
      </w:r>
      <w:bookmarkStart w:name="ss_T59C28N195SB_lv1_87ee02774" w:id="12"/>
      <w:r>
        <w:t>(</w:t>
      </w:r>
      <w:bookmarkEnd w:id="12"/>
      <w:r>
        <w:t>B)</w:t>
      </w:r>
      <w:bookmarkStart w:name="ss_T59C28N195S1_lv2_f6569787c" w:id="13"/>
      <w:r>
        <w:t>(</w:t>
      </w:r>
      <w:bookmarkEnd w:id="13"/>
      <w:r>
        <w:t>1) A school entity shall not require or permit a student to use artificial intelligence or generative artificial intelligence as part of instruction or school-sponsored activities without first obtaining written, opt-in parental consent.</w:t>
      </w:r>
    </w:p>
    <w:p w:rsidR="00862962" w:rsidP="00862962" w:rsidRDefault="00862962" w14:paraId="19F05538" w14:textId="3EDA2D91">
      <w:pPr>
        <w:pStyle w:val="scnewcodesection"/>
      </w:pPr>
      <w:r>
        <w:tab/>
      </w:r>
      <w:r>
        <w:tab/>
      </w:r>
      <w:bookmarkStart w:name="ss_T59C28N195S2_lv2_a8525f5cb" w:id="14"/>
      <w:r>
        <w:t>(</w:t>
      </w:r>
      <w:bookmarkEnd w:id="14"/>
      <w:r>
        <w:t>2) Each school entity shall provide parents, no less than annually, with a written disclosure</w:t>
      </w:r>
      <w:r w:rsidR="00A92EE0">
        <w:t xml:space="preserve"> </w:t>
      </w:r>
      <w:r>
        <w:t>identifying:</w:t>
      </w:r>
    </w:p>
    <w:p w:rsidR="00862962" w:rsidP="00862962" w:rsidRDefault="00862962" w14:paraId="34021824" w14:textId="77777777">
      <w:pPr>
        <w:pStyle w:val="scnewcodesection"/>
      </w:pPr>
      <w:r>
        <w:tab/>
      </w:r>
      <w:r>
        <w:tab/>
      </w:r>
      <w:r>
        <w:tab/>
      </w:r>
      <w:bookmarkStart w:name="ss_T59C28N195Sa_lv3_51a928fd0" w:id="15"/>
      <w:r>
        <w:t>(</w:t>
      </w:r>
      <w:bookmarkEnd w:id="15"/>
      <w:r>
        <w:t xml:space="preserve">a) all artificial intelligence tools in </w:t>
      </w:r>
      <w:proofErr w:type="gramStart"/>
      <w:r>
        <w:t>use;</w:t>
      </w:r>
      <w:proofErr w:type="gramEnd"/>
    </w:p>
    <w:p w:rsidR="00862962" w:rsidP="00862962" w:rsidRDefault="00862962" w14:paraId="4F64EBE7" w14:textId="77777777">
      <w:pPr>
        <w:pStyle w:val="scnewcodesection"/>
      </w:pPr>
      <w:r>
        <w:tab/>
      </w:r>
      <w:r>
        <w:tab/>
      </w:r>
      <w:r>
        <w:tab/>
      </w:r>
      <w:bookmarkStart w:name="ss_T59C28N195Sb_lv3_0760851b8" w:id="16"/>
      <w:r>
        <w:t>(</w:t>
      </w:r>
      <w:bookmarkEnd w:id="16"/>
      <w:r>
        <w:t xml:space="preserve">b) the vendors providing such </w:t>
      </w:r>
      <w:proofErr w:type="gramStart"/>
      <w:r>
        <w:t>tools;</w:t>
      </w:r>
      <w:proofErr w:type="gramEnd"/>
    </w:p>
    <w:p w:rsidR="00862962" w:rsidP="00862962" w:rsidRDefault="00862962" w14:paraId="6DBADA0D" w14:textId="77777777">
      <w:pPr>
        <w:pStyle w:val="scnewcodesection"/>
      </w:pPr>
      <w:r>
        <w:tab/>
      </w:r>
      <w:r>
        <w:tab/>
      </w:r>
      <w:r>
        <w:tab/>
      </w:r>
      <w:bookmarkStart w:name="ss_T59C28N195Sc_lv3_e99651157" w:id="17"/>
      <w:r>
        <w:t>(</w:t>
      </w:r>
      <w:bookmarkEnd w:id="17"/>
      <w:r>
        <w:t xml:space="preserve">c) the categories of student data </w:t>
      </w:r>
      <w:proofErr w:type="gramStart"/>
      <w:r>
        <w:t>collected;</w:t>
      </w:r>
      <w:proofErr w:type="gramEnd"/>
    </w:p>
    <w:p w:rsidR="00862962" w:rsidP="00862962" w:rsidRDefault="00862962" w14:paraId="344C1C76" w14:textId="77777777">
      <w:pPr>
        <w:pStyle w:val="scnewcodesection"/>
      </w:pPr>
      <w:r>
        <w:tab/>
      </w:r>
      <w:r>
        <w:tab/>
      </w:r>
      <w:r>
        <w:tab/>
      </w:r>
      <w:bookmarkStart w:name="ss_T59C28N195Sd_lv3_5a2359dfa" w:id="18"/>
      <w:r>
        <w:t>(</w:t>
      </w:r>
      <w:bookmarkEnd w:id="18"/>
      <w:r>
        <w:t>d) the extent to which student data is shared; and</w:t>
      </w:r>
    </w:p>
    <w:p w:rsidR="00862962" w:rsidP="00862962" w:rsidRDefault="00862962" w14:paraId="66EC9888" w14:textId="77777777">
      <w:pPr>
        <w:pStyle w:val="scnewcodesection"/>
      </w:pPr>
      <w:r>
        <w:tab/>
      </w:r>
      <w:r>
        <w:tab/>
      </w:r>
      <w:r>
        <w:tab/>
      </w:r>
      <w:bookmarkStart w:name="ss_T59C28N195Se_lv3_3fefb651c" w:id="19"/>
      <w:r>
        <w:t>(</w:t>
      </w:r>
      <w:bookmarkEnd w:id="19"/>
      <w:r>
        <w:t>e) the educational purpose for which each tool is used.</w:t>
      </w:r>
    </w:p>
    <w:p w:rsidR="00862962" w:rsidP="00862962" w:rsidRDefault="00862962" w14:paraId="1DA4860E" w14:textId="77777777">
      <w:pPr>
        <w:pStyle w:val="scnewcodesection"/>
      </w:pPr>
      <w:r>
        <w:lastRenderedPageBreak/>
        <w:tab/>
      </w:r>
      <w:r>
        <w:tab/>
      </w:r>
      <w:bookmarkStart w:name="ss_T59C28N195S3_lv2_d659b338e" w:id="20"/>
      <w:r>
        <w:t>(</w:t>
      </w:r>
      <w:bookmarkEnd w:id="20"/>
      <w:r>
        <w:t>3) A parent may revoke consent of any AI-based tool, assignment, or assessment at any time.</w:t>
      </w:r>
    </w:p>
    <w:p w:rsidR="00862962" w:rsidP="00862962" w:rsidRDefault="00862962" w14:paraId="4BB78919" w14:textId="77777777">
      <w:pPr>
        <w:pStyle w:val="scnewcodesection"/>
      </w:pPr>
      <w:r>
        <w:tab/>
      </w:r>
      <w:r>
        <w:tab/>
      </w:r>
      <w:bookmarkStart w:name="ss_T59C28N195S4_lv2_1252f0152" w:id="21"/>
      <w:r>
        <w:t>(</w:t>
      </w:r>
      <w:bookmarkEnd w:id="21"/>
      <w:r>
        <w:t>4) A student who opts-out shall not be academically penalized or denied access to core instructional content.</w:t>
      </w:r>
    </w:p>
    <w:p w:rsidR="00862962" w:rsidP="00862962" w:rsidRDefault="00862962" w14:paraId="5B135EE5" w14:textId="77777777">
      <w:pPr>
        <w:pStyle w:val="scnewcodesection"/>
      </w:pPr>
      <w:r>
        <w:tab/>
      </w:r>
      <w:bookmarkStart w:name="ss_T59C28N195SC_lv1_9c2554827" w:id="22"/>
      <w:r>
        <w:t>(</w:t>
      </w:r>
      <w:bookmarkEnd w:id="22"/>
      <w:r>
        <w:t>C)</w:t>
      </w:r>
      <w:bookmarkStart w:name="ss_T59C28N195S1_lv2_32c018970" w:id="23"/>
      <w:r>
        <w:t>(</w:t>
      </w:r>
      <w:bookmarkEnd w:id="23"/>
      <w:r>
        <w:t>1) Artificial intelligence shall not replace a licensed teacher in providing core academic instruction or assigning final grades.</w:t>
      </w:r>
    </w:p>
    <w:p w:rsidR="00862962" w:rsidP="00862962" w:rsidRDefault="00862962" w14:paraId="112C56BA" w14:textId="77777777">
      <w:pPr>
        <w:pStyle w:val="scnewcodesection"/>
      </w:pPr>
      <w:r>
        <w:tab/>
      </w:r>
      <w:r>
        <w:tab/>
      </w:r>
      <w:bookmarkStart w:name="ss_T59C28N195S2_lv2_49c4fa835" w:id="24"/>
      <w:r>
        <w:t>(</w:t>
      </w:r>
      <w:bookmarkEnd w:id="24"/>
      <w:r>
        <w:t>2) A school entity shall not deploy artificial intelligence systems that:</w:t>
      </w:r>
    </w:p>
    <w:p w:rsidR="00862962" w:rsidP="00862962" w:rsidRDefault="00862962" w14:paraId="6D07E7BF" w14:textId="77777777">
      <w:pPr>
        <w:pStyle w:val="scnewcodesection"/>
      </w:pPr>
      <w:r>
        <w:tab/>
      </w:r>
      <w:r>
        <w:tab/>
      </w:r>
      <w:r>
        <w:tab/>
      </w:r>
      <w:bookmarkStart w:name="ss_T59C28N195Sa_lv3_796366049" w:id="25"/>
      <w:r>
        <w:t>(</w:t>
      </w:r>
      <w:bookmarkEnd w:id="25"/>
      <w:r>
        <w:t xml:space="preserve">a) profile or categorize students based on political beliefs, religious beliefs, or personal </w:t>
      </w:r>
      <w:proofErr w:type="gramStart"/>
      <w:r>
        <w:t>values;</w:t>
      </w:r>
      <w:proofErr w:type="gramEnd"/>
    </w:p>
    <w:p w:rsidR="00862962" w:rsidP="00862962" w:rsidRDefault="00862962" w14:paraId="635283D8" w14:textId="77777777">
      <w:pPr>
        <w:pStyle w:val="scnewcodesection"/>
      </w:pPr>
      <w:r>
        <w:tab/>
      </w:r>
      <w:r>
        <w:tab/>
      </w:r>
      <w:r>
        <w:tab/>
      </w:r>
      <w:bookmarkStart w:name="ss_T59C28N195Sb_lv3_43d9054d5" w:id="26"/>
      <w:r>
        <w:t>(</w:t>
      </w:r>
      <w:bookmarkEnd w:id="26"/>
      <w:r>
        <w:t>b) conduct psychological, emotional, or behavioral assessments without explicit parental consent; or</w:t>
      </w:r>
    </w:p>
    <w:p w:rsidR="00862962" w:rsidP="00862962" w:rsidRDefault="00862962" w14:paraId="6F98E03D" w14:textId="77777777">
      <w:pPr>
        <w:pStyle w:val="scnewcodesection"/>
      </w:pPr>
      <w:r>
        <w:tab/>
      </w:r>
      <w:r>
        <w:tab/>
      </w:r>
      <w:r>
        <w:tab/>
      </w:r>
      <w:bookmarkStart w:name="ss_T59C28N195Sc_lv3_018777734" w:id="27"/>
      <w:r>
        <w:t>(</w:t>
      </w:r>
      <w:bookmarkEnd w:id="27"/>
      <w:r>
        <w:t>c) make automated disciplinary or student placement decisions without meaningful human review.</w:t>
      </w:r>
    </w:p>
    <w:p w:rsidR="00862962" w:rsidP="00862962" w:rsidRDefault="00862962" w14:paraId="56DF7E24" w14:textId="77777777">
      <w:pPr>
        <w:pStyle w:val="scnewcodesection"/>
      </w:pPr>
      <w:r>
        <w:tab/>
      </w:r>
      <w:r>
        <w:tab/>
      </w:r>
      <w:bookmarkStart w:name="ss_T59C28N195S3_lv2_1a2865b81" w:id="28"/>
      <w:r>
        <w:t>(</w:t>
      </w:r>
      <w:bookmarkEnd w:id="28"/>
      <w:r>
        <w:t>3) Any instructional content generated by artificial intelligence must be reviewed and approved by a licensed teacher before being provided to students.</w:t>
      </w:r>
    </w:p>
    <w:p w:rsidR="00862962" w:rsidP="00862962" w:rsidRDefault="00862962" w14:paraId="56F72031" w14:textId="77777777">
      <w:pPr>
        <w:pStyle w:val="scnewcodesection"/>
      </w:pPr>
      <w:r>
        <w:tab/>
      </w:r>
      <w:bookmarkStart w:name="ss_T59C28N195SD_lv1_e8e42dde5" w:id="29"/>
      <w:r>
        <w:t>(</w:t>
      </w:r>
      <w:bookmarkEnd w:id="29"/>
      <w:r>
        <w:t>D)</w:t>
      </w:r>
      <w:bookmarkStart w:name="ss_T59C28N195S1_lv2_b7fac1e9c" w:id="30"/>
      <w:r>
        <w:t>(</w:t>
      </w:r>
      <w:bookmarkEnd w:id="30"/>
      <w:r>
        <w:t>1) Artificial intelligence systems used by school entities shall collect only the minimum student data necessary to achieve an approved educational purpose.</w:t>
      </w:r>
    </w:p>
    <w:p w:rsidR="00862962" w:rsidP="00862962" w:rsidRDefault="00862962" w14:paraId="619ACDF7" w14:textId="77777777">
      <w:pPr>
        <w:pStyle w:val="scnewcodesection"/>
      </w:pPr>
      <w:r>
        <w:tab/>
      </w:r>
      <w:r>
        <w:tab/>
      </w:r>
      <w:bookmarkStart w:name="ss_T59C28N195S2_lv2_ed56b2e80" w:id="31"/>
      <w:r>
        <w:t>(</w:t>
      </w:r>
      <w:bookmarkEnd w:id="31"/>
      <w:r>
        <w:t>2) Student data collected through artificial intelligence:</w:t>
      </w:r>
    </w:p>
    <w:p w:rsidR="00862962" w:rsidP="00862962" w:rsidRDefault="00862962" w14:paraId="0ADC7897" w14:textId="77777777">
      <w:pPr>
        <w:pStyle w:val="scnewcodesection"/>
      </w:pPr>
      <w:r>
        <w:tab/>
      </w:r>
      <w:r>
        <w:tab/>
      </w:r>
      <w:r>
        <w:tab/>
      </w:r>
      <w:bookmarkStart w:name="ss_T59C28N195Sa_lv3_acc1b4692" w:id="32"/>
      <w:r>
        <w:t>(</w:t>
      </w:r>
      <w:bookmarkEnd w:id="32"/>
      <w:r>
        <w:t xml:space="preserve">a) remains the property of the student and </w:t>
      </w:r>
      <w:proofErr w:type="gramStart"/>
      <w:r>
        <w:t>parent;</w:t>
      </w:r>
      <w:proofErr w:type="gramEnd"/>
    </w:p>
    <w:p w:rsidR="00862962" w:rsidP="00862962" w:rsidRDefault="00862962" w14:paraId="470AF5FF" w14:textId="77777777">
      <w:pPr>
        <w:pStyle w:val="scnewcodesection"/>
      </w:pPr>
      <w:r>
        <w:tab/>
      </w:r>
      <w:r>
        <w:tab/>
      </w:r>
      <w:r>
        <w:tab/>
      </w:r>
      <w:bookmarkStart w:name="ss_T59C28N195Sb_lv3_b38601b47" w:id="33"/>
      <w:r>
        <w:t>(</w:t>
      </w:r>
      <w:bookmarkEnd w:id="33"/>
      <w:r>
        <w:t>b) may not be sold, shared, licensed, or used for commercial advertising or profiling; and</w:t>
      </w:r>
    </w:p>
    <w:p w:rsidR="00862962" w:rsidP="00862962" w:rsidRDefault="00862962" w14:paraId="0A8C19DF" w14:textId="77777777">
      <w:pPr>
        <w:pStyle w:val="scnewcodesection"/>
      </w:pPr>
      <w:r>
        <w:tab/>
      </w:r>
      <w:r>
        <w:tab/>
      </w:r>
      <w:r>
        <w:tab/>
      </w:r>
      <w:bookmarkStart w:name="ss_T59C28N195Sc_lv3_159699b02" w:id="34"/>
      <w:r>
        <w:t>(</w:t>
      </w:r>
      <w:bookmarkEnd w:id="34"/>
      <w:r>
        <w:t>c) shall be deleted within a defined period unless retention is required by law.</w:t>
      </w:r>
    </w:p>
    <w:p w:rsidR="00862962" w:rsidP="00862962" w:rsidRDefault="00862962" w14:paraId="3BC93882" w14:textId="77777777">
      <w:pPr>
        <w:pStyle w:val="scnewcodesection"/>
      </w:pPr>
      <w:r>
        <w:tab/>
      </w:r>
      <w:r>
        <w:tab/>
      </w:r>
      <w:bookmarkStart w:name="ss_T59C28N195S3_lv2_7d095ead9" w:id="35"/>
      <w:r>
        <w:t>(</w:t>
      </w:r>
      <w:bookmarkEnd w:id="35"/>
      <w:r>
        <w:t>3) A school entity or vendor shall not collect, store, or analyze biometric data, including facial recognition data, voiceprints, or emotional analysis, without case-specific written parental consent.</w:t>
      </w:r>
    </w:p>
    <w:p w:rsidR="00862962" w:rsidP="00862962" w:rsidRDefault="00862962" w14:paraId="3189AB6B" w14:textId="77777777">
      <w:pPr>
        <w:pStyle w:val="scnewcodesection"/>
      </w:pPr>
      <w:r>
        <w:tab/>
      </w:r>
      <w:bookmarkStart w:name="ss_T59C28N195SE_lv1_0273c1e0b" w:id="36"/>
      <w:r>
        <w:t>(</w:t>
      </w:r>
      <w:bookmarkEnd w:id="36"/>
      <w:r>
        <w:t>E)</w:t>
      </w:r>
      <w:bookmarkStart w:name="ss_T59C28N195S1_lv2_eccfc6bca" w:id="37"/>
      <w:r>
        <w:t>(</w:t>
      </w:r>
      <w:bookmarkEnd w:id="37"/>
      <w:r>
        <w:t>1) School entities shall adopt policies governing student use of generative artificial intelligence for coursework.</w:t>
      </w:r>
    </w:p>
    <w:p w:rsidR="00862962" w:rsidP="00862962" w:rsidRDefault="00862962" w14:paraId="0981F9B2" w14:textId="77777777">
      <w:pPr>
        <w:pStyle w:val="scnewcodesection"/>
      </w:pPr>
      <w:r>
        <w:tab/>
      </w:r>
      <w:r>
        <w:tab/>
      </w:r>
      <w:bookmarkStart w:name="ss_T59C28N195S2_lv2_24ddd871f" w:id="38"/>
      <w:r>
        <w:t>(</w:t>
      </w:r>
      <w:bookmarkEnd w:id="38"/>
      <w:r>
        <w:t>2) Students may not use generative artificial intelligence to complete graded assignments unless expressly authorized by a teacher for a defined instructional purpose.</w:t>
      </w:r>
    </w:p>
    <w:p w:rsidR="00862962" w:rsidP="00862962" w:rsidRDefault="00862962" w14:paraId="5A54E2A0" w14:textId="77777777">
      <w:pPr>
        <w:pStyle w:val="scnewcodesection"/>
      </w:pPr>
      <w:r>
        <w:tab/>
      </w:r>
      <w:bookmarkStart w:name="ss_T59C28N195SF_lv1_519bc9654" w:id="39"/>
      <w:r>
        <w:t>(</w:t>
      </w:r>
      <w:bookmarkEnd w:id="39"/>
      <w:r>
        <w:t>F)</w:t>
      </w:r>
      <w:bookmarkStart w:name="ss_T59C28N195S1_lv2_b1a67edcb" w:id="40"/>
      <w:r>
        <w:t>(</w:t>
      </w:r>
      <w:bookmarkEnd w:id="40"/>
      <w:r>
        <w:t>1) Each school entity shall maintain publicly accessible information identifying approved artificial intelligence tools and their intended uses.</w:t>
      </w:r>
    </w:p>
    <w:p w:rsidR="00862962" w:rsidP="00862962" w:rsidRDefault="00862962" w14:paraId="0587007A" w14:textId="77777777">
      <w:pPr>
        <w:pStyle w:val="scnewcodesection"/>
      </w:pPr>
      <w:r>
        <w:tab/>
      </w:r>
      <w:r>
        <w:tab/>
      </w:r>
      <w:bookmarkStart w:name="ss_T59C28N195S2_lv2_b022f773a" w:id="41"/>
      <w:r>
        <w:t>(</w:t>
      </w:r>
      <w:bookmarkEnd w:id="41"/>
      <w:r>
        <w:t>2) Parents shall be notified promptly of any unauthorized disclosure or breach of student data involving artificial intelligence systems.</w:t>
      </w:r>
    </w:p>
    <w:p w:rsidR="00862962" w:rsidP="00862962" w:rsidRDefault="00862962" w14:paraId="2729EE76" w14:textId="77777777">
      <w:pPr>
        <w:pStyle w:val="scnewcodesection"/>
      </w:pPr>
      <w:r>
        <w:tab/>
      </w:r>
      <w:bookmarkStart w:name="ss_T59C28N195SG_lv1_be5bbd9d2" w:id="42"/>
      <w:r>
        <w:t>(</w:t>
      </w:r>
      <w:bookmarkEnd w:id="42"/>
      <w:r>
        <w:t>G)</w:t>
      </w:r>
      <w:bookmarkStart w:name="ss_T59C28N195S1_lv2_25427dd24" w:id="43"/>
      <w:r>
        <w:t>(</w:t>
      </w:r>
      <w:bookmarkEnd w:id="43"/>
      <w:r>
        <w:t>1) Compliance with this act is a condition of participation in state-funded education programs.</w:t>
      </w:r>
    </w:p>
    <w:p w:rsidR="00862962" w:rsidP="00862962" w:rsidRDefault="00862962" w14:paraId="0EADE9CE" w14:textId="77777777">
      <w:pPr>
        <w:pStyle w:val="scnewcodesection"/>
      </w:pPr>
      <w:r>
        <w:tab/>
      </w:r>
      <w:r>
        <w:tab/>
      </w:r>
      <w:bookmarkStart w:name="ss_T59C28N195S2_lv2_31ed9ab54" w:id="44"/>
      <w:r>
        <w:t>(</w:t>
      </w:r>
      <w:bookmarkEnd w:id="44"/>
      <w:r>
        <w:t>2) A school entity or vendor that violates this act may be subject to contractual remedies, administrative penalties, or other remedies provided by law.</w:t>
      </w:r>
    </w:p>
    <w:p w:rsidR="00862962" w:rsidP="00862962" w:rsidRDefault="00862962" w14:paraId="40EF3B82" w14:textId="77777777">
      <w:pPr>
        <w:pStyle w:val="scnewcodesection"/>
      </w:pPr>
      <w:r>
        <w:tab/>
      </w:r>
      <w:r>
        <w:tab/>
      </w:r>
      <w:bookmarkStart w:name="ss_T59C28N195S3_lv2_52bac0799" w:id="45"/>
      <w:r>
        <w:t>(</w:t>
      </w:r>
      <w:bookmarkEnd w:id="45"/>
      <w:r>
        <w:t>3) A parent whose rights under this act are violated may seek injunctive relief or damages in a court of competent jurisdiction.</w:t>
      </w:r>
    </w:p>
    <w:p w:rsidR="00862962" w:rsidP="00862962" w:rsidRDefault="00862962" w14:paraId="34CAC27E" w14:textId="77777777">
      <w:pPr>
        <w:pStyle w:val="scnewcodesection"/>
      </w:pPr>
      <w:r>
        <w:tab/>
      </w:r>
      <w:bookmarkStart w:name="ss_T59C28N195SH_lv1_f7d269a85" w:id="46"/>
      <w:r>
        <w:t>(</w:t>
      </w:r>
      <w:bookmarkEnd w:id="46"/>
      <w:r>
        <w:t>H) Nothing in this act shall be construed to:</w:t>
      </w:r>
    </w:p>
    <w:p w:rsidR="00862962" w:rsidP="00862962" w:rsidRDefault="00862962" w14:paraId="61943490" w14:textId="77777777">
      <w:pPr>
        <w:pStyle w:val="scnewcodesection"/>
      </w:pPr>
      <w:r>
        <w:tab/>
      </w:r>
      <w:r>
        <w:tab/>
      </w:r>
      <w:bookmarkStart w:name="ss_T59C28N195S1_lv2_fe13d1043" w:id="47"/>
      <w:r>
        <w:t>(</w:t>
      </w:r>
      <w:bookmarkEnd w:id="47"/>
      <w:r>
        <w:t xml:space="preserve">1) require the use of artificial intelligence in K-12 </w:t>
      </w:r>
      <w:proofErr w:type="gramStart"/>
      <w:r>
        <w:t>education;</w:t>
      </w:r>
      <w:proofErr w:type="gramEnd"/>
    </w:p>
    <w:p w:rsidR="00862962" w:rsidP="00862962" w:rsidRDefault="00862962" w14:paraId="0DB15B85" w14:textId="77777777">
      <w:pPr>
        <w:pStyle w:val="scnewcodesection"/>
      </w:pPr>
      <w:r>
        <w:lastRenderedPageBreak/>
        <w:tab/>
      </w:r>
      <w:r>
        <w:tab/>
      </w:r>
      <w:bookmarkStart w:name="ss_T59C28N195S2_lv2_efd1b8968" w:id="48"/>
      <w:r>
        <w:t>(</w:t>
      </w:r>
      <w:bookmarkEnd w:id="48"/>
      <w:r>
        <w:t>2) limit parental authority over a child’s education; or</w:t>
      </w:r>
    </w:p>
    <w:p w:rsidR="00353D8B" w:rsidP="00862962" w:rsidRDefault="00862962" w14:paraId="103A4720" w14:textId="6810C3AC">
      <w:pPr>
        <w:pStyle w:val="scnewcodesection"/>
      </w:pPr>
      <w:r>
        <w:tab/>
      </w:r>
      <w:r>
        <w:tab/>
      </w:r>
      <w:bookmarkStart w:name="ss_T59C28N195S3_lv2_b1962f16c" w:id="49"/>
      <w:r>
        <w:t>(</w:t>
      </w:r>
      <w:bookmarkEnd w:id="49"/>
      <w:r>
        <w:t>3) expand state control over curriculum or local school governance beyond existing law.</w:t>
      </w:r>
    </w:p>
    <w:p w:rsidR="00353D8B" w:rsidRDefault="00353D8B" w14:paraId="26C75258" w14:textId="77777777">
      <w:pPr>
        <w:pStyle w:val="scemptyline"/>
      </w:pPr>
    </w:p>
    <w:p w:rsidRPr="00DF3B44" w:rsidR="007A10F1" w:rsidP="007A10F1" w:rsidRDefault="00E27805" w14:paraId="47AECAE4" w14:textId="77777777">
      <w:pPr>
        <w:pStyle w:val="scnoncodifiedsection"/>
      </w:pPr>
      <w:bookmarkStart w:name="bs_num_2_lastsection" w:id="50"/>
      <w:bookmarkStart w:name="eff_date_section" w:id="51"/>
      <w:r w:rsidRPr="00DF3B44">
        <w:t>S</w:t>
      </w:r>
      <w:bookmarkEnd w:id="50"/>
      <w:r w:rsidRPr="00DF3B44">
        <w:t>ECTION 2.</w:t>
      </w:r>
      <w:r w:rsidRPr="00DF3B44" w:rsidR="005D3013">
        <w:tab/>
      </w:r>
      <w:r w:rsidRPr="00DF3B44" w:rsidR="007A10F1">
        <w:t>This act takes effect upon approval by the Governor.</w:t>
      </w:r>
      <w:bookmarkEnd w:id="51"/>
    </w:p>
    <w:p w:rsidRPr="00DF3B44" w:rsidR="005516F6" w:rsidP="009E4191" w:rsidRDefault="007A10F1" w14:paraId="17AA6D4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F17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5677" w14:textId="77777777" w:rsidR="003C60AA" w:rsidRDefault="003C60AA" w:rsidP="0010329A">
      <w:pPr>
        <w:spacing w:after="0" w:line="240" w:lineRule="auto"/>
      </w:pPr>
      <w:r>
        <w:separator/>
      </w:r>
    </w:p>
    <w:p w14:paraId="6556D384" w14:textId="77777777" w:rsidR="003C60AA" w:rsidRDefault="003C60AA"/>
  </w:endnote>
  <w:endnote w:type="continuationSeparator" w:id="0">
    <w:p w14:paraId="6ABDED4A" w14:textId="77777777" w:rsidR="003C60AA" w:rsidRDefault="003C60AA" w:rsidP="0010329A">
      <w:pPr>
        <w:spacing w:after="0" w:line="240" w:lineRule="auto"/>
      </w:pPr>
      <w:r>
        <w:continuationSeparator/>
      </w:r>
    </w:p>
    <w:p w14:paraId="134517D0" w14:textId="77777777" w:rsidR="003C60AA" w:rsidRDefault="003C60AA"/>
  </w:endnote>
  <w:endnote w:type="continuationNotice" w:id="1">
    <w:p w14:paraId="48F387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8F8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B7066E8" w14:textId="5D2B52A9" w:rsidR="00685035" w:rsidRPr="007B4AF7" w:rsidRDefault="003F1BC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E4BC6">
              <w:t>[5253]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4BC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0F5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66C9" w14:textId="77777777" w:rsidR="003C60AA" w:rsidRDefault="003C60AA" w:rsidP="0010329A">
      <w:pPr>
        <w:spacing w:after="0" w:line="240" w:lineRule="auto"/>
      </w:pPr>
      <w:r>
        <w:separator/>
      </w:r>
    </w:p>
    <w:p w14:paraId="7BEB0424" w14:textId="77777777" w:rsidR="003C60AA" w:rsidRDefault="003C60AA"/>
  </w:footnote>
  <w:footnote w:type="continuationSeparator" w:id="0">
    <w:p w14:paraId="7219951D" w14:textId="77777777" w:rsidR="003C60AA" w:rsidRDefault="003C60AA" w:rsidP="0010329A">
      <w:pPr>
        <w:spacing w:after="0" w:line="240" w:lineRule="auto"/>
      </w:pPr>
      <w:r>
        <w:continuationSeparator/>
      </w:r>
    </w:p>
    <w:p w14:paraId="5A7A5CE4" w14:textId="77777777" w:rsidR="003C60AA" w:rsidRDefault="003C60AA"/>
  </w:footnote>
  <w:footnote w:type="continuationNotice" w:id="1">
    <w:p w14:paraId="7C71C38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71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688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47E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73D5"/>
    <w:rsid w:val="001164F9"/>
    <w:rsid w:val="0011719C"/>
    <w:rsid w:val="00140049"/>
    <w:rsid w:val="00171601"/>
    <w:rsid w:val="001730EB"/>
    <w:rsid w:val="00173276"/>
    <w:rsid w:val="00176122"/>
    <w:rsid w:val="0019025B"/>
    <w:rsid w:val="00192AF7"/>
    <w:rsid w:val="00197366"/>
    <w:rsid w:val="001A136C"/>
    <w:rsid w:val="001A3125"/>
    <w:rsid w:val="001A706D"/>
    <w:rsid w:val="001B6DA2"/>
    <w:rsid w:val="001C25EC"/>
    <w:rsid w:val="001E1BAE"/>
    <w:rsid w:val="001E7BCD"/>
    <w:rsid w:val="001F170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6386"/>
    <w:rsid w:val="002A7989"/>
    <w:rsid w:val="002B02F3"/>
    <w:rsid w:val="002C3463"/>
    <w:rsid w:val="002D266D"/>
    <w:rsid w:val="002D5B3D"/>
    <w:rsid w:val="002D7447"/>
    <w:rsid w:val="002E315A"/>
    <w:rsid w:val="002E4F8C"/>
    <w:rsid w:val="002F560C"/>
    <w:rsid w:val="002F5847"/>
    <w:rsid w:val="002F63EF"/>
    <w:rsid w:val="0030425A"/>
    <w:rsid w:val="003421F1"/>
    <w:rsid w:val="0034279C"/>
    <w:rsid w:val="00353D8B"/>
    <w:rsid w:val="00354F64"/>
    <w:rsid w:val="003559A1"/>
    <w:rsid w:val="00361563"/>
    <w:rsid w:val="00371D36"/>
    <w:rsid w:val="00373E17"/>
    <w:rsid w:val="00374E6E"/>
    <w:rsid w:val="003775E6"/>
    <w:rsid w:val="00381998"/>
    <w:rsid w:val="003A5F1C"/>
    <w:rsid w:val="003C3E2E"/>
    <w:rsid w:val="003C60AA"/>
    <w:rsid w:val="003D4A3C"/>
    <w:rsid w:val="003D55B2"/>
    <w:rsid w:val="003E0033"/>
    <w:rsid w:val="003E5452"/>
    <w:rsid w:val="003E7165"/>
    <w:rsid w:val="003E7FF6"/>
    <w:rsid w:val="003F1BCE"/>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7C23"/>
    <w:rsid w:val="005A28BC"/>
    <w:rsid w:val="005A5377"/>
    <w:rsid w:val="005A537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59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37A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1A74"/>
    <w:rsid w:val="008625C1"/>
    <w:rsid w:val="00862962"/>
    <w:rsid w:val="0087671D"/>
    <w:rsid w:val="008806F9"/>
    <w:rsid w:val="00887957"/>
    <w:rsid w:val="008A57E3"/>
    <w:rsid w:val="008B5BF4"/>
    <w:rsid w:val="008C0CEE"/>
    <w:rsid w:val="008C1B18"/>
    <w:rsid w:val="008C5877"/>
    <w:rsid w:val="008D46EC"/>
    <w:rsid w:val="008E0E25"/>
    <w:rsid w:val="008E61A1"/>
    <w:rsid w:val="009031EF"/>
    <w:rsid w:val="00917EA3"/>
    <w:rsid w:val="00917EE0"/>
    <w:rsid w:val="00921C89"/>
    <w:rsid w:val="00926966"/>
    <w:rsid w:val="00926D03"/>
    <w:rsid w:val="00934036"/>
    <w:rsid w:val="00934889"/>
    <w:rsid w:val="0094541D"/>
    <w:rsid w:val="009473EA"/>
    <w:rsid w:val="009542A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4AF"/>
    <w:rsid w:val="00A26A62"/>
    <w:rsid w:val="00A35A9B"/>
    <w:rsid w:val="00A4070E"/>
    <w:rsid w:val="00A40CA0"/>
    <w:rsid w:val="00A504A7"/>
    <w:rsid w:val="00A53677"/>
    <w:rsid w:val="00A53BF2"/>
    <w:rsid w:val="00A60D68"/>
    <w:rsid w:val="00A73EFA"/>
    <w:rsid w:val="00A77A3B"/>
    <w:rsid w:val="00A92EE0"/>
    <w:rsid w:val="00A92F6F"/>
    <w:rsid w:val="00A97523"/>
    <w:rsid w:val="00AA7824"/>
    <w:rsid w:val="00AB0FA3"/>
    <w:rsid w:val="00AB73BF"/>
    <w:rsid w:val="00AC335C"/>
    <w:rsid w:val="00AC45C4"/>
    <w:rsid w:val="00AC463E"/>
    <w:rsid w:val="00AD3BE2"/>
    <w:rsid w:val="00AD3E3D"/>
    <w:rsid w:val="00AE1EE4"/>
    <w:rsid w:val="00AE36EC"/>
    <w:rsid w:val="00AE4BC6"/>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A88"/>
    <w:rsid w:val="00B84B66"/>
    <w:rsid w:val="00B85475"/>
    <w:rsid w:val="00B9090A"/>
    <w:rsid w:val="00B92196"/>
    <w:rsid w:val="00B9228D"/>
    <w:rsid w:val="00B929EC"/>
    <w:rsid w:val="00B95C76"/>
    <w:rsid w:val="00BA7D6C"/>
    <w:rsid w:val="00BB0725"/>
    <w:rsid w:val="00BC408A"/>
    <w:rsid w:val="00BC5023"/>
    <w:rsid w:val="00BC556C"/>
    <w:rsid w:val="00BD42DA"/>
    <w:rsid w:val="00BD4684"/>
    <w:rsid w:val="00BE08A7"/>
    <w:rsid w:val="00BE4391"/>
    <w:rsid w:val="00BF3E48"/>
    <w:rsid w:val="00C15F1B"/>
    <w:rsid w:val="00C16288"/>
    <w:rsid w:val="00C174E1"/>
    <w:rsid w:val="00C17D1D"/>
    <w:rsid w:val="00C45923"/>
    <w:rsid w:val="00C543E7"/>
    <w:rsid w:val="00C70225"/>
    <w:rsid w:val="00C72198"/>
    <w:rsid w:val="00C73C7D"/>
    <w:rsid w:val="00C75005"/>
    <w:rsid w:val="00C82D3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60E0"/>
    <w:rsid w:val="00D54A6F"/>
    <w:rsid w:val="00D57D57"/>
    <w:rsid w:val="00D613EE"/>
    <w:rsid w:val="00D62E42"/>
    <w:rsid w:val="00D751FF"/>
    <w:rsid w:val="00D772FB"/>
    <w:rsid w:val="00D8265C"/>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123D"/>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8E2"/>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62D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A88"/>
    <w:rPr>
      <w:lang w:val="en-US"/>
    </w:rPr>
  </w:style>
  <w:style w:type="character" w:default="1" w:styleId="DefaultParagraphFont">
    <w:name w:val="Default Paragraph Font"/>
    <w:uiPriority w:val="1"/>
    <w:semiHidden/>
    <w:unhideWhenUsed/>
    <w:rsid w:val="00B82A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2A88"/>
  </w:style>
  <w:style w:type="character" w:styleId="LineNumber">
    <w:name w:val="line number"/>
    <w:uiPriority w:val="99"/>
    <w:semiHidden/>
    <w:unhideWhenUsed/>
    <w:rsid w:val="00B82A88"/>
    <w:rPr>
      <w:rFonts w:ascii="Times New Roman" w:hAnsi="Times New Roman"/>
      <w:b w:val="0"/>
      <w:i w:val="0"/>
      <w:sz w:val="22"/>
    </w:rPr>
  </w:style>
  <w:style w:type="paragraph" w:styleId="NoSpacing">
    <w:name w:val="No Spacing"/>
    <w:uiPriority w:val="1"/>
    <w:qFormat/>
    <w:rsid w:val="00B82A88"/>
    <w:pPr>
      <w:spacing w:after="0" w:line="240" w:lineRule="auto"/>
    </w:pPr>
  </w:style>
  <w:style w:type="paragraph" w:customStyle="1" w:styleId="scemptylineheader">
    <w:name w:val="sc_emptyline_header"/>
    <w:qFormat/>
    <w:rsid w:val="00B82A8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82A8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82A8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82A8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82A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82A88"/>
    <w:rPr>
      <w:color w:val="808080"/>
    </w:rPr>
  </w:style>
  <w:style w:type="paragraph" w:customStyle="1" w:styleId="scdirectionallanguage">
    <w:name w:val="sc_directional_language"/>
    <w:qFormat/>
    <w:rsid w:val="00B82A8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82A8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82A8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82A8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82A8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82A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82A8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82A8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82A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82A8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82A8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82A8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2A8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82A8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82A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82A8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82A88"/>
    <w:rPr>
      <w:rFonts w:ascii="Times New Roman" w:hAnsi="Times New Roman"/>
      <w:color w:val="auto"/>
      <w:sz w:val="22"/>
    </w:rPr>
  </w:style>
  <w:style w:type="paragraph" w:customStyle="1" w:styleId="scclippagebillheader">
    <w:name w:val="sc_clip_page_bill_header"/>
    <w:qFormat/>
    <w:rsid w:val="00B82A8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82A8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82A8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8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A88"/>
    <w:rPr>
      <w:lang w:val="en-US"/>
    </w:rPr>
  </w:style>
  <w:style w:type="paragraph" w:styleId="Footer">
    <w:name w:val="footer"/>
    <w:basedOn w:val="Normal"/>
    <w:link w:val="FooterChar"/>
    <w:uiPriority w:val="99"/>
    <w:unhideWhenUsed/>
    <w:rsid w:val="00B8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A88"/>
    <w:rPr>
      <w:lang w:val="en-US"/>
    </w:rPr>
  </w:style>
  <w:style w:type="paragraph" w:styleId="ListParagraph">
    <w:name w:val="List Paragraph"/>
    <w:basedOn w:val="Normal"/>
    <w:uiPriority w:val="34"/>
    <w:qFormat/>
    <w:rsid w:val="00B82A88"/>
    <w:pPr>
      <w:ind w:left="720"/>
      <w:contextualSpacing/>
    </w:pPr>
  </w:style>
  <w:style w:type="paragraph" w:customStyle="1" w:styleId="scbillfooter">
    <w:name w:val="sc_bill_footer"/>
    <w:qFormat/>
    <w:rsid w:val="00B82A8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8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82A8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82A8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82A8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82A8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82A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82A88"/>
    <w:pPr>
      <w:widowControl w:val="0"/>
      <w:suppressAutoHyphens/>
      <w:spacing w:after="0" w:line="360" w:lineRule="auto"/>
    </w:pPr>
    <w:rPr>
      <w:rFonts w:ascii="Times New Roman" w:hAnsi="Times New Roman"/>
      <w:lang w:val="en-US"/>
    </w:rPr>
  </w:style>
  <w:style w:type="paragraph" w:customStyle="1" w:styleId="sctableln">
    <w:name w:val="sc_table_ln"/>
    <w:qFormat/>
    <w:rsid w:val="00B82A8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82A8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82A88"/>
    <w:rPr>
      <w:strike/>
      <w:dstrike w:val="0"/>
    </w:rPr>
  </w:style>
  <w:style w:type="character" w:customStyle="1" w:styleId="scinsert">
    <w:name w:val="sc_insert"/>
    <w:uiPriority w:val="1"/>
    <w:qFormat/>
    <w:rsid w:val="00B82A88"/>
    <w:rPr>
      <w:caps w:val="0"/>
      <w:smallCaps w:val="0"/>
      <w:strike w:val="0"/>
      <w:dstrike w:val="0"/>
      <w:vanish w:val="0"/>
      <w:u w:val="single"/>
      <w:vertAlign w:val="baseline"/>
    </w:rPr>
  </w:style>
  <w:style w:type="character" w:customStyle="1" w:styleId="scinsertred">
    <w:name w:val="sc_insert_red"/>
    <w:uiPriority w:val="1"/>
    <w:qFormat/>
    <w:rsid w:val="00B82A88"/>
    <w:rPr>
      <w:caps w:val="0"/>
      <w:smallCaps w:val="0"/>
      <w:strike w:val="0"/>
      <w:dstrike w:val="0"/>
      <w:vanish w:val="0"/>
      <w:color w:val="FF0000"/>
      <w:u w:val="single"/>
      <w:vertAlign w:val="baseline"/>
    </w:rPr>
  </w:style>
  <w:style w:type="character" w:customStyle="1" w:styleId="scinsertblue">
    <w:name w:val="sc_insert_blue"/>
    <w:uiPriority w:val="1"/>
    <w:qFormat/>
    <w:rsid w:val="00B82A88"/>
    <w:rPr>
      <w:caps w:val="0"/>
      <w:smallCaps w:val="0"/>
      <w:strike w:val="0"/>
      <w:dstrike w:val="0"/>
      <w:vanish w:val="0"/>
      <w:color w:val="0070C0"/>
      <w:u w:val="single"/>
      <w:vertAlign w:val="baseline"/>
    </w:rPr>
  </w:style>
  <w:style w:type="character" w:customStyle="1" w:styleId="scstrikered">
    <w:name w:val="sc_strike_red"/>
    <w:uiPriority w:val="1"/>
    <w:qFormat/>
    <w:rsid w:val="00B82A88"/>
    <w:rPr>
      <w:strike/>
      <w:dstrike w:val="0"/>
      <w:color w:val="FF0000"/>
    </w:rPr>
  </w:style>
  <w:style w:type="character" w:customStyle="1" w:styleId="scstrikeblue">
    <w:name w:val="sc_strike_blue"/>
    <w:uiPriority w:val="1"/>
    <w:qFormat/>
    <w:rsid w:val="00B82A88"/>
    <w:rPr>
      <w:strike/>
      <w:dstrike w:val="0"/>
      <w:color w:val="0070C0"/>
    </w:rPr>
  </w:style>
  <w:style w:type="character" w:customStyle="1" w:styleId="scinsertbluenounderline">
    <w:name w:val="sc_insert_blue_no_underline"/>
    <w:uiPriority w:val="1"/>
    <w:qFormat/>
    <w:rsid w:val="00B82A8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82A8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82A88"/>
    <w:rPr>
      <w:strike/>
      <w:dstrike w:val="0"/>
      <w:color w:val="0070C0"/>
      <w:lang w:val="en-US"/>
    </w:rPr>
  </w:style>
  <w:style w:type="character" w:customStyle="1" w:styleId="scstrikerednoncodified">
    <w:name w:val="sc_strike_red_non_codified"/>
    <w:uiPriority w:val="1"/>
    <w:qFormat/>
    <w:rsid w:val="00B82A88"/>
    <w:rPr>
      <w:strike/>
      <w:dstrike w:val="0"/>
      <w:color w:val="FF0000"/>
    </w:rPr>
  </w:style>
  <w:style w:type="paragraph" w:customStyle="1" w:styleId="scbillsiglines">
    <w:name w:val="sc_bill_sig_lines"/>
    <w:qFormat/>
    <w:rsid w:val="00B82A8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82A88"/>
    <w:rPr>
      <w:bdr w:val="none" w:sz="0" w:space="0" w:color="auto"/>
      <w:shd w:val="clear" w:color="auto" w:fill="FEC6C6"/>
    </w:rPr>
  </w:style>
  <w:style w:type="character" w:customStyle="1" w:styleId="screstoreblue">
    <w:name w:val="sc_restore_blue"/>
    <w:uiPriority w:val="1"/>
    <w:qFormat/>
    <w:rsid w:val="00B82A88"/>
    <w:rPr>
      <w:color w:val="4472C4" w:themeColor="accent1"/>
      <w:bdr w:val="none" w:sz="0" w:space="0" w:color="auto"/>
      <w:shd w:val="clear" w:color="auto" w:fill="auto"/>
    </w:rPr>
  </w:style>
  <w:style w:type="character" w:customStyle="1" w:styleId="screstorered">
    <w:name w:val="sc_restore_red"/>
    <w:uiPriority w:val="1"/>
    <w:qFormat/>
    <w:rsid w:val="00B82A88"/>
    <w:rPr>
      <w:color w:val="FF0000"/>
      <w:bdr w:val="none" w:sz="0" w:space="0" w:color="auto"/>
      <w:shd w:val="clear" w:color="auto" w:fill="auto"/>
    </w:rPr>
  </w:style>
  <w:style w:type="character" w:customStyle="1" w:styleId="scstrikenewblue">
    <w:name w:val="sc_strike_new_blue"/>
    <w:uiPriority w:val="1"/>
    <w:qFormat/>
    <w:rsid w:val="00B82A88"/>
    <w:rPr>
      <w:strike w:val="0"/>
      <w:dstrike/>
      <w:color w:val="0070C0"/>
      <w:u w:val="none"/>
    </w:rPr>
  </w:style>
  <w:style w:type="character" w:customStyle="1" w:styleId="scstrikenewred">
    <w:name w:val="sc_strike_new_red"/>
    <w:uiPriority w:val="1"/>
    <w:qFormat/>
    <w:rsid w:val="00B82A88"/>
    <w:rPr>
      <w:strike w:val="0"/>
      <w:dstrike/>
      <w:color w:val="FF0000"/>
      <w:u w:val="none"/>
    </w:rPr>
  </w:style>
  <w:style w:type="character" w:customStyle="1" w:styleId="scamendsenate">
    <w:name w:val="sc_amend_senate"/>
    <w:uiPriority w:val="1"/>
    <w:qFormat/>
    <w:rsid w:val="00B82A88"/>
    <w:rPr>
      <w:bdr w:val="none" w:sz="0" w:space="0" w:color="auto"/>
      <w:shd w:val="clear" w:color="auto" w:fill="FFF2CC" w:themeFill="accent4" w:themeFillTint="33"/>
    </w:rPr>
  </w:style>
  <w:style w:type="character" w:customStyle="1" w:styleId="scamendhouse">
    <w:name w:val="sc_amend_house"/>
    <w:uiPriority w:val="1"/>
    <w:qFormat/>
    <w:rsid w:val="00B82A8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53&amp;session=126&amp;summary=B" TargetMode="External" Id="R7e84295c041149d8" /><Relationship Type="http://schemas.openxmlformats.org/officeDocument/2006/relationships/hyperlink" Target="https://www.scstatehouse.gov/sess126_2025-2026/prever/5253_20260224.docx" TargetMode="External" Id="Rcaf8b3e71d844a03" /><Relationship Type="http://schemas.openxmlformats.org/officeDocument/2006/relationships/hyperlink" Target="h:\hj\20260224.docx" TargetMode="External" Id="R5a91d56823f84418" /><Relationship Type="http://schemas.openxmlformats.org/officeDocument/2006/relationships/hyperlink" Target="h:\hj\20260224.docx" TargetMode="External" Id="R0241017ecb2040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BAE"/>
    <w:rsid w:val="001E7BC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5abc15d9-d7ea-4d4d-9a65-f7c7d0f93e94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aaa04e7c-9626-4d2d-b939-9c655fc633e1</T_BILL_REQUEST_REQUEST>
  <T_BILL_R_ORIGINALDRAFT>a0900797-cd61-4b1e-8fb1-09659d8f37aa</T_BILL_R_ORIGINALDRAFT>
  <T_BILL_SPONSOR_SPONSOR>c58b5b86-9779-4ed7-abe6-e9303817f84a</T_BILL_SPONSOR_SPONSOR>
  <T_BILL_T_BILLNAME>[5253]</T_BILL_T_BILLNAME>
  <T_BILL_T_BILLNUMBER>5253</T_BILL_T_BILLNUMBER>
  <T_BILL_T_BILLTITLE>TO AMEND THE SOUTH CAROLINA CODE OF LAWS BY ADDING SECTION 59‑28‑195 SO AS TO ESTABLISH LIMITATIONS AND SAFEGUARDS GOVERNING THE USE OF ARTIFICIAL INTELLIGENCE IN PUBLIC SCHOOLS, TO REQUIRE PARENTAL NOTICE AND CONSENT, TO ENSURE HUMAN AND TEACHER OVERSIGHT, TO PROTECT STUDENT DATA, TO DEFINE TERMS, AND TO PROVIDE FOR ENFORCEMENT AND REMEDIES.</T_BILL_T_BILLTITLE>
  <T_BILL_T_CHAMBER>house</T_BILL_T_CHAMBER>
  <T_BILL_T_FILENAME> </T_BILL_T_FILENAME>
  <T_BILL_T_LEGTYPE>bill_statewide</T_BILL_T_LEGTYPE>
  <T_BILL_T_RATNUMBERSTRING>HNone</T_BILL_T_RATNUMBERSTRING>
  <T_BILL_T_SECTIONS>[{"SectionUUID":"0dd0593c-f188-4042-9e48-3406987360ed","SectionName":"code_section","SectionNumber":1,"SectionType":"code_section","CodeSections":[{"CodeSectionBookmarkName":"ns_T59C28N195_a25943e92","IsConstitutionSection":false,"Identity":"59-28-195","IsNew":true,"SubSections":[{"Level":1,"Identity":"T59C28N195SA","SubSectionBookmarkName":"ss_T59C28N195SA_lv1_1a2c045b8","IsNewSubSection":false,"SubSectionReplacement":""},{"Level":2,"Identity":"T59C28N195S1","SubSectionBookmarkName":"ss_T59C28N195S1_lv2_07aede655","IsNewSubSection":false,"SubSectionReplacement":""},{"Level":2,"Identity":"T59C28N195S2","SubSectionBookmarkName":"ss_T59C28N195S2_lv2_f603def2e","IsNewSubSection":false,"SubSectionReplacement":""},{"Level":2,"Identity":"T59C28N195S3","SubSectionBookmarkName":"ss_T59C28N195S3_lv2_c60265000","IsNewSubSection":false,"SubSectionReplacement":""},{"Level":2,"Identity":"T59C28N195S4","SubSectionBookmarkName":"ss_T59C28N195S4_lv2_3f4f43fba","IsNewSubSection":false,"SubSectionReplacement":""},{"Level":2,"Identity":"T59C28N195S5","SubSectionBookmarkName":"ss_T59C28N195S5_lv2_3c699a14a","IsNewSubSection":false,"SubSectionReplacement":""},{"Level":1,"Identity":"T59C28N195SB","SubSectionBookmarkName":"ss_T59C28N195SB_lv1_87ee02774","IsNewSubSection":false,"SubSectionReplacement":""},{"Level":2,"Identity":"T59C28N195S1","SubSectionBookmarkName":"ss_T59C28N195S1_lv2_f6569787c","IsNewSubSection":false,"SubSectionReplacement":""},{"Level":2,"Identity":"T59C28N195S2","SubSectionBookmarkName":"ss_T59C28N195S2_lv2_a8525f5cb","IsNewSubSection":false,"SubSectionReplacement":""},{"Level":3,"Identity":"T59C28N195Sa","SubSectionBookmarkName":"ss_T59C28N195Sa_lv3_51a928fd0","IsNewSubSection":false,"SubSectionReplacement":""},{"Level":3,"Identity":"T59C28N195Sb","SubSectionBookmarkName":"ss_T59C28N195Sb_lv3_0760851b8","IsNewSubSection":false,"SubSectionReplacement":""},{"Level":3,"Identity":"T59C28N195Sc","SubSectionBookmarkName":"ss_T59C28N195Sc_lv3_e99651157","IsNewSubSection":false,"SubSectionReplacement":""},{"Level":3,"Identity":"T59C28N195Sd","SubSectionBookmarkName":"ss_T59C28N195Sd_lv3_5a2359dfa","IsNewSubSection":false,"SubSectionReplacement":""},{"Level":3,"Identity":"T59C28N195Se","SubSectionBookmarkName":"ss_T59C28N195Se_lv3_3fefb651c","IsNewSubSection":false,"SubSectionReplacement":""},{"Level":2,"Identity":"T59C28N195S3","SubSectionBookmarkName":"ss_T59C28N195S3_lv2_d659b338e","IsNewSubSection":false,"SubSectionReplacement":""},{"Level":2,"Identity":"T59C28N195S4","SubSectionBookmarkName":"ss_T59C28N195S4_lv2_1252f0152","IsNewSubSection":false,"SubSectionReplacement":""},{"Level":1,"Identity":"T59C28N195SC","SubSectionBookmarkName":"ss_T59C28N195SC_lv1_9c2554827","IsNewSubSection":false,"SubSectionReplacement":""},{"Level":2,"Identity":"T59C28N195S1","SubSectionBookmarkName":"ss_T59C28N195S1_lv2_32c018970","IsNewSubSection":false,"SubSectionReplacement":""},{"Level":2,"Identity":"T59C28N195S2","SubSectionBookmarkName":"ss_T59C28N195S2_lv2_49c4fa835","IsNewSubSection":false,"SubSectionReplacement":""},{"Level":3,"Identity":"T59C28N195Sa","SubSectionBookmarkName":"ss_T59C28N195Sa_lv3_796366049","IsNewSubSection":false,"SubSectionReplacement":""},{"Level":3,"Identity":"T59C28N195Sb","SubSectionBookmarkName":"ss_T59C28N195Sb_lv3_43d9054d5","IsNewSubSection":false,"SubSectionReplacement":""},{"Level":3,"Identity":"T59C28N195Sc","SubSectionBookmarkName":"ss_T59C28N195Sc_lv3_018777734","IsNewSubSection":false,"SubSectionReplacement":""},{"Level":2,"Identity":"T59C28N195S3","SubSectionBookmarkName":"ss_T59C28N195S3_lv2_1a2865b81","IsNewSubSection":false,"SubSectionReplacement":""},{"Level":1,"Identity":"T59C28N195SD","SubSectionBookmarkName":"ss_T59C28N195SD_lv1_e8e42dde5","IsNewSubSection":false,"SubSectionReplacement":""},{"Level":2,"Identity":"T59C28N195S1","SubSectionBookmarkName":"ss_T59C28N195S1_lv2_b7fac1e9c","IsNewSubSection":false,"SubSectionReplacement":""},{"Level":2,"Identity":"T59C28N195S2","SubSectionBookmarkName":"ss_T59C28N195S2_lv2_ed56b2e80","IsNewSubSection":false,"SubSectionReplacement":""},{"Level":3,"Identity":"T59C28N195Sa","SubSectionBookmarkName":"ss_T59C28N195Sa_lv3_acc1b4692","IsNewSubSection":false,"SubSectionReplacement":""},{"Level":3,"Identity":"T59C28N195Sb","SubSectionBookmarkName":"ss_T59C28N195Sb_lv3_b38601b47","IsNewSubSection":false,"SubSectionReplacement":""},{"Level":3,"Identity":"T59C28N195Sc","SubSectionBookmarkName":"ss_T59C28N195Sc_lv3_159699b02","IsNewSubSection":false,"SubSectionReplacement":""},{"Level":2,"Identity":"T59C28N195S3","SubSectionBookmarkName":"ss_T59C28N195S3_lv2_7d095ead9","IsNewSubSection":false,"SubSectionReplacement":""},{"Level":1,"Identity":"T59C28N195SE","SubSectionBookmarkName":"ss_T59C28N195SE_lv1_0273c1e0b","IsNewSubSection":false,"SubSectionReplacement":""},{"Level":2,"Identity":"T59C28N195S1","SubSectionBookmarkName":"ss_T59C28N195S1_lv2_eccfc6bca","IsNewSubSection":false,"SubSectionReplacement":""},{"Level":2,"Identity":"T59C28N195S2","SubSectionBookmarkName":"ss_T59C28N195S2_lv2_24ddd871f","IsNewSubSection":false,"SubSectionReplacement":""},{"Level":1,"Identity":"T59C28N195SF","SubSectionBookmarkName":"ss_T59C28N195SF_lv1_519bc9654","IsNewSubSection":false,"SubSectionReplacement":""},{"Level":2,"Identity":"T59C28N195S1","SubSectionBookmarkName":"ss_T59C28N195S1_lv2_b1a67edcb","IsNewSubSection":false,"SubSectionReplacement":""},{"Level":2,"Identity":"T59C28N195S2","SubSectionBookmarkName":"ss_T59C28N195S2_lv2_b022f773a","IsNewSubSection":false,"SubSectionReplacement":""},{"Level":1,"Identity":"T59C28N195SG","SubSectionBookmarkName":"ss_T59C28N195SG_lv1_be5bbd9d2","IsNewSubSection":false,"SubSectionReplacement":""},{"Level":2,"Identity":"T59C28N195S1","SubSectionBookmarkName":"ss_T59C28N195S1_lv2_25427dd24","IsNewSubSection":false,"SubSectionReplacement":""},{"Level":2,"Identity":"T59C28N195S2","SubSectionBookmarkName":"ss_T59C28N195S2_lv2_31ed9ab54","IsNewSubSection":false,"SubSectionReplacement":""},{"Level":2,"Identity":"T59C28N195S3","SubSectionBookmarkName":"ss_T59C28N195S3_lv2_52bac0799","IsNewSubSection":false,"SubSectionReplacement":""},{"Level":1,"Identity":"T59C28N195SH","SubSectionBookmarkName":"ss_T59C28N195SH_lv1_f7d269a85","IsNewSubSection":false,"SubSectionReplacement":""},{"Level":2,"Identity":"T59C28N195S1","SubSectionBookmarkName":"ss_T59C28N195S1_lv2_fe13d1043","IsNewSubSection":false,"SubSectionReplacement":""},{"Level":2,"Identity":"T59C28N195S2","SubSectionBookmarkName":"ss_T59C28N195S2_lv2_efd1b8968","IsNewSubSection":false,"SubSectionReplacement":""},{"Level":2,"Identity":"T59C28N195S3","SubSectionBookmarkName":"ss_T59C28N195S3_lv2_b1962f16c","IsNewSubSection":false,"SubSectionReplacement":""}],"TitleRelatedTo":"","TitleSoAsTo":"","Deleted":false,"IsStricken":false}],"TitleText":"","DisableControls":false,"Deleted":false,"RepealItems":[],"SectionBookmarkName":"bs_num_1_df4c8f70d"},{"SectionUUID":"8f03ca95-8faa-4d43-a9c2-8afc498075bd","SectionName":"standard_eff_date_section","SectionNumber":2,"SectionType":"drafting_clause","CodeSections":[],"TitleText":"","DisableControls":false,"Deleted":false,"RepealItems":[],"SectionBookmarkName":"bs_num_2_lastsection"}]</T_BILL_T_SECTIONS>
  <T_BILL_T_SUBJECT>Ai in education</T_BILL_T_SUBJECT>
  <T_BILL_UR_DRAFTER>andybeeson@scstatehouse.gov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4092</Characters>
  <Application>Microsoft Office Word</Application>
  <DocSecurity>0</DocSecurity>
  <Lines>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2026-02-24T20:40:00Z</dcterms:created>
  <dcterms:modified xsi:type="dcterms:W3CDTF">2026-02-24T20:40:00Z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