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Cobb-Hunter, Alexander, Anderson, Atkinson, Bailey, Ballentine, Bamberg, Bannister, Bauer, Beach, Bernstein, Bowers, Bradley, Brewer, Brittain, Burns, Bustos, Calhoon, Caskey, Chapman, Chumley, Clyburn,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LC-0548SA-GM26.docx</w:t>
      </w:r>
    </w:p>
    <w:p>
      <w:pPr>
        <w:widowControl w:val="false"/>
        <w:spacing w:after="0"/>
        <w:jc w:val="left"/>
      </w:pPr>
    </w:p>
    <w:p>
      <w:pPr>
        <w:widowControl w:val="false"/>
        <w:spacing w:after="0"/>
        <w:jc w:val="left"/>
      </w:pPr>
      <w:r>
        <w:rPr>
          <w:rFonts w:ascii="Times New Roman"/>
          <w:sz w:val="22"/>
        </w:rPr>
        <w:t xml:space="preserve">Introduced in the House on February 26,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Workersâ€™ Memorial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2/26/2026</w:t>
      </w:r>
      <w:r>
        <w:tab/>
        <w:t>House</w:t>
      </w:r>
      <w:r>
        <w:tab/>
        <w:t>Introduced, adopted, sent to Senate
 </w:t>
      </w:r>
    </w:p>
    <w:p>
      <w:pPr>
        <w:widowControl w:val="false"/>
        <w:spacing w:after="0"/>
        <w:jc w:val="left"/>
      </w:pPr>
    </w:p>
    <w:p>
      <w:pPr>
        <w:widowControl w:val="false"/>
        <w:spacing w:after="0"/>
        <w:jc w:val="left"/>
      </w:pPr>
      <w:r>
        <w:rPr>
          <w:rFonts w:ascii="Times New Roman"/>
          <w:sz w:val="22"/>
        </w:rPr>
        <w:t xml:space="preserve">View the latest </w:t>
      </w:r>
      <w:hyperlink r:id="R8775fc45a0d4444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e19a81f9de240ca">
        <w:r>
          <w:rPr>
            <w:rStyle w:val="Hyperlink"/>
            <w:u w:val="single"/>
          </w:rPr>
          <w:t>02/26/2026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536858" w14:paraId="48DB32D0" w14:textId="7103BCBE">
          <w:pPr>
            <w:pStyle w:val="scresolutiontitle"/>
          </w:pPr>
          <w:r w:rsidRPr="00536858">
            <w:t>TO DECLARE APRIL 28, 2026, AS “WORKERS’ MEMORIAL DAY” IN SOUTH CAROLINA IN TRIBUTE TO THE WORKING MEN AND WOMEN WHO HAVE LOST THEIR LIVES BECAUSE OF WORKPLACE INJURIES AND ILLNESSES.</w:t>
          </w:r>
        </w:p>
      </w:sdtContent>
    </w:sdt>
    <w:p w:rsidRPr="008A567B" w:rsidR="0010776B" w:rsidP="00A477AA" w:rsidRDefault="0010776B" w14:paraId="48DB32D1" w14:textId="77777777">
      <w:pPr>
        <w:pStyle w:val="scresolutiontitle"/>
      </w:pPr>
    </w:p>
    <w:p w:rsidR="00536858" w:rsidP="00536858" w:rsidRDefault="00591EDD" w14:paraId="0EA231B0" w14:textId="77777777">
      <w:pPr>
        <w:pStyle w:val="scresolutionwhereas"/>
      </w:pPr>
      <w:bookmarkStart w:name="wa_19aadc332" w:id="1"/>
      <w:r w:rsidRPr="00591EDD">
        <w:t>W</w:t>
      </w:r>
      <w:bookmarkEnd w:id="1"/>
      <w:r w:rsidRPr="00591EDD">
        <w:t>hereas,</w:t>
      </w:r>
      <w:r w:rsidR="00A9569D">
        <w:t xml:space="preserve"> </w:t>
      </w:r>
      <w:r w:rsidR="00536858">
        <w:t>the working men and women of South Carolina have helped to build this State and keep the state’s economy strong; and</w:t>
      </w:r>
    </w:p>
    <w:p w:rsidR="00536858" w:rsidP="00536858" w:rsidRDefault="00536858" w14:paraId="7F58E80D" w14:textId="77777777">
      <w:pPr>
        <w:pStyle w:val="scresolutionwhereas"/>
      </w:pPr>
    </w:p>
    <w:p w:rsidR="00536858" w:rsidP="00536858" w:rsidRDefault="00536858" w14:paraId="10CB46FE" w14:textId="63825A02">
      <w:pPr>
        <w:pStyle w:val="scresolutionwhereas"/>
      </w:pPr>
      <w:bookmarkStart w:name="wa_7a5846ef9" w:id="2"/>
      <w:r>
        <w:t>W</w:t>
      </w:r>
      <w:bookmarkEnd w:id="2"/>
      <w:r>
        <w:t>hereas, many workers die each year while performing their jobs; others die as the result of occupational diseases contracted or aggravated on the job, and thousands more are disabled or injured on the job, all with little or no public attention; and</w:t>
      </w:r>
    </w:p>
    <w:p w:rsidR="00536858" w:rsidP="00536858" w:rsidRDefault="00536858" w14:paraId="616F32F2" w14:textId="77777777">
      <w:pPr>
        <w:pStyle w:val="scresolutionwhereas"/>
      </w:pPr>
    </w:p>
    <w:p w:rsidR="00536858" w:rsidP="00536858" w:rsidRDefault="00536858" w14:paraId="0202625B" w14:textId="406EEB13">
      <w:pPr>
        <w:pStyle w:val="scresolutionwhereas"/>
      </w:pPr>
      <w:bookmarkStart w:name="wa_2855b2780" w:id="3"/>
      <w:r>
        <w:t>W</w:t>
      </w:r>
      <w:bookmarkEnd w:id="3"/>
      <w:r>
        <w:t xml:space="preserve">hereas, </w:t>
      </w:r>
      <w:r w:rsidRPr="00536858">
        <w:t>across the United States</w:t>
      </w:r>
      <w:r>
        <w:t>,</w:t>
      </w:r>
      <w:r w:rsidRPr="00536858">
        <w:t xml:space="preserve"> </w:t>
      </w:r>
      <w:r>
        <w:t>5,283 American workers died from job-related causes as varied as falls, vehicle collisions, and hazardous-material exposures in 2023, a 3.7 percent decrease from 2022; and</w:t>
      </w:r>
    </w:p>
    <w:p w:rsidR="00536858" w:rsidP="00536858" w:rsidRDefault="00536858" w14:paraId="3083FAE0" w14:textId="77777777">
      <w:pPr>
        <w:pStyle w:val="scresolutionwhereas"/>
      </w:pPr>
    </w:p>
    <w:p w:rsidR="00536858" w:rsidP="00536858" w:rsidRDefault="00536858" w14:paraId="523C3799" w14:textId="77777777">
      <w:pPr>
        <w:pStyle w:val="scresolutionwhereas"/>
      </w:pPr>
      <w:bookmarkStart w:name="wa_82d1bb6eb" w:id="4"/>
      <w:r>
        <w:t>W</w:t>
      </w:r>
      <w:bookmarkEnd w:id="4"/>
      <w:r>
        <w:t>hereas, when these workers died, they left behind families who loved them and depended on them; and</w:t>
      </w:r>
    </w:p>
    <w:p w:rsidR="00536858" w:rsidP="00536858" w:rsidRDefault="00536858" w14:paraId="6B2DB95A" w14:textId="77777777">
      <w:pPr>
        <w:pStyle w:val="scresolutionwhereas"/>
      </w:pPr>
    </w:p>
    <w:p w:rsidRPr="00591EDD" w:rsidR="00591EDD" w:rsidP="00536858" w:rsidRDefault="00536858" w14:paraId="19F735BD" w14:textId="542CAA8E">
      <w:pPr>
        <w:pStyle w:val="scresolutionwhereas"/>
      </w:pPr>
      <w:bookmarkStart w:name="wa_03101932a" w:id="5"/>
      <w:r>
        <w:t>W</w:t>
      </w:r>
      <w:bookmarkEnd w:id="5"/>
      <w:r>
        <w:t xml:space="preserve">hereas, we continue to strive for strong safety and health measures, strong standards of enforcement, and fair and just compensation for such deaths and injuries in order to protect present workers; meanwhile, these fallen workers, as well as the many others who have gone before them, must not be forgotten. </w:t>
      </w:r>
      <w:r w:rsidR="00B644A8">
        <w:t xml:space="preserve">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b3bdb425c" w:id="6"/>
      <w:r w:rsidRPr="008A567B">
        <w:t>B</w:t>
      </w:r>
      <w:bookmarkEnd w:id="6"/>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9052D" w:rsidP="00536858" w:rsidRDefault="00B36D5A" w14:paraId="48DB32E8" w14:textId="5306BDCF">
      <w:pPr>
        <w:pStyle w:val="scresolutionmembers"/>
      </w:pPr>
      <w:bookmarkStart w:name="up_d44dd7272" w:id="7"/>
      <w:r w:rsidRPr="008A567B">
        <w:t>T</w:t>
      </w:r>
      <w:bookmarkEnd w:id="7"/>
      <w:r w:rsidRPr="008A567B">
        <w:t xml:space="preserve">hat the members of the South Carolina General Assembly, by this resolution, </w:t>
      </w:r>
      <w:r w:rsidRPr="00536858" w:rsidR="00536858">
        <w:t>declare April 28, 2026, as “Workers’ Memorial Day” in South Carolina in tribute to the working men and women who have lost their lives because of workplace injuries and illnesses.</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4A6FA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1E35FEC9" w:rsidR="005955A6" w:rsidRDefault="004B532A"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C2103">
          <w:t>LC-0548SA-GM26.docx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D1C4F"/>
    <w:rsid w:val="000D6E61"/>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566FB"/>
    <w:rsid w:val="001734E7"/>
    <w:rsid w:val="00177C51"/>
    <w:rsid w:val="001A022F"/>
    <w:rsid w:val="001A7F04"/>
    <w:rsid w:val="001B2B2F"/>
    <w:rsid w:val="001B5A81"/>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1746"/>
    <w:rsid w:val="002543C8"/>
    <w:rsid w:val="0025541D"/>
    <w:rsid w:val="00262EFF"/>
    <w:rsid w:val="00275D16"/>
    <w:rsid w:val="00284AAE"/>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6AE9"/>
    <w:rsid w:val="003A3FBE"/>
    <w:rsid w:val="003A4798"/>
    <w:rsid w:val="003A4F41"/>
    <w:rsid w:val="003C4DAB"/>
    <w:rsid w:val="003D01E8"/>
    <w:rsid w:val="003E1E48"/>
    <w:rsid w:val="003E5288"/>
    <w:rsid w:val="003F6D79"/>
    <w:rsid w:val="0040096A"/>
    <w:rsid w:val="0041760A"/>
    <w:rsid w:val="00417C01"/>
    <w:rsid w:val="004252D4"/>
    <w:rsid w:val="00436096"/>
    <w:rsid w:val="004403BD"/>
    <w:rsid w:val="004555DA"/>
    <w:rsid w:val="00461441"/>
    <w:rsid w:val="00474ED4"/>
    <w:rsid w:val="004809EE"/>
    <w:rsid w:val="00494085"/>
    <w:rsid w:val="004A6FAD"/>
    <w:rsid w:val="004D63AC"/>
    <w:rsid w:val="004E2BDA"/>
    <w:rsid w:val="004E7D54"/>
    <w:rsid w:val="00510BBD"/>
    <w:rsid w:val="00524B4B"/>
    <w:rsid w:val="005273C6"/>
    <w:rsid w:val="005275A2"/>
    <w:rsid w:val="00530A69"/>
    <w:rsid w:val="00536858"/>
    <w:rsid w:val="00545593"/>
    <w:rsid w:val="00545C09"/>
    <w:rsid w:val="00551C74"/>
    <w:rsid w:val="00556EBF"/>
    <w:rsid w:val="0055760A"/>
    <w:rsid w:val="00574EC5"/>
    <w:rsid w:val="0057560B"/>
    <w:rsid w:val="00577C6C"/>
    <w:rsid w:val="005834ED"/>
    <w:rsid w:val="00583823"/>
    <w:rsid w:val="00591EDD"/>
    <w:rsid w:val="005955A6"/>
    <w:rsid w:val="00597B6E"/>
    <w:rsid w:val="005A62FE"/>
    <w:rsid w:val="005C2FE2"/>
    <w:rsid w:val="005C7500"/>
    <w:rsid w:val="005E2BC9"/>
    <w:rsid w:val="00605102"/>
    <w:rsid w:val="00611909"/>
    <w:rsid w:val="006215AA"/>
    <w:rsid w:val="00634744"/>
    <w:rsid w:val="006419F9"/>
    <w:rsid w:val="00666E48"/>
    <w:rsid w:val="00681C97"/>
    <w:rsid w:val="00685C84"/>
    <w:rsid w:val="006913C9"/>
    <w:rsid w:val="0069470D"/>
    <w:rsid w:val="006B2EA0"/>
    <w:rsid w:val="006C05B4"/>
    <w:rsid w:val="006D58AA"/>
    <w:rsid w:val="006E6997"/>
    <w:rsid w:val="007070AD"/>
    <w:rsid w:val="00734F00"/>
    <w:rsid w:val="00736959"/>
    <w:rsid w:val="007374FA"/>
    <w:rsid w:val="007465E9"/>
    <w:rsid w:val="00776E76"/>
    <w:rsid w:val="00781DF8"/>
    <w:rsid w:val="00787728"/>
    <w:rsid w:val="007917CE"/>
    <w:rsid w:val="007A1AE8"/>
    <w:rsid w:val="007A70AE"/>
    <w:rsid w:val="007E01B6"/>
    <w:rsid w:val="007F6D64"/>
    <w:rsid w:val="007F7D1C"/>
    <w:rsid w:val="00800D17"/>
    <w:rsid w:val="0080793D"/>
    <w:rsid w:val="00810445"/>
    <w:rsid w:val="008347A5"/>
    <w:rsid w:val="008362E8"/>
    <w:rsid w:val="0085786E"/>
    <w:rsid w:val="008833A1"/>
    <w:rsid w:val="008A1768"/>
    <w:rsid w:val="008A489F"/>
    <w:rsid w:val="008A567B"/>
    <w:rsid w:val="008A6483"/>
    <w:rsid w:val="008B4AC4"/>
    <w:rsid w:val="008B7957"/>
    <w:rsid w:val="008C145E"/>
    <w:rsid w:val="008D05D1"/>
    <w:rsid w:val="008E1DCA"/>
    <w:rsid w:val="008E75A5"/>
    <w:rsid w:val="008F0F33"/>
    <w:rsid w:val="008F4429"/>
    <w:rsid w:val="009059FF"/>
    <w:rsid w:val="0094021A"/>
    <w:rsid w:val="00956C29"/>
    <w:rsid w:val="00985594"/>
    <w:rsid w:val="009B44AF"/>
    <w:rsid w:val="009C6A0B"/>
    <w:rsid w:val="009C7137"/>
    <w:rsid w:val="009F0C77"/>
    <w:rsid w:val="009F4DD1"/>
    <w:rsid w:val="00A02543"/>
    <w:rsid w:val="00A10890"/>
    <w:rsid w:val="00A41684"/>
    <w:rsid w:val="00A477AA"/>
    <w:rsid w:val="00A50395"/>
    <w:rsid w:val="00A549F0"/>
    <w:rsid w:val="00A64E80"/>
    <w:rsid w:val="00A72BCD"/>
    <w:rsid w:val="00A74015"/>
    <w:rsid w:val="00A741D9"/>
    <w:rsid w:val="00A833AB"/>
    <w:rsid w:val="00A95154"/>
    <w:rsid w:val="00A9569D"/>
    <w:rsid w:val="00A9741D"/>
    <w:rsid w:val="00AA1654"/>
    <w:rsid w:val="00AB2CC0"/>
    <w:rsid w:val="00AC2103"/>
    <w:rsid w:val="00AC34A2"/>
    <w:rsid w:val="00AC7080"/>
    <w:rsid w:val="00AD1C9A"/>
    <w:rsid w:val="00AD4B17"/>
    <w:rsid w:val="00AD5948"/>
    <w:rsid w:val="00AE2603"/>
    <w:rsid w:val="00AE5C8E"/>
    <w:rsid w:val="00AF0102"/>
    <w:rsid w:val="00B3407E"/>
    <w:rsid w:val="00B36D5A"/>
    <w:rsid w:val="00B412D4"/>
    <w:rsid w:val="00B517FB"/>
    <w:rsid w:val="00B63381"/>
    <w:rsid w:val="00B644A8"/>
    <w:rsid w:val="00B6480F"/>
    <w:rsid w:val="00B64FFF"/>
    <w:rsid w:val="00B7267F"/>
    <w:rsid w:val="00B769D8"/>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56DE4"/>
    <w:rsid w:val="00C71EB2"/>
    <w:rsid w:val="00C73AFC"/>
    <w:rsid w:val="00C74E9D"/>
    <w:rsid w:val="00C826DD"/>
    <w:rsid w:val="00C82FD3"/>
    <w:rsid w:val="00C831DE"/>
    <w:rsid w:val="00C87589"/>
    <w:rsid w:val="00C92819"/>
    <w:rsid w:val="00CA7D84"/>
    <w:rsid w:val="00CB0582"/>
    <w:rsid w:val="00CC6B7B"/>
    <w:rsid w:val="00CD2089"/>
    <w:rsid w:val="00CE36AF"/>
    <w:rsid w:val="00CE4EE6"/>
    <w:rsid w:val="00CF63F1"/>
    <w:rsid w:val="00D06289"/>
    <w:rsid w:val="00D17EE0"/>
    <w:rsid w:val="00D4291B"/>
    <w:rsid w:val="00D62528"/>
    <w:rsid w:val="00D66B80"/>
    <w:rsid w:val="00D73A67"/>
    <w:rsid w:val="00D8028D"/>
    <w:rsid w:val="00D970A9"/>
    <w:rsid w:val="00DC47B1"/>
    <w:rsid w:val="00DF2DD4"/>
    <w:rsid w:val="00DF3845"/>
    <w:rsid w:val="00DF64D9"/>
    <w:rsid w:val="00E1282A"/>
    <w:rsid w:val="00E32D96"/>
    <w:rsid w:val="00E41911"/>
    <w:rsid w:val="00E42AB8"/>
    <w:rsid w:val="00E44B57"/>
    <w:rsid w:val="00E848B1"/>
    <w:rsid w:val="00E92EEF"/>
    <w:rsid w:val="00E967A7"/>
    <w:rsid w:val="00E97571"/>
    <w:rsid w:val="00EF094E"/>
    <w:rsid w:val="00EF2368"/>
    <w:rsid w:val="00EF2A33"/>
    <w:rsid w:val="00F24442"/>
    <w:rsid w:val="00F3245B"/>
    <w:rsid w:val="00F50AE3"/>
    <w:rsid w:val="00F52B31"/>
    <w:rsid w:val="00F655B7"/>
    <w:rsid w:val="00F656BA"/>
    <w:rsid w:val="00F66A78"/>
    <w:rsid w:val="00F67CF1"/>
    <w:rsid w:val="00F728AA"/>
    <w:rsid w:val="00F75F0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89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1089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890"/>
    <w:rPr>
      <w:rFonts w:eastAsia="Times New Roman" w:cs="Times New Roman"/>
      <w:b/>
      <w:sz w:val="30"/>
      <w:szCs w:val="20"/>
    </w:rPr>
  </w:style>
  <w:style w:type="paragraph" w:styleId="Header">
    <w:name w:val="header"/>
    <w:basedOn w:val="Normal"/>
    <w:link w:val="HeaderChar"/>
    <w:uiPriority w:val="99"/>
    <w:unhideWhenUsed/>
    <w:rsid w:val="00A10890"/>
    <w:pPr>
      <w:tabs>
        <w:tab w:val="center" w:pos="4320"/>
        <w:tab w:val="right" w:pos="8640"/>
      </w:tabs>
    </w:pPr>
  </w:style>
  <w:style w:type="character" w:customStyle="1" w:styleId="HeaderChar">
    <w:name w:val="Header Char"/>
    <w:basedOn w:val="DefaultParagraphFont"/>
    <w:link w:val="Header"/>
    <w:uiPriority w:val="99"/>
    <w:rsid w:val="00A10890"/>
    <w:rPr>
      <w:rFonts w:eastAsia="Times New Roman" w:cs="Times New Roman"/>
      <w:szCs w:val="20"/>
    </w:rPr>
  </w:style>
  <w:style w:type="paragraph" w:styleId="Footer">
    <w:name w:val="footer"/>
    <w:basedOn w:val="Normal"/>
    <w:link w:val="FooterChar"/>
    <w:uiPriority w:val="99"/>
    <w:unhideWhenUsed/>
    <w:rsid w:val="00A10890"/>
    <w:pPr>
      <w:tabs>
        <w:tab w:val="center" w:pos="4680"/>
        <w:tab w:val="right" w:pos="9360"/>
      </w:tabs>
    </w:pPr>
  </w:style>
  <w:style w:type="character" w:customStyle="1" w:styleId="FooterChar">
    <w:name w:val="Footer Char"/>
    <w:basedOn w:val="DefaultParagraphFont"/>
    <w:link w:val="Footer"/>
    <w:uiPriority w:val="99"/>
    <w:rsid w:val="00A10890"/>
    <w:rPr>
      <w:rFonts w:eastAsia="Times New Roman" w:cs="Times New Roman"/>
      <w:szCs w:val="20"/>
    </w:rPr>
  </w:style>
  <w:style w:type="character" w:styleId="PageNumber">
    <w:name w:val="page number"/>
    <w:basedOn w:val="DefaultParagraphFont"/>
    <w:uiPriority w:val="99"/>
    <w:semiHidden/>
    <w:unhideWhenUsed/>
    <w:rsid w:val="00A10890"/>
  </w:style>
  <w:style w:type="character" w:styleId="LineNumber">
    <w:name w:val="line number"/>
    <w:basedOn w:val="DefaultParagraphFont"/>
    <w:uiPriority w:val="99"/>
    <w:semiHidden/>
    <w:unhideWhenUsed/>
    <w:rsid w:val="00A10890"/>
  </w:style>
  <w:style w:type="paragraph" w:customStyle="1" w:styleId="BillDots">
    <w:name w:val="Bill Dots"/>
    <w:basedOn w:val="Normal"/>
    <w:qFormat/>
    <w:rsid w:val="00A1089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10890"/>
    <w:pPr>
      <w:tabs>
        <w:tab w:val="right" w:pos="5904"/>
      </w:tabs>
    </w:pPr>
  </w:style>
  <w:style w:type="paragraph" w:styleId="BalloonText">
    <w:name w:val="Balloon Text"/>
    <w:basedOn w:val="Normal"/>
    <w:link w:val="BalloonTextChar"/>
    <w:uiPriority w:val="99"/>
    <w:semiHidden/>
    <w:unhideWhenUsed/>
    <w:rsid w:val="00A108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890"/>
    <w:rPr>
      <w:rFonts w:ascii="Segoe UI" w:eastAsia="Times New Roman" w:hAnsi="Segoe UI" w:cs="Segoe UI"/>
      <w:sz w:val="18"/>
      <w:szCs w:val="18"/>
    </w:rPr>
  </w:style>
  <w:style w:type="paragraph" w:styleId="ListParagraph">
    <w:name w:val="List Paragraph"/>
    <w:basedOn w:val="Normal"/>
    <w:uiPriority w:val="34"/>
    <w:qFormat/>
    <w:rsid w:val="00A10890"/>
    <w:pPr>
      <w:ind w:left="720"/>
      <w:contextualSpacing/>
    </w:pPr>
  </w:style>
  <w:style w:type="paragraph" w:customStyle="1" w:styleId="scbillheader">
    <w:name w:val="sc_bill_header"/>
    <w:qFormat/>
    <w:rsid w:val="00A10890"/>
    <w:pPr>
      <w:widowControl w:val="0"/>
      <w:suppressAutoHyphens/>
      <w:spacing w:after="0" w:line="240" w:lineRule="auto"/>
      <w:jc w:val="center"/>
    </w:pPr>
    <w:rPr>
      <w:b/>
      <w:caps/>
      <w:sz w:val="30"/>
    </w:rPr>
  </w:style>
  <w:style w:type="paragraph" w:customStyle="1" w:styleId="schouseresolutionbythis">
    <w:name w:val="sc_house_resolution_by_this"/>
    <w:qFormat/>
    <w:rsid w:val="00A10890"/>
    <w:pPr>
      <w:widowControl w:val="0"/>
      <w:suppressAutoHyphens/>
      <w:spacing w:after="0" w:line="240" w:lineRule="auto"/>
      <w:jc w:val="both"/>
    </w:pPr>
  </w:style>
  <w:style w:type="paragraph" w:customStyle="1" w:styleId="schouseresolutionclippageattorney">
    <w:name w:val="sc_house_resolution_clip_page_attorney"/>
    <w:qFormat/>
    <w:rsid w:val="00A1089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1089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1089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1089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1089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1089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1089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10890"/>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A10890"/>
    <w:pPr>
      <w:widowControl w:val="0"/>
      <w:suppressAutoHyphens/>
      <w:spacing w:after="0" w:line="240" w:lineRule="auto"/>
      <w:jc w:val="both"/>
    </w:pPr>
  </w:style>
  <w:style w:type="paragraph" w:customStyle="1" w:styleId="schouseresolutionemptyline">
    <w:name w:val="sc_house_resolution_empty_line"/>
    <w:qFormat/>
    <w:rsid w:val="00A10890"/>
    <w:pPr>
      <w:widowControl w:val="0"/>
      <w:suppressAutoHyphens/>
      <w:spacing w:after="0" w:line="240" w:lineRule="auto"/>
      <w:jc w:val="both"/>
    </w:pPr>
  </w:style>
  <w:style w:type="paragraph" w:customStyle="1" w:styleId="schouseresolutionfurtherresolved">
    <w:name w:val="sc_house_resolution_further_resolved"/>
    <w:qFormat/>
    <w:rsid w:val="00A10890"/>
    <w:pPr>
      <w:widowControl w:val="0"/>
      <w:suppressAutoHyphens/>
      <w:spacing w:after="0" w:line="240" w:lineRule="auto"/>
      <w:jc w:val="both"/>
    </w:pPr>
  </w:style>
  <w:style w:type="paragraph" w:customStyle="1" w:styleId="schouseresolutionheader">
    <w:name w:val="sc_house_resolution_header"/>
    <w:qFormat/>
    <w:rsid w:val="00A1089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1089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1089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10890"/>
    <w:pPr>
      <w:widowControl w:val="0"/>
      <w:suppressLineNumbers/>
      <w:suppressAutoHyphens/>
      <w:jc w:val="left"/>
    </w:pPr>
    <w:rPr>
      <w:b/>
    </w:rPr>
  </w:style>
  <w:style w:type="paragraph" w:customStyle="1" w:styleId="schouseresolutionjackettitle">
    <w:name w:val="sc_house_resolution_jacket_title"/>
    <w:qFormat/>
    <w:rsid w:val="00A1089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10890"/>
    <w:pPr>
      <w:widowControl w:val="0"/>
      <w:suppressAutoHyphens/>
      <w:spacing w:after="0" w:line="360" w:lineRule="auto"/>
      <w:jc w:val="both"/>
    </w:pPr>
  </w:style>
  <w:style w:type="paragraph" w:customStyle="1" w:styleId="scresolutionwhereas">
    <w:name w:val="sc_resolution_whereas"/>
    <w:qFormat/>
    <w:rsid w:val="00A10890"/>
    <w:pPr>
      <w:widowControl w:val="0"/>
      <w:suppressAutoHyphens/>
      <w:spacing w:after="0" w:line="360" w:lineRule="auto"/>
      <w:jc w:val="both"/>
    </w:pPr>
  </w:style>
  <w:style w:type="paragraph" w:customStyle="1" w:styleId="schouseresolutionxx">
    <w:name w:val="sc_house_resolution_xx"/>
    <w:qFormat/>
    <w:rsid w:val="00A10890"/>
    <w:pPr>
      <w:widowControl w:val="0"/>
      <w:suppressAutoHyphens/>
      <w:spacing w:after="0" w:line="240" w:lineRule="auto"/>
      <w:jc w:val="center"/>
    </w:pPr>
  </w:style>
  <w:style w:type="paragraph" w:customStyle="1" w:styleId="scconresoattyda">
    <w:name w:val="sc_con_reso_atty_da"/>
    <w:qFormat/>
    <w:rsid w:val="00A1089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1089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A10890"/>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A10890"/>
    <w:pPr>
      <w:widowControl w:val="0"/>
      <w:suppressAutoHyphens/>
      <w:spacing w:after="0" w:line="360" w:lineRule="auto"/>
      <w:jc w:val="both"/>
    </w:pPr>
  </w:style>
  <w:style w:type="paragraph" w:customStyle="1" w:styleId="scresolutionemptyline">
    <w:name w:val="sc_resolution_empty_line"/>
    <w:qFormat/>
    <w:rsid w:val="00A10890"/>
    <w:pPr>
      <w:widowControl w:val="0"/>
      <w:suppressAutoHyphens/>
      <w:spacing w:after="0" w:line="240" w:lineRule="auto"/>
      <w:jc w:val="both"/>
    </w:pPr>
  </w:style>
  <w:style w:type="paragraph" w:customStyle="1" w:styleId="scresolutionfooter">
    <w:name w:val="sc_resolution_footer"/>
    <w:link w:val="scresolutionfooterChar"/>
    <w:qFormat/>
    <w:rsid w:val="00A1089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10890"/>
    <w:rPr>
      <w:rFonts w:eastAsia="Times New Roman" w:cs="Times New Roman"/>
      <w:szCs w:val="20"/>
    </w:rPr>
  </w:style>
  <w:style w:type="paragraph" w:customStyle="1" w:styleId="scresolutionheader">
    <w:name w:val="sc_resolution_header"/>
    <w:qFormat/>
    <w:rsid w:val="00A10890"/>
    <w:pPr>
      <w:widowControl w:val="0"/>
      <w:suppressAutoHyphens/>
      <w:spacing w:after="0" w:line="240" w:lineRule="auto"/>
      <w:jc w:val="center"/>
    </w:pPr>
    <w:rPr>
      <w:b/>
      <w:caps/>
      <w:sz w:val="30"/>
    </w:rPr>
  </w:style>
  <w:style w:type="paragraph" w:customStyle="1" w:styleId="scresolutiontitle">
    <w:name w:val="sc_resolution_title"/>
    <w:qFormat/>
    <w:rsid w:val="00A10890"/>
    <w:pPr>
      <w:widowControl w:val="0"/>
      <w:suppressAutoHyphens/>
      <w:spacing w:after="0" w:line="240" w:lineRule="auto"/>
      <w:jc w:val="both"/>
    </w:pPr>
    <w:rPr>
      <w:caps/>
    </w:rPr>
  </w:style>
  <w:style w:type="paragraph" w:customStyle="1" w:styleId="scresolutionxx">
    <w:name w:val="sc_resolution_xx"/>
    <w:qFormat/>
    <w:rsid w:val="00A10890"/>
    <w:pPr>
      <w:widowControl w:val="0"/>
      <w:suppressAutoHyphens/>
      <w:spacing w:after="0" w:line="240" w:lineRule="auto"/>
      <w:jc w:val="center"/>
    </w:pPr>
  </w:style>
  <w:style w:type="character" w:customStyle="1" w:styleId="scsenateclippagepath">
    <w:name w:val="sc_senate_clip_page_path"/>
    <w:uiPriority w:val="1"/>
    <w:qFormat/>
    <w:rsid w:val="00A10890"/>
    <w:rPr>
      <w:rFonts w:ascii="Times New Roman" w:hAnsi="Times New Roman"/>
      <w:caps/>
      <w:smallCaps w:val="0"/>
      <w:sz w:val="22"/>
    </w:rPr>
  </w:style>
  <w:style w:type="paragraph" w:customStyle="1" w:styleId="scsenateresolutionclippagebottom">
    <w:name w:val="sc_senate_resolution_clip_page_bottom"/>
    <w:qFormat/>
    <w:rsid w:val="00A1089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10890"/>
    <w:pPr>
      <w:widowControl w:val="0"/>
      <w:suppressLineNumbers/>
      <w:suppressAutoHyphens/>
    </w:pPr>
  </w:style>
  <w:style w:type="paragraph" w:customStyle="1" w:styleId="scsenateresolutionclippagerepdocumentname">
    <w:name w:val="sc_senate_resolution_clip_page_rep_document_name"/>
    <w:qFormat/>
    <w:rsid w:val="00A1089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10890"/>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A10890"/>
    <w:rPr>
      <w:color w:val="808080"/>
    </w:rPr>
  </w:style>
  <w:style w:type="paragraph" w:customStyle="1" w:styleId="scbillfooter">
    <w:name w:val="sc_bill_footer"/>
    <w:qFormat/>
    <w:rsid w:val="00A10890"/>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A10890"/>
    <w:pPr>
      <w:widowControl w:val="0"/>
      <w:suppressAutoHyphens/>
      <w:spacing w:after="0" w:line="360" w:lineRule="auto"/>
      <w:jc w:val="both"/>
    </w:pPr>
  </w:style>
  <w:style w:type="paragraph" w:customStyle="1" w:styleId="scdraftheader">
    <w:name w:val="sc_draft_header"/>
    <w:qFormat/>
    <w:rsid w:val="00A10890"/>
    <w:pPr>
      <w:widowControl w:val="0"/>
      <w:suppressAutoHyphens/>
      <w:spacing w:after="0" w:line="240" w:lineRule="auto"/>
    </w:pPr>
  </w:style>
  <w:style w:type="paragraph" w:customStyle="1" w:styleId="scemptyline">
    <w:name w:val="sc_empty_line"/>
    <w:qFormat/>
    <w:rsid w:val="00A10890"/>
    <w:pPr>
      <w:widowControl w:val="0"/>
      <w:suppressAutoHyphens/>
      <w:spacing w:after="0" w:line="360" w:lineRule="auto"/>
      <w:jc w:val="both"/>
    </w:pPr>
  </w:style>
  <w:style w:type="paragraph" w:customStyle="1" w:styleId="scemptylineheader">
    <w:name w:val="sc_emptyline_header"/>
    <w:qFormat/>
    <w:rsid w:val="00A10890"/>
    <w:pPr>
      <w:widowControl w:val="0"/>
      <w:suppressAutoHyphens/>
      <w:spacing w:after="0" w:line="240" w:lineRule="auto"/>
      <w:jc w:val="both"/>
    </w:pPr>
  </w:style>
  <w:style w:type="character" w:customStyle="1" w:styleId="scstrike">
    <w:name w:val="sc_strike"/>
    <w:uiPriority w:val="1"/>
    <w:qFormat/>
    <w:rsid w:val="00A10890"/>
    <w:rPr>
      <w:strike/>
      <w:dstrike w:val="0"/>
    </w:rPr>
  </w:style>
  <w:style w:type="character" w:customStyle="1" w:styleId="scstrikeblue">
    <w:name w:val="sc_strike_blue"/>
    <w:uiPriority w:val="1"/>
    <w:qFormat/>
    <w:rsid w:val="00A10890"/>
    <w:rPr>
      <w:strike/>
      <w:dstrike w:val="0"/>
      <w:color w:val="0070C0"/>
    </w:rPr>
  </w:style>
  <w:style w:type="character" w:customStyle="1" w:styleId="scstrikebluenoncodified">
    <w:name w:val="sc_strike_blue_non_codified"/>
    <w:uiPriority w:val="1"/>
    <w:qFormat/>
    <w:rsid w:val="00A10890"/>
    <w:rPr>
      <w:strike/>
      <w:dstrike w:val="0"/>
      <w:color w:val="0070C0"/>
      <w:lang w:val="en-US"/>
    </w:rPr>
  </w:style>
  <w:style w:type="character" w:customStyle="1" w:styleId="scstrikered">
    <w:name w:val="sc_strike_red"/>
    <w:uiPriority w:val="1"/>
    <w:qFormat/>
    <w:rsid w:val="00A10890"/>
    <w:rPr>
      <w:strike/>
      <w:dstrike w:val="0"/>
      <w:color w:val="FF0000"/>
    </w:rPr>
  </w:style>
  <w:style w:type="character" w:customStyle="1" w:styleId="scstrikerednoncodified">
    <w:name w:val="sc_strike_red_non_codified"/>
    <w:uiPriority w:val="1"/>
    <w:qFormat/>
    <w:rsid w:val="00A10890"/>
    <w:rPr>
      <w:strike/>
      <w:dstrike w:val="0"/>
      <w:color w:val="FF0000"/>
    </w:rPr>
  </w:style>
  <w:style w:type="paragraph" w:customStyle="1" w:styleId="sctablecodifiedsection">
    <w:name w:val="sc_table_codified_section"/>
    <w:qFormat/>
    <w:rsid w:val="00A10890"/>
    <w:pPr>
      <w:widowControl w:val="0"/>
      <w:suppressAutoHyphens/>
      <w:spacing w:after="0" w:line="360" w:lineRule="auto"/>
    </w:pPr>
  </w:style>
  <w:style w:type="paragraph" w:customStyle="1" w:styleId="sctableln">
    <w:name w:val="sc_table_ln"/>
    <w:qFormat/>
    <w:rsid w:val="00A10890"/>
    <w:pPr>
      <w:widowControl w:val="0"/>
      <w:suppressAutoHyphens/>
      <w:spacing w:after="0" w:line="360" w:lineRule="auto"/>
      <w:jc w:val="right"/>
    </w:pPr>
  </w:style>
  <w:style w:type="paragraph" w:customStyle="1" w:styleId="sctablenoncodifiedsection">
    <w:name w:val="sc_table_non_codified_section"/>
    <w:qFormat/>
    <w:rsid w:val="00A10890"/>
    <w:pPr>
      <w:widowControl w:val="0"/>
      <w:suppressAutoHyphens/>
      <w:spacing w:after="0" w:line="360" w:lineRule="auto"/>
    </w:pPr>
  </w:style>
  <w:style w:type="paragraph" w:customStyle="1" w:styleId="scnowthereforebold">
    <w:name w:val="sc_now_therefore_bold"/>
    <w:uiPriority w:val="1"/>
    <w:qFormat/>
    <w:rsid w:val="00A10890"/>
    <w:pPr>
      <w:widowControl w:val="0"/>
      <w:suppressAutoHyphens/>
      <w:spacing w:after="0" w:line="480" w:lineRule="auto"/>
    </w:pPr>
    <w:rPr>
      <w:rFonts w:eastAsia="Calibri" w:cs="Times New Roman"/>
    </w:rPr>
  </w:style>
  <w:style w:type="paragraph" w:customStyle="1" w:styleId="scbillsiglines">
    <w:name w:val="sc_bill_sig_lines"/>
    <w:qFormat/>
    <w:rsid w:val="00A10890"/>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A10890"/>
    <w:pPr>
      <w:widowControl w:val="0"/>
      <w:suppressAutoHyphens/>
      <w:spacing w:after="0" w:line="240" w:lineRule="auto"/>
      <w:jc w:val="center"/>
    </w:pPr>
  </w:style>
  <w:style w:type="character" w:customStyle="1" w:styleId="scinsertblue">
    <w:name w:val="sc_insert_blue"/>
    <w:uiPriority w:val="1"/>
    <w:qFormat/>
    <w:rsid w:val="00A1089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10890"/>
    <w:rPr>
      <w:caps w:val="0"/>
      <w:smallCaps w:val="0"/>
      <w:strike w:val="0"/>
      <w:dstrike w:val="0"/>
      <w:vanish w:val="0"/>
      <w:color w:val="0070C0"/>
      <w:u w:val="none"/>
      <w:vertAlign w:val="baseline"/>
    </w:rPr>
  </w:style>
  <w:style w:type="character" w:customStyle="1" w:styleId="scinsert">
    <w:name w:val="sc_insert"/>
    <w:uiPriority w:val="1"/>
    <w:qFormat/>
    <w:rsid w:val="00A10890"/>
    <w:rPr>
      <w:caps w:val="0"/>
      <w:smallCaps w:val="0"/>
      <w:strike w:val="0"/>
      <w:dstrike w:val="0"/>
      <w:vanish w:val="0"/>
      <w:u w:val="single"/>
      <w:vertAlign w:val="baseline"/>
    </w:rPr>
  </w:style>
  <w:style w:type="character" w:customStyle="1" w:styleId="scinsertred">
    <w:name w:val="sc_insert_red"/>
    <w:uiPriority w:val="1"/>
    <w:qFormat/>
    <w:rsid w:val="00A1089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10890"/>
    <w:rPr>
      <w:caps w:val="0"/>
      <w:smallCaps w:val="0"/>
      <w:strike w:val="0"/>
      <w:dstrike w:val="0"/>
      <w:vanish w:val="0"/>
      <w:color w:val="FF0000"/>
      <w:u w:val="none"/>
      <w:vertAlign w:val="baseline"/>
    </w:rPr>
  </w:style>
  <w:style w:type="character" w:customStyle="1" w:styleId="scamendhouse">
    <w:name w:val="sc_amend_house"/>
    <w:uiPriority w:val="1"/>
    <w:qFormat/>
    <w:rsid w:val="00A10890"/>
    <w:rPr>
      <w:bdr w:val="none" w:sz="0" w:space="0" w:color="auto"/>
      <w:shd w:val="clear" w:color="auto" w:fill="FDE9D9" w:themeFill="accent6" w:themeFillTint="33"/>
    </w:rPr>
  </w:style>
  <w:style w:type="character" w:customStyle="1" w:styleId="scamendsenate">
    <w:name w:val="sc_amend_senate"/>
    <w:uiPriority w:val="1"/>
    <w:qFormat/>
    <w:rsid w:val="00A10890"/>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A10890"/>
    <w:pPr>
      <w:spacing w:after="0" w:line="240" w:lineRule="auto"/>
    </w:pPr>
    <w:rPr>
      <w:i/>
    </w:rPr>
  </w:style>
  <w:style w:type="paragraph" w:customStyle="1" w:styleId="sccoversheetsenate">
    <w:name w:val="sc_coversheet_senate"/>
    <w:qFormat/>
    <w:rsid w:val="00A10890"/>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68&amp;session=126&amp;summary=B" TargetMode="External" Id="R8775fc45a0d44445" /><Relationship Type="http://schemas.openxmlformats.org/officeDocument/2006/relationships/hyperlink" Target="https://www.scstatehouse.gov/sess126_2025-2026/prever/5268_20260226.docx" TargetMode="External" Id="R9e19a81f9de240c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D6E61"/>
    <w:rsid w:val="001775FC"/>
    <w:rsid w:val="00436448"/>
    <w:rsid w:val="00591B1E"/>
    <w:rsid w:val="0070758B"/>
    <w:rsid w:val="00767F3F"/>
    <w:rsid w:val="00810445"/>
    <w:rsid w:val="008679A5"/>
    <w:rsid w:val="008A0DC7"/>
    <w:rsid w:val="008B6DEB"/>
    <w:rsid w:val="00923B72"/>
    <w:rsid w:val="00933812"/>
    <w:rsid w:val="00983571"/>
    <w:rsid w:val="00A17AE2"/>
    <w:rsid w:val="00A95154"/>
    <w:rsid w:val="00AD5948"/>
    <w:rsid w:val="00B32D1D"/>
    <w:rsid w:val="00B961CE"/>
    <w:rsid w:val="00C87589"/>
    <w:rsid w:val="00D06289"/>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0c9713b5-17bb-4d0c-919d-2d63934ea30e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2026-02-26T00:00:00-05:00</T_BILL_DT_VERSION>
  <T_BILL_D_HOUSEINTRODATE>2026-02-26</T_BILL_D_HOUSEINTRODATE>
  <T_BILL_D_INTRODATE>2026-02-26</T_BILL_D_INTRODATE>
  <T_BILL_N_INTERNALVERSIONNUMBER>1</T_BILL_N_INTERNALVERSIONNUMBER>
  <T_BILL_N_SESSION>126</T_BILL_N_SESSION>
  <T_BILL_N_VERSIONNUMBER>1</T_BILL_N_VERSIONNUMBER>
  <T_BILL_N_YEAR>2026</T_BILL_N_YEAR>
  <T_BILL_REQUEST_REQUEST>fcdade26-17ba-4d96-9abc-7959d2581c5e</T_BILL_REQUEST_REQUEST>
  <T_BILL_R_ORIGINALDRAFT>b4813d43-80db-4b53-a025-1f8de7fa15ba</T_BILL_R_ORIGINALDRAFT>
  <T_BILL_SPONSOR_SPONSOR>b80d5c5c-c8b8-4cf1-b3b6-7f3f7d34966e</T_BILL_SPONSOR_SPONSOR>
  <T_BILL_T_BILLNAME>[5268]</T_BILL_T_BILLNAME>
  <T_BILL_T_BILLNUMBER>5268</T_BILL_T_BILLNUMBER>
  <T_BILL_T_BILLTITLE>TO DECLARE APRIL 28, 2026, AS “WORKERS’ MEMORIAL DAY” IN SOUTH CAROLINA IN TRIBUTE TO THE WORKING MEN AND WOMEN WHO HAVE LOST THEIR LIVES BECAUSE OF WORKPLACE INJURIES AND ILLNESSES.</T_BILL_T_BILLTITLE>
  <T_BILL_T_CHAMBER>house</T_BILL_T_CHAMBER>
  <T_BILL_T_FILENAME> </T_BILL_T_FILENAME>
  <T_BILL_T_LEGTYPE>concurrent_resolution</T_BILL_T_LEGTYPE>
  <T_BILL_T_RATNUMBERSTRING>HNone</T_BILL_T_RATNUMBERSTRING>
  <T_BILL_T_SUBJECT>Workersâ€™ Memorial Day</T_BILL_T_SUBJECT>
  <T_BILL_UR_DRAFTER>samanthaallen@scstatehouse.gov</T_BILL_UR_DRAFTER>
  <T_BILL_UR_DRAFTINGASSISTANT>annarushton@scstatehouse.gov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E897529A-EEB8-4153-B268-5EE1E4B5DC8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1320</Characters>
  <Application>Microsoft Office Word</Application>
  <DocSecurity>0</DocSecurity>
  <Lines>40</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Anna Rushton</cp:lastModifiedBy>
  <cp:revision>4</cp:revision>
  <cp:lastPrinted>2026-02-25T16:49:00Z</cp:lastPrinted>
  <dcterms:created xsi:type="dcterms:W3CDTF">2026-02-25T18:16:00Z</dcterms:created>
  <dcterms:modified xsi:type="dcterms:W3CDTF">2026-02-25T18:16:00Z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