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LC-0327HA26.docx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Protect Contributors' Home Information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Introduced and read first time
 </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68604b1a5474c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229d91f1be434a">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C04BBE6" w14:textId="77777777">
      <w:pPr>
        <w:pStyle w:val="scemptylineheader"/>
      </w:pPr>
      <w:bookmarkStart w:name="open_doc_here" w:id="0"/>
      <w:bookmarkEnd w:id="0"/>
    </w:p>
    <w:p w:rsidRPr="00BB0725" w:rsidR="00A73EFA" w:rsidP="00BB0725" w:rsidRDefault="00A73EFA" w14:paraId="5CA96AA7" w14:textId="77777777">
      <w:pPr>
        <w:pStyle w:val="scemptylineheader"/>
      </w:pPr>
    </w:p>
    <w:p w:rsidRPr="00BB0725" w:rsidR="00A73EFA" w:rsidP="00BB0725" w:rsidRDefault="00A73EFA" w14:paraId="6A6D6B7F" w14:textId="77777777">
      <w:pPr>
        <w:pStyle w:val="scemptylineheader"/>
      </w:pPr>
    </w:p>
    <w:p w:rsidRPr="00DF3B44" w:rsidR="00A73EFA" w:rsidP="00B7592C" w:rsidRDefault="00A73EFA" w14:paraId="02C1D762" w14:textId="77777777">
      <w:pPr>
        <w:pStyle w:val="scemptylineheader"/>
      </w:pPr>
    </w:p>
    <w:p w:rsidRPr="00DF3B44" w:rsidR="00A73EFA" w:rsidP="00B7592C" w:rsidRDefault="00A73EFA" w14:paraId="617081D2" w14:textId="77777777">
      <w:pPr>
        <w:pStyle w:val="scemptylineheader"/>
      </w:pPr>
    </w:p>
    <w:p w:rsidRPr="00DF3B44" w:rsidR="00A73EFA" w:rsidP="00B7592C" w:rsidRDefault="00A73EFA" w14:paraId="34315079" w14:textId="77777777">
      <w:pPr>
        <w:pStyle w:val="scemptylineheader"/>
      </w:pPr>
    </w:p>
    <w:p w:rsidRPr="00DF3B44" w:rsidR="002C3463" w:rsidP="00037F04" w:rsidRDefault="002C3463" w14:paraId="62E9141C" w14:textId="77777777">
      <w:pPr>
        <w:pStyle w:val="scemptylineheader"/>
      </w:pPr>
    </w:p>
    <w:p w:rsidRPr="00DF3B44" w:rsidR="008E61A1" w:rsidP="00446987" w:rsidRDefault="008E61A1" w14:paraId="22B5746E" w14:textId="77777777">
      <w:pPr>
        <w:pStyle w:val="scemptylineheader"/>
      </w:pPr>
    </w:p>
    <w:p w:rsidRPr="00DF3B44" w:rsidR="002C3463" w:rsidP="00EB120E" w:rsidRDefault="002C3463" w14:paraId="264055E9" w14:textId="77777777">
      <w:pPr>
        <w:pStyle w:val="scbillheader"/>
      </w:pPr>
      <w:r w:rsidRPr="00DF3B44">
        <w:t>A bill</w:t>
      </w:r>
    </w:p>
    <w:p w:rsidRPr="00DF3B44" w:rsidR="002C3463" w:rsidP="001164F9" w:rsidRDefault="002C3463" w14:paraId="0D2C9D1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A3A0F" w14:paraId="03936635" w14:textId="10C9AFDA">
          <w:pPr>
            <w:pStyle w:val="scbilltitle"/>
          </w:pPr>
          <w:r>
            <w:rPr>
              <w:caps w:val="0"/>
            </w:rPr>
            <w:t>TO AMEND THE SOUTH CAROLINA CODE OF LAWS BY AMENDING SECTIONS 8‑13‑1308 AND 8‑13‑1309, BOTH RELATING TO FILING OF CERTIFIED CAMPAIGN REPORTS, SO AS TO PROHIBIT PUBLIC DISCLOSURE OF AN INDIVIDUAL CONTRIBUTOR</w:t>
          </w:r>
          <w:r w:rsidR="0015384C">
            <w:rPr>
              <w:caps w:val="0"/>
            </w:rPr>
            <w:t>’</w:t>
          </w:r>
          <w:r>
            <w:rPr>
              <w:caps w:val="0"/>
            </w:rPr>
            <w:t>S STREET NUMBER AND NAME; BY AMENDING SECTION 8‑13‑1333, RELATING TO SOLICITING CONTRIBUTIONS FROM THE GENERAL PUBLIC, SO AS TO PROHIBIT PUBLIC DISCLOSURE OF AN INDIVIDUAL DONOR</w:t>
          </w:r>
          <w:r w:rsidR="0015384C">
            <w:rPr>
              <w:caps w:val="0"/>
            </w:rPr>
            <w:t>’</w:t>
          </w:r>
          <w:r>
            <w:rPr>
              <w:caps w:val="0"/>
            </w:rPr>
            <w:t>S STREET NUMBER AND NAME; BY AMENDING SECTION 8‑13‑1360, RELATING TO CONTRIBUTION AND EXPENDITURE REPORTING FORMS, SO AS TO PROHIBIT PUBLIC DISCLOSURE OF AN INDIVIDUAL CONTRIBUTOR</w:t>
          </w:r>
          <w:r w:rsidR="0015384C">
            <w:rPr>
              <w:caps w:val="0"/>
            </w:rPr>
            <w:t>’</w:t>
          </w:r>
          <w:r>
            <w:rPr>
              <w:caps w:val="0"/>
            </w:rPr>
            <w:t>S OR DONOR</w:t>
          </w:r>
          <w:r w:rsidR="0015384C">
            <w:rPr>
              <w:caps w:val="0"/>
            </w:rPr>
            <w:t>’</w:t>
          </w:r>
          <w:r>
            <w:rPr>
              <w:caps w:val="0"/>
            </w:rPr>
            <w:t>S STREET NUMBER AND NAME; AND BY ADDING SECTION 8‑13‑1530 SO AS TO PROVIDE A PENALTY FOR PUBLIC DISCLOSURE OF AN INDIVIDUAL CONTRIBUTOR</w:t>
          </w:r>
          <w:r w:rsidR="0015384C">
            <w:rPr>
              <w:caps w:val="0"/>
            </w:rPr>
            <w:t>’</w:t>
          </w:r>
          <w:r>
            <w:rPr>
              <w:caps w:val="0"/>
            </w:rPr>
            <w:t>S OR DONOR</w:t>
          </w:r>
          <w:r w:rsidR="0015384C">
            <w:rPr>
              <w:caps w:val="0"/>
            </w:rPr>
            <w:t>’</w:t>
          </w:r>
          <w:r>
            <w:rPr>
              <w:caps w:val="0"/>
            </w:rPr>
            <w:t>S STREET NUMBER AND NAME IN VIOLATION OF ARTICLE 13, CHAPTER 13, TITLE 8.</w:t>
          </w:r>
        </w:p>
      </w:sdtContent>
    </w:sdt>
    <w:bookmarkStart w:name="at_e4d344b73" w:displacedByCustomXml="prev" w:id="1"/>
    <w:bookmarkEnd w:id="1"/>
    <w:p w:rsidRPr="00DF3B44" w:rsidR="006C18F0" w:rsidP="006C18F0" w:rsidRDefault="006C18F0" w14:paraId="48C4B37B" w14:textId="77777777">
      <w:pPr>
        <w:pStyle w:val="scbillwhereasclause"/>
      </w:pPr>
    </w:p>
    <w:p w:rsidRPr="0094541D" w:rsidR="007E06BB" w:rsidP="0094541D" w:rsidRDefault="002C3463" w14:paraId="3D264050" w14:textId="77777777">
      <w:pPr>
        <w:pStyle w:val="scenactingwords"/>
      </w:pPr>
      <w:bookmarkStart w:name="ew_2f80c1771" w:id="2"/>
      <w:r w:rsidRPr="0094541D">
        <w:t>B</w:t>
      </w:r>
      <w:bookmarkEnd w:id="2"/>
      <w:r w:rsidRPr="0094541D">
        <w:t>e it enacted by the General Assembly of the State of South Carolina:</w:t>
      </w:r>
    </w:p>
    <w:p w:rsidR="002679B5" w:rsidP="002679B5" w:rsidRDefault="002679B5" w14:paraId="7F7E139A" w14:textId="77777777">
      <w:pPr>
        <w:pStyle w:val="scemptyline"/>
      </w:pPr>
    </w:p>
    <w:p w:rsidR="002679B5" w:rsidP="002679B5" w:rsidRDefault="002679B5" w14:paraId="22C2F348" w14:textId="77777777">
      <w:pPr>
        <w:pStyle w:val="scdirectionallanguage"/>
      </w:pPr>
      <w:bookmarkStart w:name="bs_num_1_9a7075e14" w:id="3"/>
      <w:r>
        <w:t>S</w:t>
      </w:r>
      <w:bookmarkEnd w:id="3"/>
      <w:r>
        <w:t>ECTION 1.</w:t>
      </w:r>
      <w:r>
        <w:tab/>
      </w:r>
      <w:bookmarkStart w:name="dl_c6af09903" w:id="4"/>
      <w:r>
        <w:t>S</w:t>
      </w:r>
      <w:bookmarkEnd w:id="4"/>
      <w:r>
        <w:t>ection 8‑13‑1308(F) of the S.C. Code is amended to read:</w:t>
      </w:r>
    </w:p>
    <w:p w:rsidR="00A14F87" w:rsidRDefault="00A14F87" w14:paraId="2BFBE035" w14:textId="77777777">
      <w:pPr>
        <w:pStyle w:val="sccodifiedsection"/>
      </w:pPr>
    </w:p>
    <w:p w:rsidR="00A14F87" w:rsidRDefault="00A14F87" w14:paraId="78D51CEE" w14:textId="77777777">
      <w:pPr>
        <w:pStyle w:val="sccodifiedsection"/>
      </w:pPr>
      <w:bookmarkStart w:name="cs_T8C13N1308_a48db9aa7" w:id="5"/>
      <w:r>
        <w:tab/>
      </w:r>
      <w:bookmarkStart w:name="ss_T8C13N1308SF_lv1_b7ee073de" w:id="6"/>
      <w:bookmarkEnd w:id="5"/>
      <w:r>
        <w:t>(</w:t>
      </w:r>
      <w:bookmarkEnd w:id="6"/>
      <w:r>
        <w:t>F) Certified campaign reports detailing campaign contributions and expenditures must contain:</w:t>
      </w:r>
    </w:p>
    <w:p w:rsidR="00262FD9" w:rsidRDefault="00A14F87" w14:paraId="22C3C1D6" w14:textId="77777777">
      <w:pPr>
        <w:pStyle w:val="sccodifiedsection"/>
      </w:pPr>
      <w:r>
        <w:tab/>
      </w:r>
      <w:r>
        <w:tab/>
      </w:r>
      <w:bookmarkStart w:name="ss_T8C13N1308S1_lv2_ba91b72ff" w:id="7"/>
      <w:r>
        <w:t>(</w:t>
      </w:r>
      <w:bookmarkEnd w:id="7"/>
      <w:r>
        <w:t>1) the total of contributions accepted by the candidate or committee;</w:t>
      </w:r>
    </w:p>
    <w:p w:rsidR="00262FD9" w:rsidRDefault="00A14F87" w14:paraId="4AEFED75" w14:textId="1B45FB27">
      <w:pPr>
        <w:pStyle w:val="sccodifiedsection"/>
      </w:pPr>
      <w:r>
        <w:tab/>
      </w:r>
      <w:r>
        <w:tab/>
      </w:r>
      <w:bookmarkStart w:name="ss_T8C13N1308S2_lv2_bf3bada42" w:id="8"/>
      <w:r>
        <w:t>(</w:t>
      </w:r>
      <w:bookmarkEnd w:id="8"/>
      <w:r>
        <w:t>2) the name and address of each person making a contribution of more than one hundred dollars and the amount and date of receipt of each contribution;</w:t>
      </w:r>
      <w:r w:rsidR="003C62B2">
        <w:rPr>
          <w:rStyle w:val="scinsert"/>
        </w:rPr>
        <w:t xml:space="preserve"> </w:t>
      </w:r>
      <w:r w:rsidRPr="003C62B2" w:rsidR="003C62B2">
        <w:rPr>
          <w:rStyle w:val="scinsert"/>
        </w:rPr>
        <w:t>provided, however, that the street number and street name of a contributor who is an individual shall not be made publicly available in any manner including, but not limited to, disclosure on any governmental websites or in response to public records requests pursuant to the South Carolina Freedom of Information Act</w:t>
      </w:r>
      <w:r w:rsidR="003C62B2">
        <w:rPr>
          <w:rStyle w:val="scinsert"/>
        </w:rPr>
        <w:t>;</w:t>
      </w:r>
    </w:p>
    <w:p w:rsidR="00262FD9" w:rsidRDefault="00A14F87" w14:paraId="71757C9D" w14:textId="77777777">
      <w:pPr>
        <w:pStyle w:val="sccodifiedsection"/>
      </w:pPr>
      <w:r>
        <w:tab/>
      </w:r>
      <w:r>
        <w:tab/>
      </w:r>
      <w:bookmarkStart w:name="ss_T8C13N1308S3_lv2_890d898ed" w:id="9"/>
      <w:r>
        <w:t>(</w:t>
      </w:r>
      <w:bookmarkEnd w:id="9"/>
      <w:r>
        <w:t>3) the total expenditures made by or on behalf of the candidate or committee;</w:t>
      </w:r>
    </w:p>
    <w:p w:rsidR="00262FD9" w:rsidRDefault="00A14F87" w14:paraId="433A8E71" w14:textId="77777777">
      <w:pPr>
        <w:pStyle w:val="sccodifiedsection"/>
      </w:pPr>
      <w:r>
        <w:tab/>
      </w:r>
      <w:r>
        <w:tab/>
      </w:r>
      <w:bookmarkStart w:name="ss_T8C13N1308S4_lv2_e2a40d1f4" w:id="10"/>
      <w:r>
        <w:t>(</w:t>
      </w:r>
      <w:bookmarkEnd w:id="10"/>
      <w:r>
        <w:t>4) the name and address of each person to whom an expenditure is made from campaign funds, including the date, amount, purpose, and beneficiary of the expenditure.</w:t>
      </w:r>
    </w:p>
    <w:p w:rsidR="00013E4C" w:rsidP="00013E4C" w:rsidRDefault="00013E4C" w14:paraId="3877652F" w14:textId="77777777">
      <w:pPr>
        <w:pStyle w:val="scemptyline"/>
      </w:pPr>
    </w:p>
    <w:p w:rsidR="00013E4C" w:rsidP="00013E4C" w:rsidRDefault="00013E4C" w14:paraId="577197A3" w14:textId="77777777">
      <w:pPr>
        <w:pStyle w:val="scdirectionallanguage"/>
      </w:pPr>
      <w:bookmarkStart w:name="bs_num_2_335c5e3cc" w:id="11"/>
      <w:r>
        <w:t>S</w:t>
      </w:r>
      <w:bookmarkEnd w:id="11"/>
      <w:r>
        <w:t>ECTION 2.</w:t>
      </w:r>
      <w:r>
        <w:tab/>
      </w:r>
      <w:bookmarkStart w:name="dl_86b6f9920" w:id="12"/>
      <w:r>
        <w:t>S</w:t>
      </w:r>
      <w:bookmarkEnd w:id="12"/>
      <w:r>
        <w:t>ection 8‑13‑1309(E) of the S.C. Code is amended to read:</w:t>
      </w:r>
    </w:p>
    <w:p w:rsidR="009319EA" w:rsidRDefault="009319EA" w14:paraId="3BD320B5" w14:textId="77777777">
      <w:pPr>
        <w:pStyle w:val="sccodifiedsection"/>
      </w:pPr>
    </w:p>
    <w:p w:rsidR="009319EA" w:rsidRDefault="009319EA" w14:paraId="2D9A8716" w14:textId="77777777">
      <w:pPr>
        <w:pStyle w:val="sccodifiedsection"/>
      </w:pPr>
      <w:bookmarkStart w:name="cs_T8C13N1309_230e11262" w:id="13"/>
      <w:r>
        <w:tab/>
      </w:r>
      <w:bookmarkStart w:name="ss_T8C13N1309SE_lv1_17d8abcd3" w:id="14"/>
      <w:bookmarkEnd w:id="13"/>
      <w:r>
        <w:t>(</w:t>
      </w:r>
      <w:bookmarkEnd w:id="14"/>
      <w:r>
        <w:t>E) Certified campaign reports detailing campaign contributions and expenditures must contain:</w:t>
      </w:r>
    </w:p>
    <w:p w:rsidR="00B905D5" w:rsidRDefault="009319EA" w14:paraId="1C3D2DD6" w14:textId="77777777">
      <w:pPr>
        <w:pStyle w:val="sccodifiedsection"/>
      </w:pPr>
      <w:r>
        <w:tab/>
      </w:r>
      <w:r>
        <w:tab/>
      </w:r>
      <w:bookmarkStart w:name="ss_T8C13N1309S1_lv2_216a22b93" w:id="15"/>
      <w:r>
        <w:t>(</w:t>
      </w:r>
      <w:bookmarkEnd w:id="15"/>
      <w:r>
        <w:t>1) the total amount of contributions accepted by the ballot measure committee;</w:t>
      </w:r>
    </w:p>
    <w:p w:rsidR="00B905D5" w:rsidRDefault="009319EA" w14:paraId="72143239" w14:textId="7C739C03">
      <w:pPr>
        <w:pStyle w:val="sccodifiedsection"/>
      </w:pPr>
      <w:r>
        <w:tab/>
      </w:r>
      <w:r>
        <w:tab/>
      </w:r>
      <w:bookmarkStart w:name="ss_T8C13N1309S2_lv2_b1976881f" w:id="16"/>
      <w:r>
        <w:t>(</w:t>
      </w:r>
      <w:bookmarkEnd w:id="16"/>
      <w:r>
        <w:t xml:space="preserve">2) the name and address of each person making a contribution of more than one hundred dollars </w:t>
      </w:r>
      <w:r>
        <w:lastRenderedPageBreak/>
        <w:t>and the amount and date of receipt of each contribution;</w:t>
      </w:r>
      <w:r w:rsidR="003C62B2">
        <w:rPr>
          <w:rStyle w:val="scinsert"/>
        </w:rPr>
        <w:t xml:space="preserve"> </w:t>
      </w:r>
      <w:r w:rsidRPr="003C62B2" w:rsidR="003C62B2">
        <w:rPr>
          <w:rStyle w:val="scinsert"/>
        </w:rPr>
        <w:t>provided, however, that the street number and street name of a contributor who is an individual shall not be made publicly available in any manner including, but not limited to, disclosure on any governmental websites or in response to public records requests pursuant to the South Carolina Freedom of Information Act</w:t>
      </w:r>
      <w:r w:rsidR="003C62B2">
        <w:rPr>
          <w:rStyle w:val="scinsert"/>
        </w:rPr>
        <w:t>;</w:t>
      </w:r>
    </w:p>
    <w:p w:rsidR="00B905D5" w:rsidRDefault="009319EA" w14:paraId="0BD7997D" w14:textId="40C950C2">
      <w:pPr>
        <w:pStyle w:val="sccodifiedsection"/>
      </w:pPr>
      <w:r>
        <w:tab/>
      </w:r>
      <w:r>
        <w:tab/>
      </w:r>
      <w:bookmarkStart w:name="ss_T8C13N1309S3_lv2_cb81d673b" w:id="17"/>
      <w:r>
        <w:t>(</w:t>
      </w:r>
      <w:bookmarkEnd w:id="17"/>
      <w:r>
        <w:t>3) the total amount of expenditures made by or on behalf of the ballot measure committee; and</w:t>
      </w:r>
    </w:p>
    <w:p w:rsidR="00B905D5" w:rsidRDefault="009319EA" w14:paraId="69280FB9" w14:textId="77777777">
      <w:pPr>
        <w:pStyle w:val="sccodifiedsection"/>
      </w:pPr>
      <w:r>
        <w:tab/>
      </w:r>
      <w:r>
        <w:tab/>
      </w:r>
      <w:bookmarkStart w:name="ss_T8C13N1309S4_lv2_5b2ebd71a" w:id="18"/>
      <w:r>
        <w:t>(</w:t>
      </w:r>
      <w:bookmarkEnd w:id="18"/>
      <w:r>
        <w:t>4) the name and address of each person to whom an expenditure is made from campaign funds, including the date, amount, purpose, and beneficiary of the expenditure.</w:t>
      </w:r>
    </w:p>
    <w:p w:rsidR="003F5D87" w:rsidP="003F5D87" w:rsidRDefault="003F5D87" w14:paraId="40F018B4" w14:textId="77777777">
      <w:pPr>
        <w:pStyle w:val="scemptyline"/>
      </w:pPr>
    </w:p>
    <w:p w:rsidR="003F5D87" w:rsidP="003F5D87" w:rsidRDefault="003F5D87" w14:paraId="55F08BD4" w14:textId="77777777">
      <w:pPr>
        <w:pStyle w:val="scdirectionallanguage"/>
      </w:pPr>
      <w:bookmarkStart w:name="bs_num_3_4a3bfffb2" w:id="19"/>
      <w:r>
        <w:t>S</w:t>
      </w:r>
      <w:bookmarkEnd w:id="19"/>
      <w:r>
        <w:t>ECTION 3.</w:t>
      </w:r>
      <w:r>
        <w:tab/>
      </w:r>
      <w:bookmarkStart w:name="dl_07e4cf0f5" w:id="20"/>
      <w:r>
        <w:t>S</w:t>
      </w:r>
      <w:bookmarkEnd w:id="20"/>
      <w:r>
        <w:t>ection 8‑13‑1333(C) of the S.C. Code is amended to read:</w:t>
      </w:r>
    </w:p>
    <w:p w:rsidR="00401788" w:rsidRDefault="00401788" w14:paraId="08312713" w14:textId="77777777">
      <w:pPr>
        <w:pStyle w:val="sccodifiedsection"/>
      </w:pPr>
    </w:p>
    <w:p w:rsidR="00401788" w:rsidRDefault="00401788" w14:paraId="60B4BC52" w14:textId="7BC8778F">
      <w:pPr>
        <w:pStyle w:val="sccodifiedsection"/>
      </w:pPr>
      <w:bookmarkStart w:name="cs_T8C13N1333_427080b53" w:id="21"/>
      <w:r>
        <w:tab/>
      </w:r>
      <w:bookmarkStart w:name="ss_T8C13N1333SC_lv1_551ce8a10" w:id="22"/>
      <w:bookmarkEnd w:id="21"/>
      <w:r>
        <w:t>(</w:t>
      </w:r>
      <w:bookmarkEnd w:id="22"/>
      <w:r>
        <w:t>C)</w:t>
      </w:r>
      <w:bookmarkStart w:name="ss_T8C13N1333S1_lv2_ed53266d4" w:id="23"/>
      <w:r>
        <w:t>(</w:t>
      </w:r>
      <w:bookmarkEnd w:id="23"/>
      <w:r>
        <w:t>1) A legislative special interest caucus must not solicit contributions as defined in Section 8‑13‑100(9),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9F243E" w:rsidRDefault="00401788" w14:paraId="10A98D61" w14:textId="77777777">
      <w:pPr>
        <w:pStyle w:val="sccodifiedsection"/>
      </w:pPr>
      <w:r>
        <w:tab/>
      </w:r>
      <w:r>
        <w:tab/>
      </w:r>
      <w:r>
        <w:tab/>
      </w:r>
      <w:bookmarkStart w:name="ss_T8C13N1333Sa_lv3_29146beb2" w:id="24"/>
      <w:r>
        <w:t>(</w:t>
      </w:r>
      <w:bookmarkEnd w:id="24"/>
      <w:r>
        <w:t>a) the total amount of funds received by the legislative special interest caucus;</w:t>
      </w:r>
    </w:p>
    <w:p w:rsidR="009F243E" w:rsidRDefault="00401788" w14:paraId="53A171D1" w14:textId="2AE41443">
      <w:pPr>
        <w:pStyle w:val="sccodifiedsection"/>
      </w:pPr>
      <w:r>
        <w:tab/>
      </w:r>
      <w:r>
        <w:tab/>
      </w:r>
      <w:r>
        <w:tab/>
      </w:r>
      <w:bookmarkStart w:name="ss_T8C13N1333Sb_lv3_a67a21d8b" w:id="25"/>
      <w:r>
        <w:t>(</w:t>
      </w:r>
      <w:bookmarkEnd w:id="25"/>
      <w:r>
        <w:t>b) the name and address of each person or entity making a donation and the amount and date of receipt of each donation;</w:t>
      </w:r>
      <w:r w:rsidR="003C62B2">
        <w:rPr>
          <w:rStyle w:val="scinsert"/>
        </w:rPr>
        <w:t xml:space="preserve"> </w:t>
      </w:r>
      <w:r w:rsidRPr="003C62B2" w:rsidR="003C62B2">
        <w:rPr>
          <w:rStyle w:val="scinsert"/>
        </w:rPr>
        <w:t xml:space="preserve">provided, however, that the street number and street name of a </w:t>
      </w:r>
      <w:r w:rsidR="003C62B2">
        <w:rPr>
          <w:rStyle w:val="scinsert"/>
        </w:rPr>
        <w:t>donor</w:t>
      </w:r>
      <w:r w:rsidRPr="003C62B2" w:rsidR="003C62B2">
        <w:rPr>
          <w:rStyle w:val="scinsert"/>
        </w:rPr>
        <w:t xml:space="preserve"> who is an individual shall not be made publicly available in any manner including, but not limited to, disclosure on any governmental websites or in response to public records requests pursuant to the South Carolina Freedom of Information Act</w:t>
      </w:r>
      <w:r w:rsidR="00A635CC">
        <w:rPr>
          <w:rStyle w:val="scinsert"/>
        </w:rPr>
        <w:t>;</w:t>
      </w:r>
    </w:p>
    <w:p w:rsidR="009F243E" w:rsidRDefault="00401788" w14:paraId="739845E0" w14:textId="77777777">
      <w:pPr>
        <w:pStyle w:val="sccodifiedsection"/>
      </w:pPr>
      <w:r>
        <w:tab/>
      </w:r>
      <w:r>
        <w:tab/>
      </w:r>
      <w:r>
        <w:tab/>
      </w:r>
      <w:bookmarkStart w:name="ss_T8C13N1333Sc_lv3_ea4dbc3ce" w:id="26"/>
      <w:r>
        <w:t>(</w:t>
      </w:r>
      <w:bookmarkEnd w:id="26"/>
      <w:r>
        <w:t>c) all receipted bills, canceled checks, or other proof of payment for any expenses paid by the legislative special interest caucus.</w:t>
      </w:r>
    </w:p>
    <w:p w:rsidR="009F243E" w:rsidRDefault="00401788" w14:paraId="33BD923E" w14:textId="77777777">
      <w:pPr>
        <w:pStyle w:val="sccodifiedsection"/>
      </w:pPr>
      <w:r>
        <w:tab/>
      </w:r>
      <w:r>
        <w:tab/>
      </w:r>
      <w:bookmarkStart w:name="ss_T8C13N1333S2_lv2_c0433aac5" w:id="27"/>
      <w:r>
        <w:t>(</w:t>
      </w:r>
      <w:bookmarkEnd w:id="27"/>
      <w:r>
        <w:t>2) A legislative special interest caucus may not accept a gift, loan, or anything of value, except for funds permitted in subsection (C)(1) above.</w:t>
      </w:r>
    </w:p>
    <w:p w:rsidR="00CF486C" w:rsidP="00CF486C" w:rsidRDefault="00CF486C" w14:paraId="0AA035B6" w14:textId="77777777">
      <w:pPr>
        <w:pStyle w:val="scemptyline"/>
      </w:pPr>
    </w:p>
    <w:p w:rsidR="00CF486C" w:rsidP="00CF486C" w:rsidRDefault="00CF486C" w14:paraId="3F392AC9" w14:textId="77777777">
      <w:pPr>
        <w:pStyle w:val="scdirectionallanguage"/>
      </w:pPr>
      <w:bookmarkStart w:name="bs_num_4_23c62839e" w:id="28"/>
      <w:r>
        <w:t>S</w:t>
      </w:r>
      <w:bookmarkEnd w:id="28"/>
      <w:r>
        <w:t>ECTION 4.</w:t>
      </w:r>
      <w:r>
        <w:tab/>
      </w:r>
      <w:bookmarkStart w:name="dl_63c05ad0a" w:id="29"/>
      <w:r>
        <w:t>S</w:t>
      </w:r>
      <w:bookmarkEnd w:id="29"/>
      <w:r>
        <w:t>ection 8‑13‑1360(B) of the S.C. Code is amended to read:</w:t>
      </w:r>
    </w:p>
    <w:p w:rsidR="007C08D3" w:rsidRDefault="007C08D3" w14:paraId="0F2B262F" w14:textId="77777777">
      <w:pPr>
        <w:pStyle w:val="sccodifiedsection"/>
      </w:pPr>
    </w:p>
    <w:p w:rsidR="007C08D3" w:rsidRDefault="007C08D3" w14:paraId="05647F4B" w14:textId="02C50102">
      <w:pPr>
        <w:pStyle w:val="sccodifiedsection"/>
      </w:pPr>
      <w:bookmarkStart w:name="cs_T8C13N1360_91aebbaf3" w:id="30"/>
      <w:r>
        <w:tab/>
      </w:r>
      <w:bookmarkStart w:name="ss_T8C13N1360SB_lv1_21c5aef69" w:id="31"/>
      <w:bookmarkEnd w:id="30"/>
      <w:r>
        <w:t>(</w:t>
      </w:r>
      <w:bookmarkEnd w:id="31"/>
      <w:r>
        <w:t>B) A candidate or committee must disclose all information required on the form developed under this section.</w:t>
      </w:r>
      <w:r w:rsidR="003C62B2">
        <w:rPr>
          <w:rStyle w:val="scinsert"/>
        </w:rPr>
        <w:t xml:space="preserve"> H</w:t>
      </w:r>
      <w:r w:rsidRPr="003C62B2" w:rsidR="003C62B2">
        <w:rPr>
          <w:rStyle w:val="scinsert"/>
        </w:rPr>
        <w:t xml:space="preserve">owever, </w:t>
      </w:r>
      <w:r w:rsidR="003C62B2">
        <w:rPr>
          <w:rStyle w:val="scinsert"/>
        </w:rPr>
        <w:t>t</w:t>
      </w:r>
      <w:r w:rsidRPr="003C62B2" w:rsidR="003C62B2">
        <w:rPr>
          <w:rStyle w:val="scinsert"/>
        </w:rPr>
        <w:t>he street number and street name of a contributor who is an individual shall not be made publicly available in any manner including, but not limited to, disclosure on any governmental websites or in response to public records requests pursuant to the South Carolina Freedom of Information Act</w:t>
      </w:r>
      <w:r w:rsidR="00F447FF">
        <w:rPr>
          <w:rStyle w:val="scinsert"/>
        </w:rPr>
        <w:t>.</w:t>
      </w:r>
    </w:p>
    <w:p w:rsidRPr="00DF3B44" w:rsidR="007E06BB" w:rsidP="00787433" w:rsidRDefault="007E06BB" w14:paraId="7B7405C8" w14:textId="77777777">
      <w:pPr>
        <w:pStyle w:val="scemptyline"/>
      </w:pPr>
    </w:p>
    <w:p w:rsidR="007C08D3" w:rsidRDefault="007C08D3" w14:paraId="2D0EC9EF" w14:textId="77777777">
      <w:pPr>
        <w:pStyle w:val="scdirectionallanguage"/>
      </w:pPr>
      <w:bookmarkStart w:name="bs_num_5_0acd4bcc5" w:id="32"/>
      <w:r>
        <w:t>S</w:t>
      </w:r>
      <w:bookmarkEnd w:id="32"/>
      <w:r>
        <w:t>ECTION 5.</w:t>
      </w:r>
      <w:r>
        <w:tab/>
      </w:r>
      <w:bookmarkStart w:name="dl_84f184ddb" w:id="33"/>
      <w:r>
        <w:t>A</w:t>
      </w:r>
      <w:bookmarkEnd w:id="33"/>
      <w:r>
        <w:t>rticle 15, Chapter 13, Title 8 of the S.C. Code is amended by adding:</w:t>
      </w:r>
    </w:p>
    <w:p w:rsidR="007C08D3" w:rsidRDefault="007C08D3" w14:paraId="2B65AE77" w14:textId="77777777">
      <w:pPr>
        <w:pStyle w:val="scnewcodesection"/>
      </w:pPr>
    </w:p>
    <w:p w:rsidR="00287535" w:rsidP="00287535" w:rsidRDefault="007C08D3" w14:paraId="128313BA" w14:textId="27B27485">
      <w:pPr>
        <w:pStyle w:val="scnewcodesection"/>
      </w:pPr>
      <w:r>
        <w:tab/>
      </w:r>
      <w:bookmarkStart w:name="ns_T8C13N1530_04ee97b77" w:id="34"/>
      <w:r>
        <w:t>S</w:t>
      </w:r>
      <w:bookmarkEnd w:id="34"/>
      <w:r>
        <w:t>ection 8‑13‑1530.</w:t>
      </w:r>
      <w:r>
        <w:tab/>
      </w:r>
      <w:bookmarkStart w:name="ss_T8C13N1530SA_lv1_173215b65" w:id="35"/>
      <w:r w:rsidR="00F447FF">
        <w:t>(</w:t>
      </w:r>
      <w:bookmarkEnd w:id="35"/>
      <w:r w:rsidR="00F447FF">
        <w:t xml:space="preserve">A) </w:t>
      </w:r>
      <w:r w:rsidR="00287535">
        <w:t>Any contributor or donor who is an individual whose street number, street name, or both are disclosed to the public in violation of the provisions of Article 13 of this chapter shall be entitled to recover a civil penalty in the amount of one thousand dollars from the responsible agency for each report in which such information is publicly disclosed.</w:t>
      </w:r>
    </w:p>
    <w:p w:rsidR="007C08D3" w:rsidP="00287535" w:rsidRDefault="00287535" w14:paraId="76E2E07F" w14:textId="20EE28F0">
      <w:pPr>
        <w:pStyle w:val="scnewcodesection"/>
      </w:pPr>
      <w:r>
        <w:tab/>
      </w:r>
      <w:bookmarkStart w:name="ss_T8C13N1530SB_lv1_fb28ef72b" w:id="36"/>
      <w:r>
        <w:t>(</w:t>
      </w:r>
      <w:bookmarkEnd w:id="36"/>
      <w:r>
        <w:t>B) Any state or local officer or employee who intentionally discloses the street number, street name, or both of a contributor or a donor who is an individual in violation of the provisions of Article 13 of this chapter shall be guilty of a misdemeanor and upon conviction, must be fined not more than five thousand dollars or imprisoned for not more than one year, or both.</w:t>
      </w:r>
    </w:p>
    <w:p w:rsidR="007C08D3" w:rsidRDefault="007C08D3" w14:paraId="78CB5D19" w14:textId="77777777">
      <w:pPr>
        <w:pStyle w:val="scemptyline"/>
      </w:pPr>
    </w:p>
    <w:p w:rsidRPr="00DF3B44" w:rsidR="007A10F1" w:rsidP="007A10F1" w:rsidRDefault="00E27805" w14:paraId="2CBF76C1" w14:textId="77777777">
      <w:pPr>
        <w:pStyle w:val="scnoncodifiedsection"/>
      </w:pPr>
      <w:bookmarkStart w:name="bs_num_6_lastsection" w:id="37"/>
      <w:bookmarkStart w:name="eff_date_section" w:id="38"/>
      <w:r w:rsidRPr="00DF3B44">
        <w:t>S</w:t>
      </w:r>
      <w:bookmarkEnd w:id="37"/>
      <w:r w:rsidRPr="00DF3B44">
        <w:t>ECTION 6.</w:t>
      </w:r>
      <w:r w:rsidRPr="00DF3B44" w:rsidR="005D3013">
        <w:tab/>
      </w:r>
      <w:r w:rsidRPr="00DF3B44" w:rsidR="007A10F1">
        <w:t>This act takes effect upon approval by the Governor.</w:t>
      </w:r>
      <w:bookmarkEnd w:id="38"/>
    </w:p>
    <w:p w:rsidRPr="00DF3B44" w:rsidR="005516F6" w:rsidP="009E4191" w:rsidRDefault="007A10F1" w14:paraId="483B888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750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51D1" w14:textId="77777777" w:rsidR="003C60AA" w:rsidRDefault="003C60AA" w:rsidP="0010329A">
      <w:pPr>
        <w:spacing w:after="0" w:line="240" w:lineRule="auto"/>
      </w:pPr>
      <w:r>
        <w:separator/>
      </w:r>
    </w:p>
    <w:p w14:paraId="70BFC45F" w14:textId="77777777" w:rsidR="003C60AA" w:rsidRDefault="003C60AA"/>
  </w:endnote>
  <w:endnote w:type="continuationSeparator" w:id="0">
    <w:p w14:paraId="525FCF13" w14:textId="77777777" w:rsidR="003C60AA" w:rsidRDefault="003C60AA" w:rsidP="0010329A">
      <w:pPr>
        <w:spacing w:after="0" w:line="240" w:lineRule="auto"/>
      </w:pPr>
      <w:r>
        <w:continuationSeparator/>
      </w:r>
    </w:p>
    <w:p w14:paraId="4097F733" w14:textId="77777777" w:rsidR="003C60AA" w:rsidRDefault="003C60AA"/>
  </w:endnote>
  <w:endnote w:type="continuationNotice" w:id="1">
    <w:p w14:paraId="2E8D959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C35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1C86074" w14:textId="34B6BAD6" w:rsidR="00685035" w:rsidRPr="007B4AF7" w:rsidRDefault="00F765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27D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78ED">
              <w:rPr>
                <w:noProof/>
              </w:rPr>
              <w:t>LC-0327HA26.docx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3C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6528" w14:textId="77777777" w:rsidR="003C60AA" w:rsidRDefault="003C60AA" w:rsidP="0010329A">
      <w:pPr>
        <w:spacing w:after="0" w:line="240" w:lineRule="auto"/>
      </w:pPr>
      <w:r>
        <w:separator/>
      </w:r>
    </w:p>
    <w:p w14:paraId="76886BD9" w14:textId="77777777" w:rsidR="003C60AA" w:rsidRDefault="003C60AA"/>
  </w:footnote>
  <w:footnote w:type="continuationSeparator" w:id="0">
    <w:p w14:paraId="58680AEA" w14:textId="77777777" w:rsidR="003C60AA" w:rsidRDefault="003C60AA" w:rsidP="0010329A">
      <w:pPr>
        <w:spacing w:after="0" w:line="240" w:lineRule="auto"/>
      </w:pPr>
      <w:r>
        <w:continuationSeparator/>
      </w:r>
    </w:p>
    <w:p w14:paraId="2A778EDF" w14:textId="77777777" w:rsidR="003C60AA" w:rsidRDefault="003C60AA"/>
  </w:footnote>
  <w:footnote w:type="continuationNotice" w:id="1">
    <w:p w14:paraId="6502834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55C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BBC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59C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E4C"/>
    <w:rsid w:val="00017FB0"/>
    <w:rsid w:val="00020B5D"/>
    <w:rsid w:val="00026421"/>
    <w:rsid w:val="00030409"/>
    <w:rsid w:val="00037F04"/>
    <w:rsid w:val="000404BF"/>
    <w:rsid w:val="00044AE3"/>
    <w:rsid w:val="00044B84"/>
    <w:rsid w:val="000479D0"/>
    <w:rsid w:val="0006464F"/>
    <w:rsid w:val="00066B54"/>
    <w:rsid w:val="00072FCD"/>
    <w:rsid w:val="00074A4F"/>
    <w:rsid w:val="00077B65"/>
    <w:rsid w:val="000A3C25"/>
    <w:rsid w:val="000B1DB6"/>
    <w:rsid w:val="000B4C02"/>
    <w:rsid w:val="000B5B4A"/>
    <w:rsid w:val="000B7FE1"/>
    <w:rsid w:val="000C3E88"/>
    <w:rsid w:val="000C46B9"/>
    <w:rsid w:val="000C58E4"/>
    <w:rsid w:val="000C6F9A"/>
    <w:rsid w:val="000D2F44"/>
    <w:rsid w:val="000D33E4"/>
    <w:rsid w:val="000D4DE3"/>
    <w:rsid w:val="000E578A"/>
    <w:rsid w:val="000F2250"/>
    <w:rsid w:val="000F6894"/>
    <w:rsid w:val="0010329A"/>
    <w:rsid w:val="00105756"/>
    <w:rsid w:val="0011179A"/>
    <w:rsid w:val="001164F9"/>
    <w:rsid w:val="0011719C"/>
    <w:rsid w:val="00124FFF"/>
    <w:rsid w:val="00127EAA"/>
    <w:rsid w:val="00135475"/>
    <w:rsid w:val="00140049"/>
    <w:rsid w:val="001452F8"/>
    <w:rsid w:val="0015384C"/>
    <w:rsid w:val="00171601"/>
    <w:rsid w:val="001730EB"/>
    <w:rsid w:val="00173276"/>
    <w:rsid w:val="00176122"/>
    <w:rsid w:val="0019025B"/>
    <w:rsid w:val="00192AF7"/>
    <w:rsid w:val="00197366"/>
    <w:rsid w:val="00197749"/>
    <w:rsid w:val="001A136C"/>
    <w:rsid w:val="001A4A2B"/>
    <w:rsid w:val="001B6DA2"/>
    <w:rsid w:val="001C25EC"/>
    <w:rsid w:val="001C5ECE"/>
    <w:rsid w:val="001E59FC"/>
    <w:rsid w:val="001E634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2FD9"/>
    <w:rsid w:val="00264AE9"/>
    <w:rsid w:val="002679B5"/>
    <w:rsid w:val="00275AE6"/>
    <w:rsid w:val="002836D8"/>
    <w:rsid w:val="00287535"/>
    <w:rsid w:val="002A7989"/>
    <w:rsid w:val="002B02F3"/>
    <w:rsid w:val="002B78ED"/>
    <w:rsid w:val="002C3463"/>
    <w:rsid w:val="002C4999"/>
    <w:rsid w:val="002C7BB6"/>
    <w:rsid w:val="002D266D"/>
    <w:rsid w:val="002D5B3D"/>
    <w:rsid w:val="002D7447"/>
    <w:rsid w:val="002E315A"/>
    <w:rsid w:val="002E4F8C"/>
    <w:rsid w:val="002F560C"/>
    <w:rsid w:val="002F5847"/>
    <w:rsid w:val="0030425A"/>
    <w:rsid w:val="00314D8F"/>
    <w:rsid w:val="003421F1"/>
    <w:rsid w:val="0034279C"/>
    <w:rsid w:val="00354F64"/>
    <w:rsid w:val="003559A1"/>
    <w:rsid w:val="00361563"/>
    <w:rsid w:val="00371D36"/>
    <w:rsid w:val="00373E17"/>
    <w:rsid w:val="003775E6"/>
    <w:rsid w:val="00381998"/>
    <w:rsid w:val="003A5F1C"/>
    <w:rsid w:val="003C3E2E"/>
    <w:rsid w:val="003C60AA"/>
    <w:rsid w:val="003C62B2"/>
    <w:rsid w:val="003D4A3C"/>
    <w:rsid w:val="003D517E"/>
    <w:rsid w:val="003D55B2"/>
    <w:rsid w:val="003E0033"/>
    <w:rsid w:val="003E5452"/>
    <w:rsid w:val="003E7165"/>
    <w:rsid w:val="003E7FF6"/>
    <w:rsid w:val="003F4B11"/>
    <w:rsid w:val="003F5D87"/>
    <w:rsid w:val="00401710"/>
    <w:rsid w:val="00401788"/>
    <w:rsid w:val="004046B5"/>
    <w:rsid w:val="00406F27"/>
    <w:rsid w:val="004141B8"/>
    <w:rsid w:val="004203B9"/>
    <w:rsid w:val="00432135"/>
    <w:rsid w:val="00435E51"/>
    <w:rsid w:val="00446987"/>
    <w:rsid w:val="00446D28"/>
    <w:rsid w:val="00453A98"/>
    <w:rsid w:val="00466CD0"/>
    <w:rsid w:val="00473583"/>
    <w:rsid w:val="00477F32"/>
    <w:rsid w:val="00481850"/>
    <w:rsid w:val="004851A0"/>
    <w:rsid w:val="0048627F"/>
    <w:rsid w:val="004932AB"/>
    <w:rsid w:val="00494BEF"/>
    <w:rsid w:val="004A5512"/>
    <w:rsid w:val="004A6BE5"/>
    <w:rsid w:val="004B0C18"/>
    <w:rsid w:val="004B4A43"/>
    <w:rsid w:val="004C1A04"/>
    <w:rsid w:val="004C20BC"/>
    <w:rsid w:val="004C5C9A"/>
    <w:rsid w:val="004D1442"/>
    <w:rsid w:val="004D2188"/>
    <w:rsid w:val="004D3DCB"/>
    <w:rsid w:val="004E1946"/>
    <w:rsid w:val="004E66E9"/>
    <w:rsid w:val="004E7929"/>
    <w:rsid w:val="004E7DDE"/>
    <w:rsid w:val="004F0090"/>
    <w:rsid w:val="004F172C"/>
    <w:rsid w:val="005002ED"/>
    <w:rsid w:val="00500DBC"/>
    <w:rsid w:val="005102BE"/>
    <w:rsid w:val="00523F7F"/>
    <w:rsid w:val="00524D54"/>
    <w:rsid w:val="00534C4A"/>
    <w:rsid w:val="0054200F"/>
    <w:rsid w:val="0054531B"/>
    <w:rsid w:val="00546C24"/>
    <w:rsid w:val="005476FF"/>
    <w:rsid w:val="005516F6"/>
    <w:rsid w:val="00552842"/>
    <w:rsid w:val="00554E89"/>
    <w:rsid w:val="00557541"/>
    <w:rsid w:val="00564B58"/>
    <w:rsid w:val="00572281"/>
    <w:rsid w:val="005801DD"/>
    <w:rsid w:val="005850B2"/>
    <w:rsid w:val="00592A40"/>
    <w:rsid w:val="00593ED3"/>
    <w:rsid w:val="005A0520"/>
    <w:rsid w:val="005A27DE"/>
    <w:rsid w:val="005A28BC"/>
    <w:rsid w:val="005A5377"/>
    <w:rsid w:val="005B1397"/>
    <w:rsid w:val="005B7817"/>
    <w:rsid w:val="005B7A12"/>
    <w:rsid w:val="005C06C8"/>
    <w:rsid w:val="005C23D7"/>
    <w:rsid w:val="005C40EB"/>
    <w:rsid w:val="005D02B4"/>
    <w:rsid w:val="005D3013"/>
    <w:rsid w:val="005E1E50"/>
    <w:rsid w:val="005E2B9C"/>
    <w:rsid w:val="005E3332"/>
    <w:rsid w:val="005F1BED"/>
    <w:rsid w:val="005F76B0"/>
    <w:rsid w:val="00604429"/>
    <w:rsid w:val="006067B0"/>
    <w:rsid w:val="006067D6"/>
    <w:rsid w:val="00606A8B"/>
    <w:rsid w:val="00611EBA"/>
    <w:rsid w:val="006213A8"/>
    <w:rsid w:val="00623BEA"/>
    <w:rsid w:val="00631015"/>
    <w:rsid w:val="006347E9"/>
    <w:rsid w:val="00640C87"/>
    <w:rsid w:val="00642919"/>
    <w:rsid w:val="00643D2A"/>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AA6"/>
    <w:rsid w:val="00722155"/>
    <w:rsid w:val="00730C87"/>
    <w:rsid w:val="00735DE3"/>
    <w:rsid w:val="00737F19"/>
    <w:rsid w:val="007547A2"/>
    <w:rsid w:val="007548B8"/>
    <w:rsid w:val="00782BF8"/>
    <w:rsid w:val="00783C75"/>
    <w:rsid w:val="007849D9"/>
    <w:rsid w:val="00787433"/>
    <w:rsid w:val="007A10F1"/>
    <w:rsid w:val="007A3D50"/>
    <w:rsid w:val="007B2D29"/>
    <w:rsid w:val="007B412F"/>
    <w:rsid w:val="007B4AF7"/>
    <w:rsid w:val="007B4DBF"/>
    <w:rsid w:val="007C08D3"/>
    <w:rsid w:val="007C5458"/>
    <w:rsid w:val="007D2C67"/>
    <w:rsid w:val="007D46E9"/>
    <w:rsid w:val="007E06BB"/>
    <w:rsid w:val="007F2EAC"/>
    <w:rsid w:val="007F50D1"/>
    <w:rsid w:val="00816D52"/>
    <w:rsid w:val="008210A0"/>
    <w:rsid w:val="0082440E"/>
    <w:rsid w:val="00831048"/>
    <w:rsid w:val="00834272"/>
    <w:rsid w:val="00852FBC"/>
    <w:rsid w:val="008535ED"/>
    <w:rsid w:val="008625C1"/>
    <w:rsid w:val="00875019"/>
    <w:rsid w:val="0087671D"/>
    <w:rsid w:val="008806F9"/>
    <w:rsid w:val="00887957"/>
    <w:rsid w:val="00897166"/>
    <w:rsid w:val="008A57E3"/>
    <w:rsid w:val="008B5BF4"/>
    <w:rsid w:val="008C04B8"/>
    <w:rsid w:val="008C0CEE"/>
    <w:rsid w:val="008C1B18"/>
    <w:rsid w:val="008D4382"/>
    <w:rsid w:val="008D46EC"/>
    <w:rsid w:val="008E0E25"/>
    <w:rsid w:val="008E61A1"/>
    <w:rsid w:val="00902837"/>
    <w:rsid w:val="009031EF"/>
    <w:rsid w:val="00917EA3"/>
    <w:rsid w:val="00917EE0"/>
    <w:rsid w:val="00921C89"/>
    <w:rsid w:val="00926966"/>
    <w:rsid w:val="00926D03"/>
    <w:rsid w:val="009319EA"/>
    <w:rsid w:val="00931A7D"/>
    <w:rsid w:val="00934036"/>
    <w:rsid w:val="00934889"/>
    <w:rsid w:val="0094541D"/>
    <w:rsid w:val="009473EA"/>
    <w:rsid w:val="00954E7E"/>
    <w:rsid w:val="009554D9"/>
    <w:rsid w:val="009572F9"/>
    <w:rsid w:val="00960D0F"/>
    <w:rsid w:val="00976D0A"/>
    <w:rsid w:val="0098366F"/>
    <w:rsid w:val="00983A03"/>
    <w:rsid w:val="00986063"/>
    <w:rsid w:val="00991F67"/>
    <w:rsid w:val="00992876"/>
    <w:rsid w:val="009A0DCE"/>
    <w:rsid w:val="009A22CD"/>
    <w:rsid w:val="009A37A9"/>
    <w:rsid w:val="009A3A0F"/>
    <w:rsid w:val="009A3E4B"/>
    <w:rsid w:val="009A5400"/>
    <w:rsid w:val="009B35FD"/>
    <w:rsid w:val="009B6815"/>
    <w:rsid w:val="009D2967"/>
    <w:rsid w:val="009D3C2B"/>
    <w:rsid w:val="009E4191"/>
    <w:rsid w:val="009F243E"/>
    <w:rsid w:val="009F2AB1"/>
    <w:rsid w:val="009F4FAF"/>
    <w:rsid w:val="009F68F1"/>
    <w:rsid w:val="00A02EE5"/>
    <w:rsid w:val="00A04529"/>
    <w:rsid w:val="00A0584B"/>
    <w:rsid w:val="00A12283"/>
    <w:rsid w:val="00A14F87"/>
    <w:rsid w:val="00A17135"/>
    <w:rsid w:val="00A21A6F"/>
    <w:rsid w:val="00A24E56"/>
    <w:rsid w:val="00A26A62"/>
    <w:rsid w:val="00A33C3B"/>
    <w:rsid w:val="00A35A9B"/>
    <w:rsid w:val="00A4070E"/>
    <w:rsid w:val="00A40CA0"/>
    <w:rsid w:val="00A504A7"/>
    <w:rsid w:val="00A53677"/>
    <w:rsid w:val="00A53BF2"/>
    <w:rsid w:val="00A60D68"/>
    <w:rsid w:val="00A635CC"/>
    <w:rsid w:val="00A73EFA"/>
    <w:rsid w:val="00A77A3B"/>
    <w:rsid w:val="00A836FE"/>
    <w:rsid w:val="00A92F6F"/>
    <w:rsid w:val="00A97523"/>
    <w:rsid w:val="00AA7824"/>
    <w:rsid w:val="00AB0FA3"/>
    <w:rsid w:val="00AB682F"/>
    <w:rsid w:val="00AB73BF"/>
    <w:rsid w:val="00AC15B7"/>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65C3"/>
    <w:rsid w:val="00B7592C"/>
    <w:rsid w:val="00B77F39"/>
    <w:rsid w:val="00B809D3"/>
    <w:rsid w:val="00B84B66"/>
    <w:rsid w:val="00B85475"/>
    <w:rsid w:val="00B905D5"/>
    <w:rsid w:val="00B9090A"/>
    <w:rsid w:val="00B92196"/>
    <w:rsid w:val="00B9228D"/>
    <w:rsid w:val="00B929EC"/>
    <w:rsid w:val="00BB0725"/>
    <w:rsid w:val="00BB4D4E"/>
    <w:rsid w:val="00BC408A"/>
    <w:rsid w:val="00BC5023"/>
    <w:rsid w:val="00BC556C"/>
    <w:rsid w:val="00BD42DA"/>
    <w:rsid w:val="00BD4684"/>
    <w:rsid w:val="00BE08A7"/>
    <w:rsid w:val="00BE4391"/>
    <w:rsid w:val="00BE7802"/>
    <w:rsid w:val="00BF3E48"/>
    <w:rsid w:val="00C10D1D"/>
    <w:rsid w:val="00C15F1B"/>
    <w:rsid w:val="00C16288"/>
    <w:rsid w:val="00C17D1D"/>
    <w:rsid w:val="00C265C9"/>
    <w:rsid w:val="00C36046"/>
    <w:rsid w:val="00C45923"/>
    <w:rsid w:val="00C543E7"/>
    <w:rsid w:val="00C56C2D"/>
    <w:rsid w:val="00C64E75"/>
    <w:rsid w:val="00C70225"/>
    <w:rsid w:val="00C72198"/>
    <w:rsid w:val="00C73C7D"/>
    <w:rsid w:val="00C75005"/>
    <w:rsid w:val="00C80BFE"/>
    <w:rsid w:val="00C970DF"/>
    <w:rsid w:val="00CA7E71"/>
    <w:rsid w:val="00CB01B1"/>
    <w:rsid w:val="00CB2673"/>
    <w:rsid w:val="00CB701D"/>
    <w:rsid w:val="00CC3F0E"/>
    <w:rsid w:val="00CD08C9"/>
    <w:rsid w:val="00CD1FE8"/>
    <w:rsid w:val="00CD38CD"/>
    <w:rsid w:val="00CD3E0C"/>
    <w:rsid w:val="00CD507B"/>
    <w:rsid w:val="00CD5565"/>
    <w:rsid w:val="00CD616C"/>
    <w:rsid w:val="00CF3B3C"/>
    <w:rsid w:val="00CF486C"/>
    <w:rsid w:val="00CF68D6"/>
    <w:rsid w:val="00CF763A"/>
    <w:rsid w:val="00CF7B4A"/>
    <w:rsid w:val="00D009F8"/>
    <w:rsid w:val="00D02698"/>
    <w:rsid w:val="00D0681D"/>
    <w:rsid w:val="00D078DA"/>
    <w:rsid w:val="00D14995"/>
    <w:rsid w:val="00D14D75"/>
    <w:rsid w:val="00D204F2"/>
    <w:rsid w:val="00D2455C"/>
    <w:rsid w:val="00D25023"/>
    <w:rsid w:val="00D27F8C"/>
    <w:rsid w:val="00D33843"/>
    <w:rsid w:val="00D363E7"/>
    <w:rsid w:val="00D41B56"/>
    <w:rsid w:val="00D52BA7"/>
    <w:rsid w:val="00D54A6F"/>
    <w:rsid w:val="00D57D57"/>
    <w:rsid w:val="00D60EA4"/>
    <w:rsid w:val="00D62E42"/>
    <w:rsid w:val="00D772FB"/>
    <w:rsid w:val="00D820F0"/>
    <w:rsid w:val="00D8379D"/>
    <w:rsid w:val="00D83DFD"/>
    <w:rsid w:val="00D95F58"/>
    <w:rsid w:val="00DA1AA0"/>
    <w:rsid w:val="00DA512B"/>
    <w:rsid w:val="00DA75E2"/>
    <w:rsid w:val="00DC44A8"/>
    <w:rsid w:val="00DE4BEE"/>
    <w:rsid w:val="00DE5B3D"/>
    <w:rsid w:val="00DE7112"/>
    <w:rsid w:val="00DF19BE"/>
    <w:rsid w:val="00DF3B44"/>
    <w:rsid w:val="00DF4F65"/>
    <w:rsid w:val="00E1372E"/>
    <w:rsid w:val="00E17328"/>
    <w:rsid w:val="00E21D30"/>
    <w:rsid w:val="00E2392F"/>
    <w:rsid w:val="00E24D9A"/>
    <w:rsid w:val="00E27805"/>
    <w:rsid w:val="00E27A11"/>
    <w:rsid w:val="00E30497"/>
    <w:rsid w:val="00E358A2"/>
    <w:rsid w:val="00E35C9A"/>
    <w:rsid w:val="00E3771B"/>
    <w:rsid w:val="00E40979"/>
    <w:rsid w:val="00E41EA7"/>
    <w:rsid w:val="00E43F26"/>
    <w:rsid w:val="00E52756"/>
    <w:rsid w:val="00E52A36"/>
    <w:rsid w:val="00E618A9"/>
    <w:rsid w:val="00E6378B"/>
    <w:rsid w:val="00E63EC3"/>
    <w:rsid w:val="00E653DA"/>
    <w:rsid w:val="00E65958"/>
    <w:rsid w:val="00E80853"/>
    <w:rsid w:val="00E834C7"/>
    <w:rsid w:val="00E84FE5"/>
    <w:rsid w:val="00E861E0"/>
    <w:rsid w:val="00E879A5"/>
    <w:rsid w:val="00E879FC"/>
    <w:rsid w:val="00E93237"/>
    <w:rsid w:val="00EA2574"/>
    <w:rsid w:val="00EA2F1F"/>
    <w:rsid w:val="00EA3F2E"/>
    <w:rsid w:val="00EA57EC"/>
    <w:rsid w:val="00EA6208"/>
    <w:rsid w:val="00EA6243"/>
    <w:rsid w:val="00EB120E"/>
    <w:rsid w:val="00EB34C8"/>
    <w:rsid w:val="00EB46E2"/>
    <w:rsid w:val="00EC0045"/>
    <w:rsid w:val="00ED452E"/>
    <w:rsid w:val="00EE3CDA"/>
    <w:rsid w:val="00EF35DE"/>
    <w:rsid w:val="00EF37A8"/>
    <w:rsid w:val="00EF531F"/>
    <w:rsid w:val="00F05FE8"/>
    <w:rsid w:val="00F06D86"/>
    <w:rsid w:val="00F13D87"/>
    <w:rsid w:val="00F149E5"/>
    <w:rsid w:val="00F15E33"/>
    <w:rsid w:val="00F17DA2"/>
    <w:rsid w:val="00F22EC0"/>
    <w:rsid w:val="00F25C47"/>
    <w:rsid w:val="00F27D7B"/>
    <w:rsid w:val="00F302EB"/>
    <w:rsid w:val="00F31D34"/>
    <w:rsid w:val="00F342A1"/>
    <w:rsid w:val="00F3592A"/>
    <w:rsid w:val="00F35C07"/>
    <w:rsid w:val="00F36FBA"/>
    <w:rsid w:val="00F419DF"/>
    <w:rsid w:val="00F447FF"/>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211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4137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F2EAC"/>
    <w:rPr>
      <w:rFonts w:ascii="Times New Roman" w:hAnsi="Times New Roman"/>
      <w:b w:val="0"/>
      <w:i w:val="0"/>
      <w:sz w:val="22"/>
    </w:rPr>
  </w:style>
  <w:style w:type="paragraph" w:styleId="NoSpacing">
    <w:name w:val="No Spacing"/>
    <w:uiPriority w:val="1"/>
    <w:qFormat/>
    <w:rsid w:val="007F2EAC"/>
    <w:pPr>
      <w:spacing w:after="0" w:line="240" w:lineRule="auto"/>
    </w:pPr>
  </w:style>
  <w:style w:type="paragraph" w:customStyle="1" w:styleId="scemptylineheader">
    <w:name w:val="sc_emptyline_header"/>
    <w:qFormat/>
    <w:rsid w:val="007F2E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F2E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F2E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F2E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F2E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F2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F2EAC"/>
    <w:rPr>
      <w:color w:val="808080"/>
    </w:rPr>
  </w:style>
  <w:style w:type="paragraph" w:customStyle="1" w:styleId="scdirectionallanguage">
    <w:name w:val="sc_directional_language"/>
    <w:qFormat/>
    <w:rsid w:val="007F2E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F2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F2E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F2E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F2E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F2E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F2E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F2E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F2E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F2E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F2E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F2E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F2E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F2E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2E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F2E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F2E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F2EAC"/>
    <w:rPr>
      <w:rFonts w:ascii="Times New Roman" w:hAnsi="Times New Roman"/>
      <w:color w:val="auto"/>
      <w:sz w:val="22"/>
    </w:rPr>
  </w:style>
  <w:style w:type="paragraph" w:customStyle="1" w:styleId="scclippagebillheader">
    <w:name w:val="sc_clip_page_bill_header"/>
    <w:qFormat/>
    <w:rsid w:val="007F2E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F2E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F2E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F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EAC"/>
    <w:rPr>
      <w:lang w:val="en-US"/>
    </w:rPr>
  </w:style>
  <w:style w:type="paragraph" w:styleId="Footer">
    <w:name w:val="footer"/>
    <w:basedOn w:val="Normal"/>
    <w:link w:val="FooterChar"/>
    <w:uiPriority w:val="99"/>
    <w:unhideWhenUsed/>
    <w:rsid w:val="007F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EAC"/>
    <w:rPr>
      <w:lang w:val="en-US"/>
    </w:rPr>
  </w:style>
  <w:style w:type="paragraph" w:styleId="ListParagraph">
    <w:name w:val="List Paragraph"/>
    <w:basedOn w:val="Normal"/>
    <w:uiPriority w:val="34"/>
    <w:qFormat/>
    <w:rsid w:val="007F2EAC"/>
    <w:pPr>
      <w:ind w:left="720"/>
      <w:contextualSpacing/>
    </w:pPr>
  </w:style>
  <w:style w:type="paragraph" w:customStyle="1" w:styleId="scbillfooter">
    <w:name w:val="sc_bill_footer"/>
    <w:qFormat/>
    <w:rsid w:val="007F2E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F2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F2E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F2E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F2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F2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F2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F2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F2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F2E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F2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F2E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F2E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F2EAC"/>
    <w:pPr>
      <w:widowControl w:val="0"/>
      <w:suppressAutoHyphens/>
      <w:spacing w:after="0" w:line="360" w:lineRule="auto"/>
    </w:pPr>
    <w:rPr>
      <w:rFonts w:ascii="Times New Roman" w:hAnsi="Times New Roman"/>
      <w:lang w:val="en-US"/>
    </w:rPr>
  </w:style>
  <w:style w:type="paragraph" w:customStyle="1" w:styleId="sctableln">
    <w:name w:val="sc_table_ln"/>
    <w:qFormat/>
    <w:rsid w:val="007F2E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F2E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F2EAC"/>
    <w:rPr>
      <w:strike/>
      <w:dstrike w:val="0"/>
    </w:rPr>
  </w:style>
  <w:style w:type="character" w:customStyle="1" w:styleId="scinsert">
    <w:name w:val="sc_insert"/>
    <w:uiPriority w:val="1"/>
    <w:qFormat/>
    <w:rsid w:val="007F2EAC"/>
    <w:rPr>
      <w:caps w:val="0"/>
      <w:smallCaps w:val="0"/>
      <w:strike w:val="0"/>
      <w:dstrike w:val="0"/>
      <w:vanish w:val="0"/>
      <w:u w:val="single"/>
      <w:vertAlign w:val="baseline"/>
    </w:rPr>
  </w:style>
  <w:style w:type="character" w:customStyle="1" w:styleId="scinsertred">
    <w:name w:val="sc_insert_red"/>
    <w:uiPriority w:val="1"/>
    <w:qFormat/>
    <w:rsid w:val="007F2EAC"/>
    <w:rPr>
      <w:caps w:val="0"/>
      <w:smallCaps w:val="0"/>
      <w:strike w:val="0"/>
      <w:dstrike w:val="0"/>
      <w:vanish w:val="0"/>
      <w:color w:val="FF0000"/>
      <w:u w:val="single"/>
      <w:vertAlign w:val="baseline"/>
    </w:rPr>
  </w:style>
  <w:style w:type="character" w:customStyle="1" w:styleId="scinsertblue">
    <w:name w:val="sc_insert_blue"/>
    <w:uiPriority w:val="1"/>
    <w:qFormat/>
    <w:rsid w:val="007F2EAC"/>
    <w:rPr>
      <w:caps w:val="0"/>
      <w:smallCaps w:val="0"/>
      <w:strike w:val="0"/>
      <w:dstrike w:val="0"/>
      <w:vanish w:val="0"/>
      <w:color w:val="0070C0"/>
      <w:u w:val="single"/>
      <w:vertAlign w:val="baseline"/>
    </w:rPr>
  </w:style>
  <w:style w:type="character" w:customStyle="1" w:styleId="scstrikered">
    <w:name w:val="sc_strike_red"/>
    <w:uiPriority w:val="1"/>
    <w:qFormat/>
    <w:rsid w:val="007F2EAC"/>
    <w:rPr>
      <w:strike/>
      <w:dstrike w:val="0"/>
      <w:color w:val="FF0000"/>
    </w:rPr>
  </w:style>
  <w:style w:type="character" w:customStyle="1" w:styleId="scstrikeblue">
    <w:name w:val="sc_strike_blue"/>
    <w:uiPriority w:val="1"/>
    <w:qFormat/>
    <w:rsid w:val="007F2EAC"/>
    <w:rPr>
      <w:strike/>
      <w:dstrike w:val="0"/>
      <w:color w:val="0070C0"/>
    </w:rPr>
  </w:style>
  <w:style w:type="character" w:customStyle="1" w:styleId="scinsertbluenounderline">
    <w:name w:val="sc_insert_blue_no_underline"/>
    <w:uiPriority w:val="1"/>
    <w:qFormat/>
    <w:rsid w:val="007F2E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F2E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F2EAC"/>
    <w:rPr>
      <w:strike/>
      <w:dstrike w:val="0"/>
      <w:color w:val="0070C0"/>
      <w:lang w:val="en-US"/>
    </w:rPr>
  </w:style>
  <w:style w:type="character" w:customStyle="1" w:styleId="scstrikerednoncodified">
    <w:name w:val="sc_strike_red_non_codified"/>
    <w:uiPriority w:val="1"/>
    <w:qFormat/>
    <w:rsid w:val="007F2EAC"/>
    <w:rPr>
      <w:strike/>
      <w:dstrike w:val="0"/>
      <w:color w:val="FF0000"/>
    </w:rPr>
  </w:style>
  <w:style w:type="paragraph" w:customStyle="1" w:styleId="scbillsiglines">
    <w:name w:val="sc_bill_sig_lines"/>
    <w:qFormat/>
    <w:rsid w:val="007F2E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F2EAC"/>
    <w:rPr>
      <w:bdr w:val="none" w:sz="0" w:space="0" w:color="auto"/>
      <w:shd w:val="clear" w:color="auto" w:fill="FEC6C6"/>
    </w:rPr>
  </w:style>
  <w:style w:type="character" w:customStyle="1" w:styleId="screstoreblue">
    <w:name w:val="sc_restore_blue"/>
    <w:uiPriority w:val="1"/>
    <w:qFormat/>
    <w:rsid w:val="007F2EAC"/>
    <w:rPr>
      <w:color w:val="4472C4" w:themeColor="accent1"/>
      <w:bdr w:val="none" w:sz="0" w:space="0" w:color="auto"/>
      <w:shd w:val="clear" w:color="auto" w:fill="auto"/>
    </w:rPr>
  </w:style>
  <w:style w:type="character" w:customStyle="1" w:styleId="screstorered">
    <w:name w:val="sc_restore_red"/>
    <w:uiPriority w:val="1"/>
    <w:qFormat/>
    <w:rsid w:val="007F2EAC"/>
    <w:rPr>
      <w:color w:val="FF0000"/>
      <w:bdr w:val="none" w:sz="0" w:space="0" w:color="auto"/>
      <w:shd w:val="clear" w:color="auto" w:fill="auto"/>
    </w:rPr>
  </w:style>
  <w:style w:type="character" w:customStyle="1" w:styleId="scstrikenewblue">
    <w:name w:val="sc_strike_new_blue"/>
    <w:uiPriority w:val="1"/>
    <w:qFormat/>
    <w:rsid w:val="007F2EAC"/>
    <w:rPr>
      <w:strike w:val="0"/>
      <w:dstrike/>
      <w:color w:val="0070C0"/>
      <w:u w:val="none"/>
    </w:rPr>
  </w:style>
  <w:style w:type="character" w:customStyle="1" w:styleId="scstrikenewred">
    <w:name w:val="sc_strike_new_red"/>
    <w:uiPriority w:val="1"/>
    <w:qFormat/>
    <w:rsid w:val="007F2EAC"/>
    <w:rPr>
      <w:strike w:val="0"/>
      <w:dstrike/>
      <w:color w:val="FF0000"/>
      <w:u w:val="none"/>
    </w:rPr>
  </w:style>
  <w:style w:type="character" w:customStyle="1" w:styleId="scamendsenate">
    <w:name w:val="sc_amend_senate"/>
    <w:uiPriority w:val="1"/>
    <w:qFormat/>
    <w:rsid w:val="007F2EAC"/>
    <w:rPr>
      <w:bdr w:val="none" w:sz="0" w:space="0" w:color="auto"/>
      <w:shd w:val="clear" w:color="auto" w:fill="FFF2CC" w:themeFill="accent4" w:themeFillTint="33"/>
    </w:rPr>
  </w:style>
  <w:style w:type="character" w:customStyle="1" w:styleId="scamendhouse">
    <w:name w:val="sc_amend_house"/>
    <w:uiPriority w:val="1"/>
    <w:qFormat/>
    <w:rsid w:val="007F2EA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13E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2&amp;session=126&amp;summary=B" TargetMode="External" Id="Rb68604b1a5474c82" /><Relationship Type="http://schemas.openxmlformats.org/officeDocument/2006/relationships/hyperlink" Target="https://www.scstatehouse.gov/sess126_2025-2026/prever/5312_20260304.docx" TargetMode="External" Id="Rb3229d91f1be43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CE"/>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B682F"/>
    <w:rsid w:val="00AC15B7"/>
    <w:rsid w:val="00B20DA6"/>
    <w:rsid w:val="00B457AF"/>
    <w:rsid w:val="00B77F39"/>
    <w:rsid w:val="00BF56C3"/>
    <w:rsid w:val="00C818FB"/>
    <w:rsid w:val="00CC0451"/>
    <w:rsid w:val="00D6665C"/>
    <w:rsid w:val="00D900BD"/>
    <w:rsid w:val="00E17328"/>
    <w:rsid w:val="00E76813"/>
    <w:rsid w:val="00E80853"/>
    <w:rsid w:val="00EF35DE"/>
    <w:rsid w:val="00F302E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66db5d35-2b43-4c72-b838-7ec3acd8c182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94c3b2d6-cb03-4596-aab4-c169a493dec6</T_BILL_REQUEST_REQUEST>
  <T_BILL_R_ORIGINALDRAFT>ac0f21d1-49d2-46cd-ac66-4efb56e8db39</T_BILL_R_ORIGINALDRAFT>
  <T_BILL_SPONSOR_SPONSOR>f71a82d2-5efc-4498-bc17-ac052cbdc725</T_BILL_SPONSOR_SPONSOR>
  <T_BILL_T_BILLNAME>[5312]</T_BILL_T_BILLNAME>
  <T_BILL_T_BILLNUMBER>5312</T_BILL_T_BILLNUMBER>
  <T_BILL_T_BILLTITLE>TO AMEND THE SOUTH CAROLINA CODE OF LAWS BY AMENDING SECTIONS 8‑13‑1308 AND 8‑13‑1309, BOTH RELATING TO FILING OF CERTIFIED CAMPAIGN REPORTS, SO AS TO PROHIBIT PUBLIC DISCLOSURE OF AN INDIVIDUAL CONTRIBUTOR’S STREET NUMBER AND NAME; BY AMENDING SECTION 8‑13‑1333, RELATING TO SOLICITING CONTRIBUTIONS FROM THE GENERAL PUBLIC, SO AS TO PROHIBIT PUBLIC DISCLOSURE OF AN INDIVIDUAL DONOR’S STREET NUMBER AND NAME; BY AMENDING SECTION 8‑13‑1360, RELATING TO CONTRIBUTION AND EXPENDITURE REPORTING FORMS, SO AS TO PROHIBIT PUBLIC DISCLOSURE OF AN INDIVIDUAL CONTRIBUTOR’S OR DONOR’S STREET NUMBER AND NAME; AND BY ADDING SECTION 8‑13‑1530 SO AS TO PROVIDE A PENALTY FOR PUBLIC DISCLOSURE OF AN INDIVIDUAL CONTRIBUTOR’S OR DONOR’S STREET NUMBER AND NAME IN VIOLATION OF ARTICLE 13, CHAPTER 13, TITLE 8.</T_BILL_T_BILLTITLE>
  <T_BILL_T_CHAMBER>house</T_BILL_T_CHAMBER>
  <T_BILL_T_FILENAME> </T_BILL_T_FILENAME>
  <T_BILL_T_LEGTYPE>bill_statewide</T_BILL_T_LEGTYPE>
  <T_BILL_T_RATNUMBERSTRING>HNone</T_BILL_T_RATNUMBERSTRING>
  <T_BILL_T_SECTIONS>[{"SectionUUID":"c6f4eb36-77c4-4bd2-aa67-27b76fa39b61","SectionName":"code_section","SectionNumber":1,"SectionType":"code_section","CodeSections":[{"CodeSectionBookmarkName":"cs_T8C13N1308_a48db9aa7","IsConstitutionSection":false,"Identity":"8-13-1308","IsNew":false,"SubSections":[{"Level":1,"Identity":"T8C13N1308SF","SubSectionBookmarkName":"ss_T8C13N1308SF_lv1_b7ee073de","IsNewSubSection":false,"SubSectionReplacement":""},{"Level":2,"Identity":"T8C13N1308S1","SubSectionBookmarkName":"ss_T8C13N1308S1_lv2_ba91b72ff","IsNewSubSection":false,"SubSectionReplacement":""},{"Level":2,"Identity":"T8C13N1308S2","SubSectionBookmarkName":"ss_T8C13N1308S2_lv2_bf3bada42","IsNewSubSection":false,"SubSectionReplacement":""},{"Level":2,"Identity":"T8C13N1308S3","SubSectionBookmarkName":"ss_T8C13N1308S3_lv2_890d898ed","IsNewSubSection":false,"SubSectionReplacement":""},{"Level":2,"Identity":"T8C13N1308S4","SubSectionBookmarkName":"ss_T8C13N1308S4_lv2_e2a40d1f4","IsNewSubSection":false,"SubSectionReplacement":""}],"TitleRelatedTo":"Filing of certified campaign reports by candidates and committees.","TitleSoAsTo":"","Deleted":false,"IsStricken":false}],"TitleText":"","DisableControls":false,"Deleted":false,"RepealItems":[],"SectionBookmarkName":"bs_num_1_9a7075e14"},{"SectionUUID":"73f55787-1d22-4b08-85c9-443344e1cf19","SectionName":"code_section","SectionNumber":2,"SectionType":"code_section","CodeSections":[{"CodeSectionBookmarkName":"cs_T8C13N1309_230e11262","IsConstitutionSection":false,"Identity":"8-13-1309","IsNew":false,"SubSections":[{"Level":1,"Identity":"T8C13N1309SE","SubSectionBookmarkName":"ss_T8C13N1309SE_lv1_17d8abcd3","IsNewSubSection":false,"SubSectionReplacement":""},{"Level":2,"Identity":"T8C13N1309S1","SubSectionBookmarkName":"ss_T8C13N1309S1_lv2_216a22b93","IsNewSubSection":false,"SubSectionReplacement":""},{"Level":2,"Identity":"T8C13N1309S2","SubSectionBookmarkName":"ss_T8C13N1309S2_lv2_b1976881f","IsNewSubSection":false,"SubSectionReplacement":""},{"Level":2,"Identity":"T8C13N1309S3","SubSectionBookmarkName":"ss_T8C13N1309S3_lv2_cb81d673b","IsNewSubSection":false,"SubSectionReplacement":""},{"Level":2,"Identity":"T8C13N1309S4","SubSectionBookmarkName":"ss_T8C13N1309S4_lv2_5b2ebd71a","IsNewSubSection":false,"SubSectionReplacement":""}],"TitleRelatedTo":"Certified campaign reports;  filing;  contents.","TitleSoAsTo":"","Deleted":false,"IsStricken":false}],"TitleText":"","DisableControls":false,"Deleted":false,"RepealItems":[],"SectionBookmarkName":"bs_num_2_335c5e3cc"},{"SectionUUID":"9a27a62e-e9be-4246-967c-69910736b817","SectionName":"code_section","SectionNumber":3,"SectionType":"code_section","CodeSections":[{"CodeSectionBookmarkName":"cs_T8C13N1333_427080b53","IsConstitutionSection":false,"Identity":"8-13-1333","IsNew":false,"SubSections":[{"Level":1,"Identity":"T8C13N1333SC","SubSectionBookmarkName":"ss_T8C13N1333SC_lv1_551ce8a10","IsNewSubSection":false,"SubSectionReplacement":""},{"Level":2,"Identity":"T8C13N1333S1","SubSectionBookmarkName":"ss_T8C13N1333S1_lv2_ed53266d4","IsNewSubSection":false,"SubSectionReplacement":""},{"Level":3,"Identity":"T8C13N1333Sa","SubSectionBookmarkName":"ss_T8C13N1333Sa_lv3_29146beb2","IsNewSubSection":false,"SubSectionReplacement":""},{"Level":3,"Identity":"T8C13N1333Sb","SubSectionBookmarkName":"ss_T8C13N1333Sb_lv3_a67a21d8b","IsNewSubSection":false,"SubSectionReplacement":""},{"Level":3,"Identity":"T8C13N1333Sc","SubSectionBookmarkName":"ss_T8C13N1333Sc_lv3_ea4dbc3ce","IsNewSubSection":false,"SubSectionReplacement":""},{"Level":2,"Identity":"T8C13N1333S2","SubSectionBookmarkName":"ss_T8C13N1333S2_lv2_c0433aac5","IsNewSubSection":false,"SubSectionReplacement":""}],"TitleRelatedTo":"Soliciting contributions from the general public.","TitleSoAsTo":"","Deleted":false,"IsStricken":false}],"TitleText":"","DisableControls":false,"Deleted":false,"RepealItems":[],"SectionBookmarkName":"bs_num_3_4a3bfffb2"},{"SectionUUID":"a5f37cb8-ecf2-4c89-9cee-a24d6aba3d28","SectionName":"code_section","SectionNumber":4,"SectionType":"code_section","CodeSections":[{"CodeSectionBookmarkName":"cs_T8C13N1360_91aebbaf3","IsConstitutionSection":false,"Identity":"8-13-1360","IsNew":false,"SubSections":[{"Level":1,"Identity":"T8C13N1360SB","SubSectionBookmarkName":"ss_T8C13N1360SB_lv1_21c5aef69","IsNewSubSection":false,"SubSectionReplacement":""}],"TitleRelatedTo":"Contribution and expenditure reporting form;  contents.","TitleSoAsTo":"","Deleted":false,"IsStricken":false}],"TitleText":"","DisableControls":false,"Deleted":false,"RepealItems":[],"SectionBookmarkName":"bs_num_4_23c62839e"},{"SectionUUID":"1c7a6915-a078-4192-90ca-4481bb222e9f","SectionName":"code_section","SectionNumber":5,"SectionType":"code_section","CodeSections":[{"CodeSectionBookmarkName":"ns_T8C13N1530_04ee97b77","IsConstitutionSection":false,"Identity":"8-13-1530","IsNew":true,"SubSections":[{"Level":1,"Identity":"T8C13N1530SA","SubSectionBookmarkName":"ss_T8C13N1530SA_lv1_173215b65","IsNewSubSection":false,"SubSectionReplacement":""},{"Level":1,"Identity":"T8C13N1530SB","SubSectionBookmarkName":"ss_T8C13N1530SB_lv1_fb28ef72b","IsNewSubSection":false,"SubSectionReplacement":""}],"TitleRelatedTo":"","TitleSoAsTo":"","Deleted":false,"IsStricken":false}],"TitleText":"","DisableControls":false,"Deleted":false,"RepealItems":[],"SectionBookmarkName":"bs_num_5_0acd4bcc5"},{"SectionUUID":"8f03ca95-8faa-4d43-a9c2-8afc498075bd","SectionName":"standard_eff_date_section","SectionNumber":6,"SectionType":"drafting_clause","CodeSections":[],"TitleText":"","DisableControls":false,"Deleted":false,"RepealItems":[],"SectionBookmarkName":"bs_num_6_lastsection"}]</T_BILL_T_SECTIONS>
  <T_BILL_T_SUBJECT>Protect Contributors' Home Information</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01712-5C24-48F6-9FC2-B34754D6FE5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5463</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2026-02-25T15:11:00Z</cp:lastPrinted>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6ce6426b-4331-4641-8539-ad9e1a812840</vt:lpwstr>
  </property>
</Properties>
</file>