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5351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McGinnis,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LC-0680WAB-AR26.docx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11,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Education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South Carolina Higher Education 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3/11/2026</w:t>
      </w:r>
      <w:r>
        <w:tab/>
        <w:t>House</w:t>
      </w:r>
      <w:r>
        <w:tab/>
        <w:t>Introduced, adopted, sent to Senate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3/11/2026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5d6c25d94ef4423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3/11/2026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Education</w:t>
      </w:r>
      <w:r>
        <w:t xml:space="preserve"> (</w:t>
      </w:r>
      <w:hyperlink w:history="true" r:id="Rbe1c539f5411475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433e0bdb48c40b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4579612e8d74ccc">
        <w:r>
          <w:rPr>
            <w:rStyle w:val="Hyperlink"/>
            <w:u w:val="single"/>
          </w:rPr>
          <w:t>03/11/2026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8A567B" w:rsidR="002F4473" w:rsidP="000F045E" w:rsidRDefault="002F4473" w14:paraId="48DB32C6" w14:textId="77777777">
      <w:pPr>
        <w:pStyle w:val="scemptylineheader"/>
      </w:pPr>
      <w:bookmarkStart w:name="open_doc_here" w:id="0"/>
      <w:bookmarkEnd w:id="0"/>
    </w:p>
    <w:p w:rsidRPr="008A567B" w:rsidR="002F4473" w:rsidP="000F045E" w:rsidRDefault="002F4473" w14:paraId="48DB32C7" w14:textId="77777777">
      <w:pPr>
        <w:pStyle w:val="scemptylineheader"/>
      </w:pPr>
    </w:p>
    <w:p w:rsidRPr="008A567B" w:rsidR="002F4473" w:rsidP="000F045E" w:rsidRDefault="002F4473" w14:paraId="48DB32C8" w14:textId="77777777">
      <w:pPr>
        <w:pStyle w:val="scemptylineheader"/>
      </w:pPr>
    </w:p>
    <w:p w:rsidRPr="008A567B" w:rsidR="002F4473" w:rsidP="000F045E" w:rsidRDefault="002F4473" w14:paraId="48DB32C9" w14:textId="77777777">
      <w:pPr>
        <w:pStyle w:val="scemptylineheader"/>
      </w:pPr>
    </w:p>
    <w:p w:rsidRPr="008A567B" w:rsidR="002F4473" w:rsidP="000F045E" w:rsidRDefault="002F4473" w14:paraId="48DB32CA" w14:textId="77777777">
      <w:pPr>
        <w:pStyle w:val="scemptylineheader"/>
      </w:pPr>
    </w:p>
    <w:p w:rsidRPr="008A567B" w:rsidR="002F4473" w:rsidP="000F045E" w:rsidRDefault="002F4473" w14:paraId="48DB32CB" w14:textId="77777777">
      <w:pPr>
        <w:pStyle w:val="scemptylineheader"/>
      </w:pPr>
    </w:p>
    <w:p w:rsidRPr="008A567B" w:rsidR="002F4473" w:rsidP="000F045E" w:rsidRDefault="002F4473" w14:paraId="48DB32CC" w14:textId="77777777">
      <w:pPr>
        <w:pStyle w:val="scemptylineheader"/>
      </w:pPr>
    </w:p>
    <w:p w:rsidRPr="008A567B" w:rsidR="0010776B" w:rsidP="000F045E" w:rsidRDefault="0010776B" w14:paraId="48DB32CD" w14:textId="77777777">
      <w:pPr>
        <w:pStyle w:val="scemptylineheader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6E7612" w14:paraId="48DB32D0" w14:textId="01CC5439">
          <w:pPr>
            <w:pStyle w:val="scresolutiontitle"/>
          </w:pPr>
          <w:r w:rsidRPr="006E7612">
            <w:t>TO RECOGNIZE APRIL 16, 2026</w:t>
          </w:r>
          <w:r w:rsidR="00510CB1">
            <w:t>,</w:t>
          </w:r>
          <w:r w:rsidRPr="006E7612">
            <w:t xml:space="preserve"> AS “SOUTH CAROLINA HIGHER EDUCATION DAY</w:t>
          </w:r>
          <w:r>
            <w:t>.”</w:t>
          </w:r>
        </w:p>
      </w:sdtContent>
    </w:sdt>
    <w:p w:rsidRPr="008A567B" w:rsidR="0010776B" w:rsidP="00A477AA" w:rsidRDefault="0010776B" w14:paraId="48DB32D1" w14:textId="77777777">
      <w:pPr>
        <w:pStyle w:val="scresolutiontitle"/>
      </w:pPr>
    </w:p>
    <w:p w:rsidR="006E7612" w:rsidP="006E7612" w:rsidRDefault="006E7612" w14:paraId="2436CEA8" w14:textId="6EEF1502">
      <w:pPr>
        <w:pStyle w:val="scemptyline"/>
      </w:pPr>
      <w:bookmarkStart w:name="wa_4845aa1a6" w:id="1"/>
      <w:r>
        <w:t>W</w:t>
      </w:r>
      <w:bookmarkEnd w:id="1"/>
      <w:r>
        <w:t>hereas, the South Carolina Commission on Higher Education has provided strategic and collaborative leadership to public colleges and universities for fifty-nine years; and</w:t>
      </w:r>
    </w:p>
    <w:p w:rsidR="006E7612" w:rsidP="006E7612" w:rsidRDefault="006E7612" w14:paraId="65A2D899" w14:textId="77777777">
      <w:pPr>
        <w:pStyle w:val="scemptyline"/>
      </w:pPr>
    </w:p>
    <w:p w:rsidR="006E7612" w:rsidP="006E7612" w:rsidRDefault="006E7612" w14:paraId="335C500E" w14:textId="1965B550">
      <w:pPr>
        <w:pStyle w:val="scemptyline"/>
      </w:pPr>
      <w:bookmarkStart w:name="wa_ded55760b" w:id="2"/>
      <w:r>
        <w:t>W</w:t>
      </w:r>
      <w:bookmarkEnd w:id="2"/>
      <w:r>
        <w:t>hereas, South Carolina Independent Colleges and Universities has represented independent, private institutions of higher education for seventy-three years; and</w:t>
      </w:r>
    </w:p>
    <w:p w:rsidR="006E7612" w:rsidP="006E7612" w:rsidRDefault="006E7612" w14:paraId="77780731" w14:textId="77777777">
      <w:pPr>
        <w:pStyle w:val="scemptyline"/>
      </w:pPr>
    </w:p>
    <w:p w:rsidR="006E7612" w:rsidP="006E7612" w:rsidRDefault="006E7612" w14:paraId="52B8E866" w14:textId="53D489D1">
      <w:pPr>
        <w:pStyle w:val="scemptyline"/>
      </w:pPr>
      <w:bookmarkStart w:name="wa_020d680d2" w:id="3"/>
      <w:r>
        <w:t>W</w:t>
      </w:r>
      <w:bookmarkEnd w:id="3"/>
      <w:r>
        <w:t>hereas, the South Carolina Technical College System has overseen public technical institutions of higher education for sixty-five years; and</w:t>
      </w:r>
    </w:p>
    <w:p w:rsidR="006E7612" w:rsidP="006E7612" w:rsidRDefault="006E7612" w14:paraId="1AB865CD" w14:textId="77777777">
      <w:pPr>
        <w:pStyle w:val="scemptyline"/>
      </w:pPr>
    </w:p>
    <w:p w:rsidR="006E7612" w:rsidP="006E7612" w:rsidRDefault="006E7612" w14:paraId="2F262DA9" w14:textId="5BC6B8CF">
      <w:pPr>
        <w:pStyle w:val="scemptyline"/>
      </w:pPr>
      <w:bookmarkStart w:name="wa_9974dd0d3" w:id="4"/>
      <w:r>
        <w:t>W</w:t>
      </w:r>
      <w:bookmarkEnd w:id="4"/>
      <w:r>
        <w:t>hereas, seventy-four institutions of higher learning across South Carolina serve more than two hundred and fifty-two thousand students, of whom seventy-four percent are South Carolina residents; and</w:t>
      </w:r>
    </w:p>
    <w:p w:rsidR="006E7612" w:rsidP="006E7612" w:rsidRDefault="006E7612" w14:paraId="66B26B1C" w14:textId="77777777">
      <w:pPr>
        <w:pStyle w:val="scemptyline"/>
      </w:pPr>
    </w:p>
    <w:p w:rsidR="006E7612" w:rsidP="006E7612" w:rsidRDefault="006E7612" w14:paraId="65C3EC48" w14:textId="4A842124">
      <w:pPr>
        <w:pStyle w:val="scemptyline"/>
      </w:pPr>
      <w:bookmarkStart w:name="wa_323f1b907" w:id="5"/>
      <w:r>
        <w:t>W</w:t>
      </w:r>
      <w:bookmarkEnd w:id="5"/>
      <w:r>
        <w:t xml:space="preserve">hereas, an accessible and affordable higher education for every South Carolinian is essential to ensuring that our </w:t>
      </w:r>
      <w:r w:rsidR="00510CB1">
        <w:t>S</w:t>
      </w:r>
      <w:r>
        <w:t>tate has the trained and skilled workforce to compete for jobs and investment</w:t>
      </w:r>
      <w:r w:rsidR="00510CB1">
        <w:t>s</w:t>
      </w:r>
      <w:r>
        <w:t xml:space="preserve"> in the future; and</w:t>
      </w:r>
    </w:p>
    <w:p w:rsidR="006E7612" w:rsidP="006E7612" w:rsidRDefault="006E7612" w14:paraId="284C8191" w14:textId="77777777">
      <w:pPr>
        <w:pStyle w:val="scemptyline"/>
      </w:pPr>
    </w:p>
    <w:p w:rsidR="006E7612" w:rsidP="006E7612" w:rsidRDefault="006E7612" w14:paraId="1A135160" w14:textId="3A07998C">
      <w:pPr>
        <w:pStyle w:val="scemptyline"/>
      </w:pPr>
      <w:bookmarkStart w:name="wa_78e5842c4" w:id="6"/>
      <w:r>
        <w:t>W</w:t>
      </w:r>
      <w:bookmarkEnd w:id="6"/>
      <w:r>
        <w:t>hereas, higher levels of education provide many benefits not only to students, but their families, and the communities in which they live and work; and</w:t>
      </w:r>
    </w:p>
    <w:p w:rsidR="006E7612" w:rsidP="006E7612" w:rsidRDefault="006E7612" w14:paraId="72257E1A" w14:textId="77777777">
      <w:pPr>
        <w:pStyle w:val="scemptyline"/>
      </w:pPr>
    </w:p>
    <w:p w:rsidR="00591EDD" w:rsidP="006E7612" w:rsidRDefault="006E7612" w14:paraId="4C8837C4" w14:textId="1C97EEED">
      <w:pPr>
        <w:pStyle w:val="scemptyline"/>
      </w:pPr>
      <w:bookmarkStart w:name="wa_d6678f6f6" w:id="7"/>
      <w:r>
        <w:t>W</w:t>
      </w:r>
      <w:bookmarkEnd w:id="7"/>
      <w:r>
        <w:t>hereas, public and independent colleges and universities in the Palmetto State share a common commitment to promoting critical thinking and creativity by preparing their students to be engaged citizens; and</w:t>
      </w:r>
    </w:p>
    <w:p w:rsidRPr="00591EDD" w:rsidR="006E7612" w:rsidP="006E7612" w:rsidRDefault="006E7612" w14:paraId="27CAEE66" w14:textId="77777777">
      <w:pPr>
        <w:pStyle w:val="scemptyline"/>
      </w:pPr>
    </w:p>
    <w:p w:rsidRPr="00591EDD" w:rsidR="00591EDD" w:rsidP="00591EDD" w:rsidRDefault="00591EDD" w14:paraId="19F735BD" w14:textId="635A1E16">
      <w:pPr>
        <w:pStyle w:val="scresolutionwhereas"/>
      </w:pPr>
      <w:bookmarkStart w:name="wa_0de2b77bd" w:id="8"/>
      <w:r w:rsidRPr="00591EDD">
        <w:t>W</w:t>
      </w:r>
      <w:bookmarkEnd w:id="8"/>
      <w:r w:rsidRPr="00591EDD">
        <w:t>hereas,</w:t>
      </w:r>
      <w:r w:rsidRPr="006E7612" w:rsidR="006E7612">
        <w:t xml:space="preserve"> graduates of colleges and universities serve in positions of leadership throughout South Carolina, helping to secure the brightest future for our </w:t>
      </w:r>
      <w:r w:rsidR="00510CB1">
        <w:t>S</w:t>
      </w:r>
      <w:r w:rsidRPr="006E7612" w:rsidR="006E7612">
        <w:t>tate.</w:t>
      </w:r>
      <w:r w:rsidR="00B644A8">
        <w:t xml:space="preserve"> </w:t>
      </w:r>
      <w:r>
        <w:t xml:space="preserve">Now, </w:t>
      </w:r>
      <w:r w:rsidR="00DF2DD4">
        <w:t>t</w:t>
      </w:r>
      <w:r>
        <w:t>herefore</w:t>
      </w:r>
      <w:r w:rsidR="00B644A8">
        <w:t>,</w:t>
      </w:r>
    </w:p>
    <w:p w:rsidRPr="008A567B" w:rsidR="00685C84" w:rsidP="00BC65D1" w:rsidRDefault="00685C84" w14:paraId="12D60B95" w14:textId="77777777">
      <w:pPr>
        <w:pStyle w:val="scresolutionwhereas"/>
      </w:pPr>
    </w:p>
    <w:p w:rsidRPr="008A567B" w:rsidR="00B9052D" w:rsidP="00386AE9" w:rsidRDefault="00B3407E" w14:paraId="48DB32E4" w14:textId="6FEEAD6D">
      <w:pPr>
        <w:pStyle w:val="scresolutionbody"/>
      </w:pPr>
      <w:bookmarkStart w:name="up_dda6c0470" w:id="9"/>
      <w:r w:rsidRPr="008A567B">
        <w:t>B</w:t>
      </w:r>
      <w:bookmarkEnd w:id="9"/>
      <w:r w:rsidRPr="008A567B">
        <w:t xml:space="preserve">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Pr="008A567B" w:rsidR="00B9052D" w:rsidP="006E7612" w:rsidRDefault="00B36D5A" w14:paraId="48DB32E8" w14:textId="00D022E8">
      <w:pPr>
        <w:pStyle w:val="scresolutionmembers"/>
      </w:pPr>
      <w:bookmarkStart w:name="up_046185671" w:id="10"/>
      <w:r w:rsidRPr="008A567B">
        <w:t>T</w:t>
      </w:r>
      <w:bookmarkEnd w:id="10"/>
      <w:r w:rsidRPr="008A567B">
        <w:t xml:space="preserve">hat the members of the South Carolina General Assembly, by this resolution, </w:t>
      </w:r>
      <w:r w:rsidRPr="006E7612" w:rsidR="006E7612">
        <w:t>recognize April 16, 2026</w:t>
      </w:r>
      <w:r w:rsidR="00510CB1">
        <w:t>,</w:t>
      </w:r>
      <w:r w:rsidRPr="006E7612" w:rsidR="006E7612">
        <w:t xml:space="preserve"> as “South Carolina Higher Education Day.”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FF5D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80E9" w14:textId="77777777" w:rsidR="00494085" w:rsidRDefault="00494085" w:rsidP="009F0C77">
      <w:r>
        <w:separator/>
      </w:r>
    </w:p>
  </w:endnote>
  <w:endnote w:type="continuationSeparator" w:id="0">
    <w:p w14:paraId="20179A34" w14:textId="77777777" w:rsidR="00494085" w:rsidRDefault="00494085" w:rsidP="009F0C77">
      <w:r>
        <w:continuationSeparator/>
      </w:r>
    </w:p>
  </w:endnote>
  <w:endnote w:type="continuationNotice" w:id="1">
    <w:p w14:paraId="04B0B2D6" w14:textId="77777777" w:rsidR="00494085" w:rsidRDefault="00494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A87D" w14:textId="77777777" w:rsidR="00956C29" w:rsidRDefault="00956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03DC" w14:textId="0553A917" w:rsidR="005955A6" w:rsidRDefault="00DF32B7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FF6BC3">
          <w:t>[...]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AE3B83">
          <w:t>LC-0680WAB-AR26.docx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BBB7" w14:textId="77777777" w:rsidR="00494085" w:rsidRDefault="00494085" w:rsidP="009F0C77">
      <w:r>
        <w:separator/>
      </w:r>
    </w:p>
  </w:footnote>
  <w:footnote w:type="continuationSeparator" w:id="0">
    <w:p w14:paraId="1344EEA0" w14:textId="77777777" w:rsidR="00494085" w:rsidRDefault="00494085" w:rsidP="009F0C77">
      <w:r>
        <w:continuationSeparator/>
      </w:r>
    </w:p>
  </w:footnote>
  <w:footnote w:type="continuationNotice" w:id="1">
    <w:p w14:paraId="02D0DBE7" w14:textId="77777777" w:rsidR="00494085" w:rsidRDefault="00494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60E8" w14:textId="77777777" w:rsidR="00956C29" w:rsidRDefault="0095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D10D" w14:textId="77777777" w:rsidR="00956C29" w:rsidRDefault="0095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2868" w14:textId="77777777" w:rsidR="00956C29" w:rsidRDefault="0095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218A8"/>
    <w:rsid w:val="00032C17"/>
    <w:rsid w:val="00032E86"/>
    <w:rsid w:val="00036613"/>
    <w:rsid w:val="00037C42"/>
    <w:rsid w:val="00097234"/>
    <w:rsid w:val="00097C23"/>
    <w:rsid w:val="000A53B4"/>
    <w:rsid w:val="000A641D"/>
    <w:rsid w:val="000D1C4F"/>
    <w:rsid w:val="000E0100"/>
    <w:rsid w:val="000E1785"/>
    <w:rsid w:val="000F045E"/>
    <w:rsid w:val="000F1901"/>
    <w:rsid w:val="000F2E49"/>
    <w:rsid w:val="000F40FA"/>
    <w:rsid w:val="001035F1"/>
    <w:rsid w:val="00104752"/>
    <w:rsid w:val="0010776B"/>
    <w:rsid w:val="00110EDC"/>
    <w:rsid w:val="00111693"/>
    <w:rsid w:val="00115FB0"/>
    <w:rsid w:val="00117246"/>
    <w:rsid w:val="00133E66"/>
    <w:rsid w:val="001435A3"/>
    <w:rsid w:val="00146ED3"/>
    <w:rsid w:val="00151044"/>
    <w:rsid w:val="001734E7"/>
    <w:rsid w:val="00177C51"/>
    <w:rsid w:val="001A022F"/>
    <w:rsid w:val="001A7F04"/>
    <w:rsid w:val="001B2B2F"/>
    <w:rsid w:val="001C27EE"/>
    <w:rsid w:val="001C5986"/>
    <w:rsid w:val="001C6E2D"/>
    <w:rsid w:val="001C7E60"/>
    <w:rsid w:val="001D08F2"/>
    <w:rsid w:val="001D3A58"/>
    <w:rsid w:val="001D525B"/>
    <w:rsid w:val="001D68D8"/>
    <w:rsid w:val="001D7F4F"/>
    <w:rsid w:val="001F635C"/>
    <w:rsid w:val="001F6DD1"/>
    <w:rsid w:val="002017E6"/>
    <w:rsid w:val="00205238"/>
    <w:rsid w:val="00206003"/>
    <w:rsid w:val="00211B4F"/>
    <w:rsid w:val="002321B6"/>
    <w:rsid w:val="00232912"/>
    <w:rsid w:val="002355A3"/>
    <w:rsid w:val="0025001F"/>
    <w:rsid w:val="00250967"/>
    <w:rsid w:val="002543C8"/>
    <w:rsid w:val="0025541D"/>
    <w:rsid w:val="00275D16"/>
    <w:rsid w:val="00284AAE"/>
    <w:rsid w:val="002A3211"/>
    <w:rsid w:val="002A6595"/>
    <w:rsid w:val="002B0837"/>
    <w:rsid w:val="002D241B"/>
    <w:rsid w:val="002D55D2"/>
    <w:rsid w:val="002E5912"/>
    <w:rsid w:val="002F3C96"/>
    <w:rsid w:val="002F4473"/>
    <w:rsid w:val="00301B21"/>
    <w:rsid w:val="00313845"/>
    <w:rsid w:val="003213C6"/>
    <w:rsid w:val="00325348"/>
    <w:rsid w:val="0032732C"/>
    <w:rsid w:val="00336AD0"/>
    <w:rsid w:val="00347376"/>
    <w:rsid w:val="0037079A"/>
    <w:rsid w:val="00371C99"/>
    <w:rsid w:val="00386AE9"/>
    <w:rsid w:val="003A4798"/>
    <w:rsid w:val="003A4F41"/>
    <w:rsid w:val="003C4DAB"/>
    <w:rsid w:val="003D01E8"/>
    <w:rsid w:val="003E5288"/>
    <w:rsid w:val="003F6D79"/>
    <w:rsid w:val="0041760A"/>
    <w:rsid w:val="00417C01"/>
    <w:rsid w:val="004252D4"/>
    <w:rsid w:val="00436096"/>
    <w:rsid w:val="004403BD"/>
    <w:rsid w:val="00440B47"/>
    <w:rsid w:val="00461441"/>
    <w:rsid w:val="00474ED4"/>
    <w:rsid w:val="004809EE"/>
    <w:rsid w:val="0049188A"/>
    <w:rsid w:val="00494085"/>
    <w:rsid w:val="004D63AC"/>
    <w:rsid w:val="004E7D54"/>
    <w:rsid w:val="00510BBD"/>
    <w:rsid w:val="00510CB1"/>
    <w:rsid w:val="005273C6"/>
    <w:rsid w:val="005275A2"/>
    <w:rsid w:val="00530A69"/>
    <w:rsid w:val="00545593"/>
    <w:rsid w:val="00545C09"/>
    <w:rsid w:val="00551C74"/>
    <w:rsid w:val="00556EBF"/>
    <w:rsid w:val="0055760A"/>
    <w:rsid w:val="00574E96"/>
    <w:rsid w:val="00574EC5"/>
    <w:rsid w:val="0057560B"/>
    <w:rsid w:val="00577C6C"/>
    <w:rsid w:val="005834ED"/>
    <w:rsid w:val="00591EDD"/>
    <w:rsid w:val="005955A6"/>
    <w:rsid w:val="00597B6E"/>
    <w:rsid w:val="005A62FE"/>
    <w:rsid w:val="005C2FE2"/>
    <w:rsid w:val="005C7500"/>
    <w:rsid w:val="005E2BC9"/>
    <w:rsid w:val="00605102"/>
    <w:rsid w:val="00611909"/>
    <w:rsid w:val="006207D4"/>
    <w:rsid w:val="006215AA"/>
    <w:rsid w:val="00634744"/>
    <w:rsid w:val="006419F9"/>
    <w:rsid w:val="00666E48"/>
    <w:rsid w:val="00676989"/>
    <w:rsid w:val="00681C97"/>
    <w:rsid w:val="00685C84"/>
    <w:rsid w:val="006913C9"/>
    <w:rsid w:val="0069470D"/>
    <w:rsid w:val="006B2EA0"/>
    <w:rsid w:val="006C05B4"/>
    <w:rsid w:val="006D58AA"/>
    <w:rsid w:val="006E6997"/>
    <w:rsid w:val="006E7612"/>
    <w:rsid w:val="007070AD"/>
    <w:rsid w:val="00734F00"/>
    <w:rsid w:val="00736959"/>
    <w:rsid w:val="007465E9"/>
    <w:rsid w:val="00776E76"/>
    <w:rsid w:val="00781DF8"/>
    <w:rsid w:val="00787728"/>
    <w:rsid w:val="007917CE"/>
    <w:rsid w:val="007A1AE8"/>
    <w:rsid w:val="007A70AE"/>
    <w:rsid w:val="007E01B6"/>
    <w:rsid w:val="007F6D64"/>
    <w:rsid w:val="007F7D1C"/>
    <w:rsid w:val="00800D17"/>
    <w:rsid w:val="0080793D"/>
    <w:rsid w:val="008362E8"/>
    <w:rsid w:val="0085786E"/>
    <w:rsid w:val="00866C4E"/>
    <w:rsid w:val="008833A1"/>
    <w:rsid w:val="008A1768"/>
    <w:rsid w:val="008A489F"/>
    <w:rsid w:val="008A567B"/>
    <w:rsid w:val="008A6483"/>
    <w:rsid w:val="008B4AC4"/>
    <w:rsid w:val="008B7957"/>
    <w:rsid w:val="008C145E"/>
    <w:rsid w:val="008D05D1"/>
    <w:rsid w:val="008E1DCA"/>
    <w:rsid w:val="008F0F33"/>
    <w:rsid w:val="008F4429"/>
    <w:rsid w:val="009059FF"/>
    <w:rsid w:val="0094021A"/>
    <w:rsid w:val="00956C29"/>
    <w:rsid w:val="009B44AF"/>
    <w:rsid w:val="009C6A0B"/>
    <w:rsid w:val="009C7137"/>
    <w:rsid w:val="009F0C77"/>
    <w:rsid w:val="009F4DD1"/>
    <w:rsid w:val="00A02543"/>
    <w:rsid w:val="00A41684"/>
    <w:rsid w:val="00A477AA"/>
    <w:rsid w:val="00A50395"/>
    <w:rsid w:val="00A64E80"/>
    <w:rsid w:val="00A72BCD"/>
    <w:rsid w:val="00A74015"/>
    <w:rsid w:val="00A741D9"/>
    <w:rsid w:val="00A833AB"/>
    <w:rsid w:val="00A9569D"/>
    <w:rsid w:val="00A9741D"/>
    <w:rsid w:val="00AB2CC0"/>
    <w:rsid w:val="00AC34A2"/>
    <w:rsid w:val="00AC7080"/>
    <w:rsid w:val="00AD1C9A"/>
    <w:rsid w:val="00AD4B17"/>
    <w:rsid w:val="00AD5948"/>
    <w:rsid w:val="00AE2603"/>
    <w:rsid w:val="00AE3B83"/>
    <w:rsid w:val="00AE5C8E"/>
    <w:rsid w:val="00AF0102"/>
    <w:rsid w:val="00B2482A"/>
    <w:rsid w:val="00B26A87"/>
    <w:rsid w:val="00B3407E"/>
    <w:rsid w:val="00B36D5A"/>
    <w:rsid w:val="00B412D4"/>
    <w:rsid w:val="00B63381"/>
    <w:rsid w:val="00B644A8"/>
    <w:rsid w:val="00B6480F"/>
    <w:rsid w:val="00B64FFF"/>
    <w:rsid w:val="00B7267F"/>
    <w:rsid w:val="00B769D8"/>
    <w:rsid w:val="00B9052D"/>
    <w:rsid w:val="00B93369"/>
    <w:rsid w:val="00BA36EE"/>
    <w:rsid w:val="00BA562E"/>
    <w:rsid w:val="00BC65D1"/>
    <w:rsid w:val="00BD4498"/>
    <w:rsid w:val="00BE3C22"/>
    <w:rsid w:val="00BE5420"/>
    <w:rsid w:val="00BE6417"/>
    <w:rsid w:val="00C02C1B"/>
    <w:rsid w:val="00C0345E"/>
    <w:rsid w:val="00C168BE"/>
    <w:rsid w:val="00C21ABE"/>
    <w:rsid w:val="00C21DEB"/>
    <w:rsid w:val="00C30377"/>
    <w:rsid w:val="00C31C95"/>
    <w:rsid w:val="00C3483A"/>
    <w:rsid w:val="00C56A5C"/>
    <w:rsid w:val="00C71EB2"/>
    <w:rsid w:val="00C73AFC"/>
    <w:rsid w:val="00C74E9D"/>
    <w:rsid w:val="00C826DD"/>
    <w:rsid w:val="00C82FD3"/>
    <w:rsid w:val="00C831DE"/>
    <w:rsid w:val="00C87589"/>
    <w:rsid w:val="00C92819"/>
    <w:rsid w:val="00CA7D84"/>
    <w:rsid w:val="00CB0582"/>
    <w:rsid w:val="00CB6D8F"/>
    <w:rsid w:val="00CC1C2F"/>
    <w:rsid w:val="00CC6B7B"/>
    <w:rsid w:val="00CD2089"/>
    <w:rsid w:val="00CE36AF"/>
    <w:rsid w:val="00CE4EE6"/>
    <w:rsid w:val="00CF63F1"/>
    <w:rsid w:val="00D4291B"/>
    <w:rsid w:val="00D62528"/>
    <w:rsid w:val="00D66B80"/>
    <w:rsid w:val="00D73A67"/>
    <w:rsid w:val="00D8028D"/>
    <w:rsid w:val="00D970A9"/>
    <w:rsid w:val="00DC47B1"/>
    <w:rsid w:val="00DF2DD4"/>
    <w:rsid w:val="00DF3845"/>
    <w:rsid w:val="00DF64D9"/>
    <w:rsid w:val="00E1282A"/>
    <w:rsid w:val="00E32D96"/>
    <w:rsid w:val="00E41911"/>
    <w:rsid w:val="00E42AB8"/>
    <w:rsid w:val="00E44B57"/>
    <w:rsid w:val="00E75C46"/>
    <w:rsid w:val="00E77697"/>
    <w:rsid w:val="00E848B1"/>
    <w:rsid w:val="00E92EEF"/>
    <w:rsid w:val="00E967A7"/>
    <w:rsid w:val="00E97571"/>
    <w:rsid w:val="00EF094E"/>
    <w:rsid w:val="00EF2368"/>
    <w:rsid w:val="00EF2A33"/>
    <w:rsid w:val="00F24442"/>
    <w:rsid w:val="00F3245B"/>
    <w:rsid w:val="00F50AE3"/>
    <w:rsid w:val="00F655B7"/>
    <w:rsid w:val="00F656BA"/>
    <w:rsid w:val="00F66A78"/>
    <w:rsid w:val="00F67CF1"/>
    <w:rsid w:val="00F728AA"/>
    <w:rsid w:val="00F8202C"/>
    <w:rsid w:val="00F840F0"/>
    <w:rsid w:val="00FA3192"/>
    <w:rsid w:val="00FB0D0D"/>
    <w:rsid w:val="00FB43B4"/>
    <w:rsid w:val="00FB6B0B"/>
    <w:rsid w:val="00FC184F"/>
    <w:rsid w:val="00FF2AE4"/>
    <w:rsid w:val="00FF4FE7"/>
    <w:rsid w:val="00FF5DEF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DE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DE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DE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D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DE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DE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DEB"/>
  </w:style>
  <w:style w:type="character" w:styleId="LineNumber">
    <w:name w:val="line number"/>
    <w:basedOn w:val="DefaultParagraphFont"/>
    <w:uiPriority w:val="99"/>
    <w:semiHidden/>
    <w:unhideWhenUsed/>
    <w:rsid w:val="00C21DEB"/>
  </w:style>
  <w:style w:type="paragraph" w:customStyle="1" w:styleId="BillDots">
    <w:name w:val="Bill Dots"/>
    <w:basedOn w:val="Normal"/>
    <w:qFormat/>
    <w:rsid w:val="00C21DE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C21DE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D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E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21DEB"/>
    <w:pPr>
      <w:ind w:left="720"/>
      <w:contextualSpacing/>
    </w:pPr>
  </w:style>
  <w:style w:type="paragraph" w:customStyle="1" w:styleId="scbillheader">
    <w:name w:val="sc_bill_header"/>
    <w:qFormat/>
    <w:rsid w:val="00C21DE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DE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DE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DE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DE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DE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DE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DE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DE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DE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C21DEB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C21DE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DE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DE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DE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C21DEB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DE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DE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DE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DE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DEB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C21DE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DE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C21DEB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C21DEB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C21DE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C21DE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C21DE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DE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DE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DEB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C21DEB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C21DE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DE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DE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DE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C21DEB"/>
    <w:rPr>
      <w:color w:val="808080"/>
    </w:rPr>
  </w:style>
  <w:style w:type="paragraph" w:customStyle="1" w:styleId="scbillfooter">
    <w:name w:val="sc_bill_footer"/>
    <w:qFormat/>
    <w:rsid w:val="00C21DE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C21DE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C21DEB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C21DEB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C21DEB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C21DEB"/>
    <w:rPr>
      <w:strike/>
      <w:dstrike w:val="0"/>
    </w:rPr>
  </w:style>
  <w:style w:type="character" w:customStyle="1" w:styleId="scstrikeblue">
    <w:name w:val="sc_strike_blue"/>
    <w:uiPriority w:val="1"/>
    <w:qFormat/>
    <w:rsid w:val="00C21DEB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C21DEB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C21DEB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C21DEB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C21DE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21DE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C21DEB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C21DEB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C21DE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C21DEB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C21DE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C21DE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C21DE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21DE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C21DE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C21DE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C21DE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F045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C21DEB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C21DEB"/>
    <w:pPr>
      <w:spacing w:after="0" w:line="24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351&amp;session=126&amp;summary=B" TargetMode="External" Id="Rc433e0bdb48c40b6" /><Relationship Type="http://schemas.openxmlformats.org/officeDocument/2006/relationships/hyperlink" Target="https://www.scstatehouse.gov/sess126_2025-2026/prever/5351_20260311.docx" TargetMode="External" Id="R54579612e8d74ccc" /><Relationship Type="http://schemas.openxmlformats.org/officeDocument/2006/relationships/hyperlink" Target="h:\sj\20260311.docx" TargetMode="External" Id="R5d6c25d94ef44239" /><Relationship Type="http://schemas.openxmlformats.org/officeDocument/2006/relationships/hyperlink" Target="h:\sj\20260311.docx" TargetMode="External" Id="Rbe1c539f5411475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1775FC"/>
    <w:rsid w:val="00436448"/>
    <w:rsid w:val="00591B1E"/>
    <w:rsid w:val="006207D4"/>
    <w:rsid w:val="0070758B"/>
    <w:rsid w:val="00767F3F"/>
    <w:rsid w:val="008679A5"/>
    <w:rsid w:val="008A0DC7"/>
    <w:rsid w:val="008B6DEB"/>
    <w:rsid w:val="00923B72"/>
    <w:rsid w:val="00933812"/>
    <w:rsid w:val="00983571"/>
    <w:rsid w:val="00A17AE2"/>
    <w:rsid w:val="00AD5948"/>
    <w:rsid w:val="00B32D1D"/>
    <w:rsid w:val="00B961CE"/>
    <w:rsid w:val="00C87589"/>
    <w:rsid w:val="00D36FFC"/>
    <w:rsid w:val="00D41BDA"/>
    <w:rsid w:val="00D76641"/>
    <w:rsid w:val="00D933DA"/>
    <w:rsid w:val="00E11E71"/>
    <w:rsid w:val="00E75C46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0fd1e942-20d2-4e48-81be-83cef942e508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2026-03-11T00:00:00-04:00</T_BILL_DT_VERSION>
  <T_BILL_D_HOUSEINTRODATE>2026-03-11</T_BILL_D_HOUSEINTRODATE>
  <T_BILL_D_INTRODATE>2026-03-11</T_BILL_D_INTRODATE>
  <T_BILL_D_SENATEINTRODATE>2026-03-11</T_BILL_D_SENATEINTRODATE>
  <T_BILL_N_INTERNALVERSIONNUMBER>1</T_BILL_N_INTERNALVERSIONNUMBER>
  <T_BILL_N_SESSION>126</T_BILL_N_SESSION>
  <T_BILL_N_VERSIONNUMBER>1</T_BILL_N_VERSIONNUMBER>
  <T_BILL_N_YEAR>2026</T_BILL_N_YEAR>
  <T_BILL_REQUEST_REQUEST>b7d12f44-b5cc-4015-8bc2-d7a71ed7bcb3</T_BILL_REQUEST_REQUEST>
  <T_BILL_R_ORIGINALDRAFT>8f15558a-1cc1-45c0-a932-119fdb076727</T_BILL_R_ORIGINALDRAFT>
  <T_BILL_SPONSOR_SPONSOR>3905c320-664e-4d5b-a0a1-392b038c0134</T_BILL_SPONSOR_SPONSOR>
  <T_BILL_T_BILLNAME>[5351]</T_BILL_T_BILLNAME>
  <T_BILL_T_BILLNUMBER>5351</T_BILL_T_BILLNUMBER>
  <T_BILL_T_BILLTITLE>TO RECOGNIZE APRIL 16, 2026, AS “SOUTH CAROLINA HIGHER EDUCATION DAY.”</T_BILL_T_BILLTITLE>
  <T_BILL_T_CHAMBER>house</T_BILL_T_CHAMBER>
  <T_BILL_T_FILENAME> </T_BILL_T_FILENAME>
  <T_BILL_T_LEGTYPE>concurrent_resolution</T_BILL_T_LEGTYPE>
  <T_BILL_T_RATNUMBERSTRING>HNone</T_BILL_T_RATNUMBERSTRING>
  <T_BILL_T_SUBJECT>South Carolina Higher Education Day</T_BILL_T_SUBJECT>
  <T_BILL_UR_DRAFTER>andybeeson@scstatehouse.gov</T_BILL_UR_DRAFTER>
  <T_BILL_UR_DRAFTINGASSISTANT>annarushton@scstatehouse.gov</T_BILL_UR_DRAFTINGASSISTANT>
  <T_BILL_UR_RESOLUTIONWRITER>annarushton@scstatehouse.gov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0A2E0-C3EB-4020-A94A-1DF7D6400349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E278750E-321C-4C45-863D-A55A1699A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1519</Characters>
  <Application>Microsoft Office Word</Application>
  <DocSecurity>0</DocSecurity>
  <Lines>44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Anna Rushton</cp:lastModifiedBy>
  <cp:revision>4</cp:revision>
  <cp:lastPrinted>2026-03-09T20:32:00Z</cp:lastPrinted>
  <dcterms:created xsi:type="dcterms:W3CDTF">2026-03-09T20:34:00Z</dcterms:created>
  <dcterms:modified xsi:type="dcterms:W3CDTF">2026-03-09T20:34:00Z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63b20108-0c9e-4d7d-ba6e-5b904db90f53</vt:lpwstr>
  </property>
</Properties>
</file>