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Cromer, Kilmartin, Edgerton, Gilreath, Beach, Frank and Pace</w:t>
      </w:r>
    </w:p>
    <w:p>
      <w:pPr>
        <w:widowControl w:val="false"/>
        <w:spacing w:after="0"/>
        <w:jc w:val="left"/>
      </w:pPr>
      <w:r>
        <w:rPr>
          <w:rFonts w:ascii="Times New Roman"/>
          <w:sz w:val="22"/>
        </w:rPr>
        <w:t xml:space="preserve">Document Path: LC-0515CM26.docx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Department of Transportation Pavement Preservation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5a712086309d4a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cb917356e0457f">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02B9B" w:rsidRDefault="00432135" w14:paraId="004F83B6" w14:textId="1BBA9723">
      <w:pPr>
        <w:pStyle w:val="scemptylineheader"/>
      </w:pPr>
      <w:bookmarkStart w:name="open_doc_here" w:id="0"/>
      <w:bookmarkEnd w:id="0"/>
    </w:p>
    <w:p w:rsidRPr="00BB0725" w:rsidR="00A73EFA" w:rsidP="00E02B9B" w:rsidRDefault="00A73EFA" w14:paraId="057C9AB6" w14:textId="6044CF70">
      <w:pPr>
        <w:pStyle w:val="scemptylineheader"/>
      </w:pPr>
    </w:p>
    <w:p w:rsidRPr="00BB0725" w:rsidR="00A73EFA" w:rsidP="00E02B9B" w:rsidRDefault="00A73EFA" w14:paraId="1847F770" w14:textId="4AD6DE98">
      <w:pPr>
        <w:pStyle w:val="scemptylineheader"/>
      </w:pPr>
    </w:p>
    <w:p w:rsidRPr="00DF3B44" w:rsidR="00A73EFA" w:rsidP="00E02B9B" w:rsidRDefault="00A73EFA" w14:paraId="1BEC31D5" w14:textId="30263E11">
      <w:pPr>
        <w:pStyle w:val="scemptylineheader"/>
      </w:pPr>
    </w:p>
    <w:p w:rsidRPr="00DF3B44" w:rsidR="00A73EFA" w:rsidP="00E02B9B" w:rsidRDefault="00A73EFA" w14:paraId="4F407721" w14:textId="4627EBA4">
      <w:pPr>
        <w:pStyle w:val="scemptylineheader"/>
      </w:pPr>
    </w:p>
    <w:p w:rsidRPr="00DF3B44" w:rsidR="00A73EFA" w:rsidP="00E02B9B" w:rsidRDefault="00A73EFA" w14:paraId="77271EC4" w14:textId="0487C7C7">
      <w:pPr>
        <w:pStyle w:val="scemptylineheader"/>
      </w:pPr>
    </w:p>
    <w:p w:rsidRPr="00DF3B44" w:rsidR="002C3463" w:rsidP="00037F04" w:rsidRDefault="002C3463" w14:paraId="32D42B68" w14:textId="77777777">
      <w:pPr>
        <w:pStyle w:val="scemptylineheader"/>
      </w:pPr>
    </w:p>
    <w:p w:rsidRPr="00DF3B44" w:rsidR="008E61A1" w:rsidP="00446987" w:rsidRDefault="008E61A1" w14:paraId="10920555" w14:textId="77777777">
      <w:pPr>
        <w:pStyle w:val="scemptylineheader"/>
      </w:pPr>
    </w:p>
    <w:p w:rsidRPr="00DF3B44" w:rsidR="002C3463" w:rsidP="00EB120E" w:rsidRDefault="002C3463" w14:paraId="4CE34B78" w14:textId="77777777">
      <w:pPr>
        <w:pStyle w:val="scbillheader"/>
      </w:pPr>
      <w:r w:rsidRPr="00DF3B44">
        <w:t>A bill</w:t>
      </w:r>
    </w:p>
    <w:p w:rsidRPr="00DF3B44" w:rsidR="002C3463" w:rsidP="001164F9" w:rsidRDefault="002C3463" w14:paraId="46D3204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61043" w:rsidRDefault="00284115" w14:paraId="2C89E390" w14:textId="7B5E5D90">
          <w:pPr>
            <w:pStyle w:val="scbilltitle"/>
          </w:pPr>
          <w:r>
            <w:t>TO AMEND THE SOUTH CAROLINA CODE OF LAWS SO AS TO ENACT THE “FIX OUR ROADS ACCOUNTABILITY ACT” BY ADDING SECTION 57‑1‑510 SO AS TO PROVIDE THE SECRETARY OF THE DEPARTMENT OF TRANSPORTATION SHALL ESTABLISH AND ADMINISTER A STATEWIDE PAVEMENT PRESERVATION PROGRAM CONSISTENT WITH FEDERAL HIGHWAY ADMINISTRATION GUIDELINES, IMPLEMENT THE PROGRAM THROUGH ITS ENGINEERING DISTRICTS, AND TO PROVIDE ANNUAL REPORTING TO THE GENERAL ASSEMBLY.</w:t>
          </w:r>
        </w:p>
      </w:sdtContent>
    </w:sdt>
    <w:bookmarkStart w:name="at_6bcac6c3e" w:displacedByCustomXml="prev" w:id="1"/>
    <w:bookmarkEnd w:id="1"/>
    <w:p w:rsidRPr="00DF3B44" w:rsidR="006C18F0" w:rsidP="006C18F0" w:rsidRDefault="006C18F0" w14:paraId="40EBE5C0" w14:textId="77777777">
      <w:pPr>
        <w:pStyle w:val="scbillwhereasclause"/>
      </w:pPr>
    </w:p>
    <w:p w:rsidRPr="0094541D" w:rsidR="007E06BB" w:rsidP="0094541D" w:rsidRDefault="002C3463" w14:paraId="34D9D9CE" w14:textId="77777777">
      <w:pPr>
        <w:pStyle w:val="scenactingwords"/>
      </w:pPr>
      <w:bookmarkStart w:name="ew_d76086365" w:id="2"/>
      <w:r w:rsidRPr="0094541D">
        <w:t>B</w:t>
      </w:r>
      <w:bookmarkEnd w:id="2"/>
      <w:r w:rsidRPr="0094541D">
        <w:t>e it enacted by the General Assembly of the State of South Carolina:</w:t>
      </w:r>
    </w:p>
    <w:p w:rsidR="0072780B" w:rsidP="0072780B" w:rsidRDefault="0072780B" w14:paraId="2485929F" w14:textId="77777777">
      <w:pPr>
        <w:pStyle w:val="scemptyline"/>
      </w:pPr>
    </w:p>
    <w:p w:rsidR="0072780B" w:rsidP="008415A7" w:rsidRDefault="0072780B" w14:paraId="3356AEFC" w14:textId="63FFA3A3">
      <w:pPr>
        <w:pStyle w:val="scnoncodifiedsection"/>
      </w:pPr>
      <w:bookmarkStart w:name="bs_num_1_0ab85a90b" w:id="3"/>
      <w:bookmarkStart w:name="citing_act_0eb8c4cfd" w:id="4"/>
      <w:r>
        <w:t>S</w:t>
      </w:r>
      <w:bookmarkEnd w:id="3"/>
      <w:r>
        <w:t>ECTION 1.</w:t>
      </w:r>
      <w:r>
        <w:tab/>
      </w:r>
      <w:bookmarkEnd w:id="4"/>
      <w:r w:rsidR="008415A7">
        <w:rPr>
          <w:shd w:val="clear" w:color="auto" w:fill="FFFFFF"/>
        </w:rPr>
        <w:t>This act may be cited as the “</w:t>
      </w:r>
      <w:r w:rsidRPr="00B319C6" w:rsidR="00B319C6">
        <w:rPr>
          <w:shd w:val="clear" w:color="auto" w:fill="FFFFFF"/>
        </w:rPr>
        <w:t>Fix Our Roads Accountability Act</w:t>
      </w:r>
      <w:r w:rsidR="00284115">
        <w:rPr>
          <w:shd w:val="clear" w:color="auto" w:fill="FFFFFF"/>
        </w:rPr>
        <w:t>.</w:t>
      </w:r>
      <w:r w:rsidR="008415A7">
        <w:rPr>
          <w:shd w:val="clear" w:color="auto" w:fill="FFFFFF"/>
        </w:rPr>
        <w:t>”</w:t>
      </w:r>
    </w:p>
    <w:p w:rsidRPr="00DF3B44" w:rsidR="007E06BB" w:rsidP="00787433" w:rsidRDefault="007E06BB" w14:paraId="1F83CF7E" w14:textId="77777777">
      <w:pPr>
        <w:pStyle w:val="scemptyline"/>
      </w:pPr>
    </w:p>
    <w:p w:rsidR="00B03FDF" w:rsidRDefault="00B03FDF" w14:paraId="1EBBD55D" w14:textId="77777777">
      <w:pPr>
        <w:pStyle w:val="scdirectionallanguage"/>
      </w:pPr>
      <w:bookmarkStart w:name="bs_num_2_878c27793" w:id="5"/>
      <w:r>
        <w:t>S</w:t>
      </w:r>
      <w:bookmarkEnd w:id="5"/>
      <w:r>
        <w:t>ECTION 2.</w:t>
      </w:r>
      <w:r>
        <w:tab/>
      </w:r>
      <w:bookmarkStart w:name="dl_8dd0c80d2" w:id="6"/>
      <w:r>
        <w:t>A</w:t>
      </w:r>
      <w:bookmarkEnd w:id="6"/>
      <w:r>
        <w:t>rticle 5, Chapter 1, Title 57 of the S.C. Code is amended by adding:</w:t>
      </w:r>
    </w:p>
    <w:p w:rsidR="00B03FDF" w:rsidRDefault="00B03FDF" w14:paraId="26F51A4B" w14:textId="77777777">
      <w:pPr>
        <w:pStyle w:val="scnewcodesection"/>
      </w:pPr>
    </w:p>
    <w:p w:rsidR="00B03FDF" w:rsidP="005344AB" w:rsidRDefault="00B03FDF" w14:paraId="23FE69FE" w14:textId="2F9AAA2F">
      <w:pPr>
        <w:pStyle w:val="scnewcodesection"/>
      </w:pPr>
      <w:r>
        <w:tab/>
      </w:r>
      <w:bookmarkStart w:name="ns_T57C1N510_f471239a7" w:id="7"/>
      <w:r>
        <w:t>S</w:t>
      </w:r>
      <w:bookmarkEnd w:id="7"/>
      <w:r>
        <w:t>ection 57‑1‑510.</w:t>
      </w:r>
      <w:r>
        <w:tab/>
      </w:r>
      <w:bookmarkStart w:name="ss_T57C1N510SA_lv1_72bd3d4e2" w:id="8"/>
      <w:r w:rsidR="005344AB">
        <w:t>(</w:t>
      </w:r>
      <w:bookmarkEnd w:id="8"/>
      <w:r w:rsidR="005344AB">
        <w:t>A) The Secretary of the Department of Transportation shall establish and administer a statewide pavement preservation program designed to extend the useful life of state‑maintained highways and reduce long‑term maintenance and reconstruction costs.</w:t>
      </w:r>
    </w:p>
    <w:p w:rsidR="005344AB" w:rsidP="005344AB" w:rsidRDefault="005344AB" w14:paraId="7B6236E0" w14:textId="7CBBD132">
      <w:pPr>
        <w:pStyle w:val="scnewcodesection"/>
      </w:pPr>
      <w:r>
        <w:tab/>
      </w:r>
      <w:bookmarkStart w:name="ss_T57C1N510SB_lv1_e8303d147" w:id="9"/>
      <w:r>
        <w:t>(</w:t>
      </w:r>
      <w:bookmarkEnd w:id="9"/>
      <w:r>
        <w:t>B) The program must be consistent with the pavement preservation principles and guidelines recommended by the Federal Highway Administration, including preventive maintenance treatments designed to maintain pavement conditions before significant deterioration occurs.</w:t>
      </w:r>
    </w:p>
    <w:p w:rsidR="005344AB" w:rsidP="005344AB" w:rsidRDefault="005344AB" w14:paraId="0AB6048D" w14:textId="77777777">
      <w:pPr>
        <w:pStyle w:val="scnewcodesection"/>
      </w:pPr>
      <w:r>
        <w:tab/>
      </w:r>
      <w:bookmarkStart w:name="ss_T57C1N510SC_lv1_94c3f3139" w:id="10"/>
      <w:r>
        <w:t>(</w:t>
      </w:r>
      <w:bookmarkEnd w:id="10"/>
      <w:r>
        <w:t>C) The program must include:</w:t>
      </w:r>
    </w:p>
    <w:p w:rsidR="005344AB" w:rsidP="005344AB" w:rsidRDefault="005344AB" w14:paraId="03D95657" w14:textId="1A2680EB">
      <w:pPr>
        <w:pStyle w:val="scnewcodesection"/>
      </w:pPr>
      <w:r>
        <w:tab/>
      </w:r>
      <w:r>
        <w:tab/>
      </w:r>
      <w:bookmarkStart w:name="ss_T57C1N510S1_lv2_f93d67ab1" w:id="11"/>
      <w:r>
        <w:t>(</w:t>
      </w:r>
      <w:bookmarkEnd w:id="11"/>
      <w:r>
        <w:t>1) a systematic pavement condition evaluation process for all state‑maintained highways;</w:t>
      </w:r>
    </w:p>
    <w:p w:rsidR="005344AB" w:rsidP="005344AB" w:rsidRDefault="005344AB" w14:paraId="68B71084" w14:textId="211B9627">
      <w:pPr>
        <w:pStyle w:val="scnewcodesection"/>
      </w:pPr>
      <w:r>
        <w:tab/>
      </w:r>
      <w:r>
        <w:tab/>
      </w:r>
      <w:bookmarkStart w:name="ss_T57C1N510S2_lv2_9983cc6e4" w:id="12"/>
      <w:r>
        <w:t>(</w:t>
      </w:r>
      <w:bookmarkEnd w:id="12"/>
      <w:r>
        <w:t>2) identification of preventive maintenance treatments appropriate to pavement condition and roadway classification;</w:t>
      </w:r>
    </w:p>
    <w:p w:rsidR="005344AB" w:rsidP="005344AB" w:rsidRDefault="005344AB" w14:paraId="1F31CAFE" w14:textId="63F86963">
      <w:pPr>
        <w:pStyle w:val="scnewcodesection"/>
      </w:pPr>
      <w:r>
        <w:tab/>
      </w:r>
      <w:r>
        <w:tab/>
      </w:r>
      <w:bookmarkStart w:name="ss_T57C1N510S3_lv2_955cf14df" w:id="13"/>
      <w:r>
        <w:t>(</w:t>
      </w:r>
      <w:bookmarkEnd w:id="13"/>
      <w:r>
        <w:t>3) a lifecycle‑based approach emphasizing “right treatment, right time” pavement management practices; and</w:t>
      </w:r>
    </w:p>
    <w:p w:rsidR="005344AB" w:rsidP="005344AB" w:rsidRDefault="005344AB" w14:paraId="7B8053D6" w14:textId="486ADAF0">
      <w:pPr>
        <w:pStyle w:val="scnewcodesection"/>
      </w:pPr>
      <w:r>
        <w:tab/>
      </w:r>
      <w:r>
        <w:tab/>
      </w:r>
      <w:bookmarkStart w:name="ss_T57C1N510S4_lv2_17d8599e3" w:id="14"/>
      <w:r>
        <w:t>(</w:t>
      </w:r>
      <w:bookmarkEnd w:id="14"/>
      <w:r>
        <w:t>4) integration with the department’s pavement management and asset management systems.</w:t>
      </w:r>
    </w:p>
    <w:p w:rsidR="005344AB" w:rsidP="005344AB" w:rsidRDefault="005344AB" w14:paraId="79F3DDAA" w14:textId="36B7F3AC">
      <w:pPr>
        <w:pStyle w:val="scnewcodesection"/>
      </w:pPr>
      <w:r>
        <w:tab/>
      </w:r>
      <w:bookmarkStart w:name="ss_T57C1N510SD_lv1_51d675d41" w:id="15"/>
      <w:r>
        <w:t>(</w:t>
      </w:r>
      <w:bookmarkEnd w:id="15"/>
      <w:r>
        <w:t xml:space="preserve">D) The </w:t>
      </w:r>
      <w:r w:rsidR="00697757">
        <w:t>s</w:t>
      </w:r>
      <w:r>
        <w:t>ecretary shall administer the pavement preservation program through the department’s</w:t>
      </w:r>
      <w:r w:rsidR="00697757">
        <w:t xml:space="preserve"> </w:t>
      </w:r>
      <w:r w:rsidR="00DE0086">
        <w:t xml:space="preserve">engineering </w:t>
      </w:r>
      <w:r w:rsidR="00697757">
        <w:t xml:space="preserve">district </w:t>
      </w:r>
      <w:r>
        <w:t xml:space="preserve">offices, ensuring that each </w:t>
      </w:r>
      <w:r w:rsidR="00697757">
        <w:t>district</w:t>
      </w:r>
      <w:r>
        <w:t xml:space="preserve"> develops and implements preservation strategies</w:t>
      </w:r>
      <w:r w:rsidR="00697757">
        <w:t xml:space="preserve"> </w:t>
      </w:r>
      <w:r>
        <w:t>appropriate to its roadway network.</w:t>
      </w:r>
    </w:p>
    <w:p w:rsidR="005344AB" w:rsidP="005344AB" w:rsidRDefault="00697757" w14:paraId="1B8BC9EE" w14:textId="42148D7A">
      <w:pPr>
        <w:pStyle w:val="scnewcodesection"/>
        <w:rPr>
          <w:rStyle w:val="scstrike"/>
        </w:rPr>
      </w:pPr>
      <w:r>
        <w:tab/>
      </w:r>
      <w:bookmarkStart w:name="ss_T57C1N510SE_lv1_a536ba6e3" w:id="16"/>
      <w:r w:rsidR="005344AB">
        <w:t>(</w:t>
      </w:r>
      <w:bookmarkEnd w:id="16"/>
      <w:r w:rsidR="005344AB">
        <w:t xml:space="preserve">E) The </w:t>
      </w:r>
      <w:r>
        <w:t>d</w:t>
      </w:r>
      <w:r w:rsidR="005344AB">
        <w:t>epartment shall prioritize preservation activities on roadways classified as being in fair or</w:t>
      </w:r>
    </w:p>
    <w:p w:rsidR="005344AB" w:rsidP="005344AB" w:rsidRDefault="005344AB" w14:paraId="5CCE7D03" w14:textId="5EC2EB3E">
      <w:pPr>
        <w:pStyle w:val="scnewcodesection"/>
      </w:pPr>
      <w:bookmarkStart w:name="up_fe0042dae" w:id="17"/>
      <w:r>
        <w:lastRenderedPageBreak/>
        <w:t>g</w:t>
      </w:r>
      <w:bookmarkEnd w:id="17"/>
      <w:r>
        <w:t>ood condition in order to prevent deterioration into poor condition.</w:t>
      </w:r>
    </w:p>
    <w:p w:rsidR="005344AB" w:rsidP="005344AB" w:rsidRDefault="00BB10A6" w14:paraId="789EB5DA" w14:textId="24C8B8EB">
      <w:pPr>
        <w:pStyle w:val="scnewcodesection"/>
        <w:rPr>
          <w:rStyle w:val="scstrike"/>
        </w:rPr>
      </w:pPr>
      <w:r>
        <w:tab/>
      </w:r>
      <w:bookmarkStart w:name="ss_T57C1N510SF_lv1_5b75f3f6f" w:id="18"/>
      <w:r w:rsidR="005344AB">
        <w:t>(</w:t>
      </w:r>
      <w:bookmarkEnd w:id="18"/>
      <w:r w:rsidR="005344AB">
        <w:t xml:space="preserve">F) On or before January thirty‑first of each year, the </w:t>
      </w:r>
      <w:r>
        <w:t>s</w:t>
      </w:r>
      <w:r w:rsidR="005344AB">
        <w:t>ecretary shall submit a Pavement Preservation</w:t>
      </w:r>
    </w:p>
    <w:p w:rsidR="00736E00" w:rsidP="00736E00" w:rsidRDefault="005344AB" w14:paraId="54517EFD" w14:textId="77777777">
      <w:pPr>
        <w:pStyle w:val="scnewcodesection"/>
      </w:pPr>
      <w:bookmarkStart w:name="up_1e658a31f" w:id="19"/>
      <w:r>
        <w:t>P</w:t>
      </w:r>
      <w:bookmarkEnd w:id="19"/>
      <w:r>
        <w:t>rogram Report to the Governor, the President of the Senate, the Speaker of the House of</w:t>
      </w:r>
      <w:r w:rsidR="00736E00">
        <w:t xml:space="preserve"> </w:t>
      </w:r>
      <w:r>
        <w:t>Representatives, and the Chairmen of the Senate and House Transportation Committees.</w:t>
      </w:r>
    </w:p>
    <w:p w:rsidR="00736E00" w:rsidP="00736E00" w:rsidRDefault="00736E00" w14:paraId="1C02C1C1" w14:textId="5C8490EE">
      <w:pPr>
        <w:pStyle w:val="scnewcodesection"/>
      </w:pPr>
      <w:r>
        <w:tab/>
      </w:r>
      <w:bookmarkStart w:name="ss_T57C1N510SG_lv1_06e787911" w:id="20"/>
      <w:r>
        <w:t>(</w:t>
      </w:r>
      <w:bookmarkEnd w:id="20"/>
      <w:r>
        <w:t>G) The Pavement Preservation Program report must include, at minimum:</w:t>
      </w:r>
    </w:p>
    <w:p w:rsidR="00736E00" w:rsidP="00736E00" w:rsidRDefault="00736E00" w14:paraId="30CFCB6D" w14:textId="3A454B0F">
      <w:pPr>
        <w:pStyle w:val="scnewcodesection"/>
      </w:pPr>
      <w:r>
        <w:tab/>
      </w:r>
      <w:r>
        <w:tab/>
      </w:r>
      <w:bookmarkStart w:name="ss_T57C1N510S1_lv2_a5a6f89d8" w:id="21"/>
      <w:r>
        <w:t>(</w:t>
      </w:r>
      <w:bookmarkEnd w:id="21"/>
      <w:r>
        <w:t>1) pavement condition data for the state highway system;</w:t>
      </w:r>
    </w:p>
    <w:p w:rsidR="00736E00" w:rsidP="00736E00" w:rsidRDefault="00736E00" w14:paraId="2EBBE4EC" w14:textId="2F2A694D">
      <w:pPr>
        <w:pStyle w:val="scnewcodesection"/>
      </w:pPr>
      <w:r>
        <w:tab/>
      </w:r>
      <w:r>
        <w:tab/>
      </w:r>
      <w:bookmarkStart w:name="ss_T57C1N510S2_lv2_618773339" w:id="22"/>
      <w:r>
        <w:t>(</w:t>
      </w:r>
      <w:bookmarkEnd w:id="22"/>
      <w:r>
        <w:t>2) preservation treatments applied during the previous fiscal year;</w:t>
      </w:r>
    </w:p>
    <w:p w:rsidR="00736E00" w:rsidP="00736E00" w:rsidRDefault="00736E00" w14:paraId="794A00C8" w14:textId="51875DAD">
      <w:pPr>
        <w:pStyle w:val="scnewcodesection"/>
      </w:pPr>
      <w:r>
        <w:tab/>
      </w:r>
      <w:r>
        <w:tab/>
      </w:r>
      <w:bookmarkStart w:name="ss_T57C1N510S3_lv2_b6f506c45" w:id="23"/>
      <w:r>
        <w:t>(</w:t>
      </w:r>
      <w:bookmarkEnd w:id="23"/>
      <w:r>
        <w:t>3) total miles of roadway treated through preservation activities;</w:t>
      </w:r>
    </w:p>
    <w:p w:rsidR="00736E00" w:rsidP="00736E00" w:rsidRDefault="00736E00" w14:paraId="270CEAB3" w14:textId="55EFB451">
      <w:pPr>
        <w:pStyle w:val="scnewcodesection"/>
      </w:pPr>
      <w:r>
        <w:tab/>
      </w:r>
      <w:r>
        <w:tab/>
      </w:r>
      <w:bookmarkStart w:name="ss_T57C1N510S4_lv2_2e075f50c" w:id="24"/>
      <w:r>
        <w:t>(</w:t>
      </w:r>
      <w:bookmarkEnd w:id="24"/>
      <w:r>
        <w:t>4) cost of preservation treatments compared to reconstruction or major rehabilitation costs;</w:t>
      </w:r>
    </w:p>
    <w:p w:rsidR="00736E00" w:rsidP="00736E00" w:rsidRDefault="00BC3BF1" w14:paraId="35949A30" w14:textId="00CA015A">
      <w:pPr>
        <w:pStyle w:val="scnewcodesection"/>
      </w:pPr>
      <w:r>
        <w:tab/>
      </w:r>
      <w:r>
        <w:tab/>
      </w:r>
      <w:bookmarkStart w:name="ss_T57C1N510S5_lv2_4c4e82f8b" w:id="25"/>
      <w:r>
        <w:t>(</w:t>
      </w:r>
      <w:bookmarkEnd w:id="25"/>
      <w:r w:rsidR="00736E00">
        <w:t>5</w:t>
      </w:r>
      <w:r>
        <w:t>)</w:t>
      </w:r>
      <w:r w:rsidR="00736E00">
        <w:t xml:space="preserve"> </w:t>
      </w:r>
      <w:r>
        <w:t>a</w:t>
      </w:r>
      <w:r w:rsidR="00736E00">
        <w:t xml:space="preserve"> regional breakdown of preservation activities and expenditures;</w:t>
      </w:r>
      <w:r>
        <w:t xml:space="preserve"> and</w:t>
      </w:r>
    </w:p>
    <w:p w:rsidR="005344AB" w:rsidP="00736E00" w:rsidRDefault="00BC3BF1" w14:paraId="36192888" w14:textId="2B92FAFD">
      <w:pPr>
        <w:pStyle w:val="scnewcodesection"/>
      </w:pPr>
      <w:r>
        <w:tab/>
      </w:r>
      <w:r>
        <w:tab/>
      </w:r>
      <w:bookmarkStart w:name="ss_T57C1N510S6_lv2_2063ac2c1" w:id="26"/>
      <w:r>
        <w:t>(</w:t>
      </w:r>
      <w:bookmarkEnd w:id="26"/>
      <w:r w:rsidR="00736E00">
        <w:t>6</w:t>
      </w:r>
      <w:r>
        <w:t>)</w:t>
      </w:r>
      <w:r w:rsidR="00736E00">
        <w:t xml:space="preserve"> </w:t>
      </w:r>
      <w:r>
        <w:t>p</w:t>
      </w:r>
      <w:r w:rsidR="00736E00">
        <w:t>rojected pavement condition trends for the next five years.</w:t>
      </w:r>
    </w:p>
    <w:p w:rsidR="00BC3BF1" w:rsidP="00BC3BF1" w:rsidRDefault="00BC3BF1" w14:paraId="08D4EDDE" w14:textId="3950A940">
      <w:pPr>
        <w:pStyle w:val="scnewcodesection"/>
      </w:pPr>
      <w:r>
        <w:tab/>
      </w:r>
      <w:bookmarkStart w:name="up_bd581b859" w:id="27"/>
      <w:r>
        <w:t>T</w:t>
      </w:r>
      <w:bookmarkEnd w:id="27"/>
      <w:r>
        <w:t>he report must identify pavement preservation activities conducted in each regional operational area and must include lane miles preserved, treatment types, expenditures by region, and changes in pavement condition ratings.</w:t>
      </w:r>
    </w:p>
    <w:p w:rsidR="00BC3BF1" w:rsidP="00BC3BF1" w:rsidRDefault="00BC3BF1" w14:paraId="762C025F" w14:textId="1B0C60E4">
      <w:pPr>
        <w:pStyle w:val="scnewcodesection"/>
      </w:pPr>
      <w:r>
        <w:tab/>
      </w:r>
      <w:bookmarkStart w:name="up_95d69349e" w:id="28"/>
      <w:r>
        <w:t>T</w:t>
      </w:r>
      <w:bookmarkEnd w:id="28"/>
      <w:r>
        <w:t>he department shall publish the annual Pavement Preservation Program Report on its public website for public transparency.</w:t>
      </w:r>
    </w:p>
    <w:p w:rsidR="00B03FDF" w:rsidRDefault="00B03FDF" w14:paraId="7234F855" w14:textId="77777777">
      <w:pPr>
        <w:pStyle w:val="scemptyline"/>
      </w:pPr>
    </w:p>
    <w:p w:rsidRPr="00DF3B44" w:rsidR="007A10F1" w:rsidP="007A10F1" w:rsidRDefault="00E27805" w14:paraId="7527C485" w14:textId="77777777">
      <w:pPr>
        <w:pStyle w:val="scnoncodifiedsection"/>
      </w:pPr>
      <w:bookmarkStart w:name="bs_num_3_lastsection" w:id="29"/>
      <w:bookmarkStart w:name="eff_date_section" w:id="30"/>
      <w:r w:rsidRPr="00DF3B44">
        <w:t>S</w:t>
      </w:r>
      <w:bookmarkEnd w:id="29"/>
      <w:r w:rsidRPr="00DF3B44">
        <w:t>ECTION 3.</w:t>
      </w:r>
      <w:r w:rsidRPr="00DF3B44" w:rsidR="005D3013">
        <w:tab/>
      </w:r>
      <w:r w:rsidRPr="00DF3B44" w:rsidR="007A10F1">
        <w:t>This act takes effect upon approval by the Governor.</w:t>
      </w:r>
      <w:bookmarkEnd w:id="30"/>
    </w:p>
    <w:p w:rsidRPr="00DF3B44" w:rsidR="005516F6" w:rsidP="009E4191" w:rsidRDefault="007A10F1" w14:paraId="11AB150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72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2AD8" w14:textId="77777777" w:rsidR="003C60AA" w:rsidRDefault="003C60AA" w:rsidP="0010329A">
      <w:pPr>
        <w:spacing w:after="0" w:line="240" w:lineRule="auto"/>
      </w:pPr>
      <w:r>
        <w:separator/>
      </w:r>
    </w:p>
    <w:p w14:paraId="1B20A58B" w14:textId="77777777" w:rsidR="003C60AA" w:rsidRDefault="003C60AA"/>
  </w:endnote>
  <w:endnote w:type="continuationSeparator" w:id="0">
    <w:p w14:paraId="754692D0" w14:textId="77777777" w:rsidR="003C60AA" w:rsidRDefault="003C60AA" w:rsidP="0010329A">
      <w:pPr>
        <w:spacing w:after="0" w:line="240" w:lineRule="auto"/>
      </w:pPr>
      <w:r>
        <w:continuationSeparator/>
      </w:r>
    </w:p>
    <w:p w14:paraId="2F7B1C24" w14:textId="77777777" w:rsidR="003C60AA" w:rsidRDefault="003C60AA"/>
  </w:endnote>
  <w:endnote w:type="continuationNotice" w:id="1">
    <w:p w14:paraId="3370E10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A2C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7D848AE" w14:textId="77777777" w:rsidR="00685035" w:rsidRPr="007B4AF7" w:rsidRDefault="001D5A2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3DB0">
              <w:rPr>
                <w:noProof/>
              </w:rPr>
              <w:t>LC-0515CM26.docx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66B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D5BE" w14:textId="77777777" w:rsidR="003C60AA" w:rsidRDefault="003C60AA" w:rsidP="0010329A">
      <w:pPr>
        <w:spacing w:after="0" w:line="240" w:lineRule="auto"/>
      </w:pPr>
      <w:r>
        <w:separator/>
      </w:r>
    </w:p>
    <w:p w14:paraId="4D49A1CE" w14:textId="77777777" w:rsidR="003C60AA" w:rsidRDefault="003C60AA"/>
  </w:footnote>
  <w:footnote w:type="continuationSeparator" w:id="0">
    <w:p w14:paraId="21163EBF" w14:textId="77777777" w:rsidR="003C60AA" w:rsidRDefault="003C60AA" w:rsidP="0010329A">
      <w:pPr>
        <w:spacing w:after="0" w:line="240" w:lineRule="auto"/>
      </w:pPr>
      <w:r>
        <w:continuationSeparator/>
      </w:r>
    </w:p>
    <w:p w14:paraId="6D71E60C" w14:textId="77777777" w:rsidR="003C60AA" w:rsidRDefault="003C60AA"/>
  </w:footnote>
  <w:footnote w:type="continuationNotice" w:id="1">
    <w:p w14:paraId="3F9EC84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A7B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167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D22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043"/>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94A"/>
    <w:rsid w:val="00114A4E"/>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353C"/>
    <w:rsid w:val="002162DF"/>
    <w:rsid w:val="00225298"/>
    <w:rsid w:val="00230038"/>
    <w:rsid w:val="00233975"/>
    <w:rsid w:val="00236D73"/>
    <w:rsid w:val="00246535"/>
    <w:rsid w:val="002472C4"/>
    <w:rsid w:val="00257F60"/>
    <w:rsid w:val="002625EA"/>
    <w:rsid w:val="00262AC5"/>
    <w:rsid w:val="00264AE9"/>
    <w:rsid w:val="00275AE6"/>
    <w:rsid w:val="002836D8"/>
    <w:rsid w:val="00284115"/>
    <w:rsid w:val="002A7989"/>
    <w:rsid w:val="002B0182"/>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5B37"/>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6067"/>
    <w:rsid w:val="004A5512"/>
    <w:rsid w:val="004A6BE5"/>
    <w:rsid w:val="004B0C18"/>
    <w:rsid w:val="004C1A04"/>
    <w:rsid w:val="004C20BC"/>
    <w:rsid w:val="004C5C9A"/>
    <w:rsid w:val="004D1442"/>
    <w:rsid w:val="004D3DCB"/>
    <w:rsid w:val="004E1946"/>
    <w:rsid w:val="004E66E9"/>
    <w:rsid w:val="004E7DDE"/>
    <w:rsid w:val="004F0090"/>
    <w:rsid w:val="004F172C"/>
    <w:rsid w:val="004F1AB6"/>
    <w:rsid w:val="004F79C3"/>
    <w:rsid w:val="005002ED"/>
    <w:rsid w:val="00500DBC"/>
    <w:rsid w:val="005102BE"/>
    <w:rsid w:val="00523F7F"/>
    <w:rsid w:val="00524D54"/>
    <w:rsid w:val="005344AB"/>
    <w:rsid w:val="0054531B"/>
    <w:rsid w:val="00546C24"/>
    <w:rsid w:val="005476FF"/>
    <w:rsid w:val="005516F6"/>
    <w:rsid w:val="00552842"/>
    <w:rsid w:val="00554E89"/>
    <w:rsid w:val="00564B58"/>
    <w:rsid w:val="00567326"/>
    <w:rsid w:val="00572281"/>
    <w:rsid w:val="005801DD"/>
    <w:rsid w:val="00592A40"/>
    <w:rsid w:val="005A28BC"/>
    <w:rsid w:val="005A5377"/>
    <w:rsid w:val="005B7817"/>
    <w:rsid w:val="005C06C8"/>
    <w:rsid w:val="005C23D7"/>
    <w:rsid w:val="005C3F1E"/>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4425"/>
    <w:rsid w:val="00683986"/>
    <w:rsid w:val="00685035"/>
    <w:rsid w:val="00685770"/>
    <w:rsid w:val="00690DBA"/>
    <w:rsid w:val="006964F9"/>
    <w:rsid w:val="00697757"/>
    <w:rsid w:val="006A395F"/>
    <w:rsid w:val="006A65E2"/>
    <w:rsid w:val="006B37BD"/>
    <w:rsid w:val="006C092D"/>
    <w:rsid w:val="006C099D"/>
    <w:rsid w:val="006C18F0"/>
    <w:rsid w:val="006C3DB0"/>
    <w:rsid w:val="006C7E01"/>
    <w:rsid w:val="006D0F4F"/>
    <w:rsid w:val="006D4462"/>
    <w:rsid w:val="006D64A5"/>
    <w:rsid w:val="006E0935"/>
    <w:rsid w:val="006E353F"/>
    <w:rsid w:val="006E35AB"/>
    <w:rsid w:val="00711AA9"/>
    <w:rsid w:val="00722155"/>
    <w:rsid w:val="0072780B"/>
    <w:rsid w:val="00730C87"/>
    <w:rsid w:val="00736E00"/>
    <w:rsid w:val="00737F19"/>
    <w:rsid w:val="007534C2"/>
    <w:rsid w:val="00773F4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48A3"/>
    <w:rsid w:val="00831048"/>
    <w:rsid w:val="00833A33"/>
    <w:rsid w:val="00834272"/>
    <w:rsid w:val="008415A7"/>
    <w:rsid w:val="008625C1"/>
    <w:rsid w:val="00876286"/>
    <w:rsid w:val="0087671D"/>
    <w:rsid w:val="008806F9"/>
    <w:rsid w:val="00887957"/>
    <w:rsid w:val="00887B6B"/>
    <w:rsid w:val="008A57E3"/>
    <w:rsid w:val="008B5BF4"/>
    <w:rsid w:val="008C0CEE"/>
    <w:rsid w:val="008C1B18"/>
    <w:rsid w:val="008D46EC"/>
    <w:rsid w:val="008D7D3A"/>
    <w:rsid w:val="008E0E25"/>
    <w:rsid w:val="008E61A1"/>
    <w:rsid w:val="008F6F25"/>
    <w:rsid w:val="009031EF"/>
    <w:rsid w:val="00917EA3"/>
    <w:rsid w:val="00917EE0"/>
    <w:rsid w:val="00921C89"/>
    <w:rsid w:val="00926966"/>
    <w:rsid w:val="00926D03"/>
    <w:rsid w:val="00934036"/>
    <w:rsid w:val="00934889"/>
    <w:rsid w:val="00941321"/>
    <w:rsid w:val="009423A0"/>
    <w:rsid w:val="0094541D"/>
    <w:rsid w:val="009473EA"/>
    <w:rsid w:val="00954E7E"/>
    <w:rsid w:val="009554D9"/>
    <w:rsid w:val="009564F8"/>
    <w:rsid w:val="009572F9"/>
    <w:rsid w:val="00960D0F"/>
    <w:rsid w:val="0098350B"/>
    <w:rsid w:val="0098366F"/>
    <w:rsid w:val="00983A03"/>
    <w:rsid w:val="00986063"/>
    <w:rsid w:val="00991F67"/>
    <w:rsid w:val="00992876"/>
    <w:rsid w:val="00996FBD"/>
    <w:rsid w:val="009A0DCE"/>
    <w:rsid w:val="009A22CD"/>
    <w:rsid w:val="009A3E4B"/>
    <w:rsid w:val="009A5F4F"/>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641"/>
    <w:rsid w:val="00A73EFA"/>
    <w:rsid w:val="00A77A3B"/>
    <w:rsid w:val="00A92F6F"/>
    <w:rsid w:val="00A97523"/>
    <w:rsid w:val="00AA7824"/>
    <w:rsid w:val="00AB0FA3"/>
    <w:rsid w:val="00AB73BF"/>
    <w:rsid w:val="00AC335C"/>
    <w:rsid w:val="00AC463E"/>
    <w:rsid w:val="00AD3BE2"/>
    <w:rsid w:val="00AD3E3D"/>
    <w:rsid w:val="00AE1EE4"/>
    <w:rsid w:val="00AE36EC"/>
    <w:rsid w:val="00AE48B7"/>
    <w:rsid w:val="00AE7406"/>
    <w:rsid w:val="00AF1688"/>
    <w:rsid w:val="00AF46E6"/>
    <w:rsid w:val="00AF5139"/>
    <w:rsid w:val="00B03FDF"/>
    <w:rsid w:val="00B06EDA"/>
    <w:rsid w:val="00B1161F"/>
    <w:rsid w:val="00B11661"/>
    <w:rsid w:val="00B215BA"/>
    <w:rsid w:val="00B319C6"/>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0A6"/>
    <w:rsid w:val="00BB6032"/>
    <w:rsid w:val="00BC3BF1"/>
    <w:rsid w:val="00BC408A"/>
    <w:rsid w:val="00BC5023"/>
    <w:rsid w:val="00BC556C"/>
    <w:rsid w:val="00BD42DA"/>
    <w:rsid w:val="00BD4684"/>
    <w:rsid w:val="00BE08A7"/>
    <w:rsid w:val="00BE4391"/>
    <w:rsid w:val="00BF3E48"/>
    <w:rsid w:val="00C10D0F"/>
    <w:rsid w:val="00C15F1B"/>
    <w:rsid w:val="00C16288"/>
    <w:rsid w:val="00C17D1D"/>
    <w:rsid w:val="00C45923"/>
    <w:rsid w:val="00C51832"/>
    <w:rsid w:val="00C543E7"/>
    <w:rsid w:val="00C6273C"/>
    <w:rsid w:val="00C70225"/>
    <w:rsid w:val="00C72198"/>
    <w:rsid w:val="00C73C7D"/>
    <w:rsid w:val="00C75005"/>
    <w:rsid w:val="00C970DF"/>
    <w:rsid w:val="00CA7E71"/>
    <w:rsid w:val="00CB0E26"/>
    <w:rsid w:val="00CB2673"/>
    <w:rsid w:val="00CB701D"/>
    <w:rsid w:val="00CC3F0E"/>
    <w:rsid w:val="00CD08C9"/>
    <w:rsid w:val="00CD1FE8"/>
    <w:rsid w:val="00CD38CD"/>
    <w:rsid w:val="00CD3E0C"/>
    <w:rsid w:val="00CD5565"/>
    <w:rsid w:val="00CD616C"/>
    <w:rsid w:val="00CE7CA6"/>
    <w:rsid w:val="00CF68D6"/>
    <w:rsid w:val="00CF7B4A"/>
    <w:rsid w:val="00D009F8"/>
    <w:rsid w:val="00D078DA"/>
    <w:rsid w:val="00D14995"/>
    <w:rsid w:val="00D204F2"/>
    <w:rsid w:val="00D2455C"/>
    <w:rsid w:val="00D25023"/>
    <w:rsid w:val="00D27F8C"/>
    <w:rsid w:val="00D327EB"/>
    <w:rsid w:val="00D33843"/>
    <w:rsid w:val="00D532CE"/>
    <w:rsid w:val="00D54A6F"/>
    <w:rsid w:val="00D57D57"/>
    <w:rsid w:val="00D62E42"/>
    <w:rsid w:val="00D64A32"/>
    <w:rsid w:val="00D67643"/>
    <w:rsid w:val="00D772FB"/>
    <w:rsid w:val="00DA1AA0"/>
    <w:rsid w:val="00DA3C72"/>
    <w:rsid w:val="00DA512B"/>
    <w:rsid w:val="00DB7C9D"/>
    <w:rsid w:val="00DC44A8"/>
    <w:rsid w:val="00DE0086"/>
    <w:rsid w:val="00DE4BEE"/>
    <w:rsid w:val="00DE5B3D"/>
    <w:rsid w:val="00DE7112"/>
    <w:rsid w:val="00DF19BE"/>
    <w:rsid w:val="00DF3B44"/>
    <w:rsid w:val="00E02B9B"/>
    <w:rsid w:val="00E1372E"/>
    <w:rsid w:val="00E21D30"/>
    <w:rsid w:val="00E24D9A"/>
    <w:rsid w:val="00E27805"/>
    <w:rsid w:val="00E27A11"/>
    <w:rsid w:val="00E30497"/>
    <w:rsid w:val="00E34355"/>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7F4"/>
    <w:rsid w:val="00F93D78"/>
    <w:rsid w:val="00FA0F2E"/>
    <w:rsid w:val="00FA2E78"/>
    <w:rsid w:val="00FA4DB1"/>
    <w:rsid w:val="00FB3F2A"/>
    <w:rsid w:val="00FC3593"/>
    <w:rsid w:val="00FD079A"/>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9F78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F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6F25"/>
    <w:rPr>
      <w:rFonts w:ascii="Times New Roman" w:hAnsi="Times New Roman"/>
      <w:b w:val="0"/>
      <w:i w:val="0"/>
      <w:sz w:val="22"/>
    </w:rPr>
  </w:style>
  <w:style w:type="paragraph" w:styleId="NoSpacing">
    <w:name w:val="No Spacing"/>
    <w:uiPriority w:val="1"/>
    <w:qFormat/>
    <w:rsid w:val="008F6F25"/>
    <w:pPr>
      <w:spacing w:after="0" w:line="240" w:lineRule="auto"/>
    </w:pPr>
  </w:style>
  <w:style w:type="paragraph" w:customStyle="1" w:styleId="scemptylineheader">
    <w:name w:val="sc_emptyline_header"/>
    <w:qFormat/>
    <w:rsid w:val="008F6F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F6F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6F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F6F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F6F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F6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F6F25"/>
    <w:rPr>
      <w:color w:val="808080"/>
    </w:rPr>
  </w:style>
  <w:style w:type="paragraph" w:customStyle="1" w:styleId="scdirectionallanguage">
    <w:name w:val="sc_directional_language"/>
    <w:qFormat/>
    <w:rsid w:val="008F6F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6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F6F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F6F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6F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F6F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F6F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F6F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F6F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6F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F6F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6F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F6F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F6F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F6F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F6F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F6F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F6F25"/>
    <w:rPr>
      <w:rFonts w:ascii="Times New Roman" w:hAnsi="Times New Roman"/>
      <w:color w:val="auto"/>
      <w:sz w:val="22"/>
    </w:rPr>
  </w:style>
  <w:style w:type="paragraph" w:customStyle="1" w:styleId="scclippagebillheader">
    <w:name w:val="sc_clip_page_bill_header"/>
    <w:qFormat/>
    <w:rsid w:val="008F6F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F6F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F6F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F6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F25"/>
    <w:rPr>
      <w:lang w:val="en-US"/>
    </w:rPr>
  </w:style>
  <w:style w:type="paragraph" w:styleId="Footer">
    <w:name w:val="footer"/>
    <w:basedOn w:val="Normal"/>
    <w:link w:val="FooterChar"/>
    <w:uiPriority w:val="99"/>
    <w:unhideWhenUsed/>
    <w:rsid w:val="008F6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F25"/>
    <w:rPr>
      <w:lang w:val="en-US"/>
    </w:rPr>
  </w:style>
  <w:style w:type="paragraph" w:styleId="ListParagraph">
    <w:name w:val="List Paragraph"/>
    <w:basedOn w:val="Normal"/>
    <w:uiPriority w:val="34"/>
    <w:qFormat/>
    <w:rsid w:val="008F6F25"/>
    <w:pPr>
      <w:ind w:left="720"/>
      <w:contextualSpacing/>
    </w:pPr>
  </w:style>
  <w:style w:type="paragraph" w:customStyle="1" w:styleId="scbillfooter">
    <w:name w:val="sc_bill_footer"/>
    <w:qFormat/>
    <w:rsid w:val="008F6F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F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F6F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F6F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F6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6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F6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F6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F6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F6F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F6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F6F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F6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F6F25"/>
    <w:pPr>
      <w:widowControl w:val="0"/>
      <w:suppressAutoHyphens/>
      <w:spacing w:after="0" w:line="360" w:lineRule="auto"/>
    </w:pPr>
    <w:rPr>
      <w:rFonts w:ascii="Times New Roman" w:hAnsi="Times New Roman"/>
      <w:lang w:val="en-US"/>
    </w:rPr>
  </w:style>
  <w:style w:type="paragraph" w:customStyle="1" w:styleId="sctableln">
    <w:name w:val="sc_table_ln"/>
    <w:qFormat/>
    <w:rsid w:val="008F6F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6F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F6F25"/>
    <w:rPr>
      <w:strike/>
      <w:dstrike w:val="0"/>
    </w:rPr>
  </w:style>
  <w:style w:type="character" w:customStyle="1" w:styleId="scinsert">
    <w:name w:val="sc_insert"/>
    <w:uiPriority w:val="1"/>
    <w:qFormat/>
    <w:rsid w:val="008F6F25"/>
    <w:rPr>
      <w:caps w:val="0"/>
      <w:smallCaps w:val="0"/>
      <w:strike w:val="0"/>
      <w:dstrike w:val="0"/>
      <w:vanish w:val="0"/>
      <w:u w:val="single"/>
      <w:vertAlign w:val="baseline"/>
    </w:rPr>
  </w:style>
  <w:style w:type="character" w:customStyle="1" w:styleId="scinsertred">
    <w:name w:val="sc_insert_red"/>
    <w:uiPriority w:val="1"/>
    <w:qFormat/>
    <w:rsid w:val="008F6F25"/>
    <w:rPr>
      <w:caps w:val="0"/>
      <w:smallCaps w:val="0"/>
      <w:strike w:val="0"/>
      <w:dstrike w:val="0"/>
      <w:vanish w:val="0"/>
      <w:color w:val="FF0000"/>
      <w:u w:val="single"/>
      <w:vertAlign w:val="baseline"/>
    </w:rPr>
  </w:style>
  <w:style w:type="character" w:customStyle="1" w:styleId="scinsertblue">
    <w:name w:val="sc_insert_blue"/>
    <w:uiPriority w:val="1"/>
    <w:qFormat/>
    <w:rsid w:val="008F6F25"/>
    <w:rPr>
      <w:caps w:val="0"/>
      <w:smallCaps w:val="0"/>
      <w:strike w:val="0"/>
      <w:dstrike w:val="0"/>
      <w:vanish w:val="0"/>
      <w:color w:val="0070C0"/>
      <w:u w:val="single"/>
      <w:vertAlign w:val="baseline"/>
    </w:rPr>
  </w:style>
  <w:style w:type="character" w:customStyle="1" w:styleId="scstrikered">
    <w:name w:val="sc_strike_red"/>
    <w:uiPriority w:val="1"/>
    <w:qFormat/>
    <w:rsid w:val="008F6F25"/>
    <w:rPr>
      <w:strike/>
      <w:dstrike w:val="0"/>
      <w:color w:val="FF0000"/>
    </w:rPr>
  </w:style>
  <w:style w:type="character" w:customStyle="1" w:styleId="scstrikeblue">
    <w:name w:val="sc_strike_blue"/>
    <w:uiPriority w:val="1"/>
    <w:qFormat/>
    <w:rsid w:val="008F6F25"/>
    <w:rPr>
      <w:strike/>
      <w:dstrike w:val="0"/>
      <w:color w:val="0070C0"/>
    </w:rPr>
  </w:style>
  <w:style w:type="character" w:customStyle="1" w:styleId="scinsertbluenounderline">
    <w:name w:val="sc_insert_blue_no_underline"/>
    <w:uiPriority w:val="1"/>
    <w:qFormat/>
    <w:rsid w:val="008F6F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F6F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F6F25"/>
    <w:rPr>
      <w:strike/>
      <w:dstrike w:val="0"/>
      <w:color w:val="0070C0"/>
      <w:lang w:val="en-US"/>
    </w:rPr>
  </w:style>
  <w:style w:type="character" w:customStyle="1" w:styleId="scstrikerednoncodified">
    <w:name w:val="sc_strike_red_non_codified"/>
    <w:uiPriority w:val="1"/>
    <w:qFormat/>
    <w:rsid w:val="008F6F25"/>
    <w:rPr>
      <w:strike/>
      <w:dstrike w:val="0"/>
      <w:color w:val="FF0000"/>
    </w:rPr>
  </w:style>
  <w:style w:type="paragraph" w:customStyle="1" w:styleId="scbillsiglines">
    <w:name w:val="sc_bill_sig_lines"/>
    <w:qFormat/>
    <w:rsid w:val="008F6F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6F25"/>
    <w:rPr>
      <w:bdr w:val="none" w:sz="0" w:space="0" w:color="auto"/>
      <w:shd w:val="clear" w:color="auto" w:fill="FEC6C6"/>
    </w:rPr>
  </w:style>
  <w:style w:type="character" w:customStyle="1" w:styleId="screstoreblue">
    <w:name w:val="sc_restore_blue"/>
    <w:uiPriority w:val="1"/>
    <w:qFormat/>
    <w:rsid w:val="008F6F25"/>
    <w:rPr>
      <w:color w:val="4472C4" w:themeColor="accent1"/>
      <w:bdr w:val="none" w:sz="0" w:space="0" w:color="auto"/>
      <w:shd w:val="clear" w:color="auto" w:fill="auto"/>
    </w:rPr>
  </w:style>
  <w:style w:type="character" w:customStyle="1" w:styleId="screstorered">
    <w:name w:val="sc_restore_red"/>
    <w:uiPriority w:val="1"/>
    <w:qFormat/>
    <w:rsid w:val="008F6F25"/>
    <w:rPr>
      <w:color w:val="FF0000"/>
      <w:bdr w:val="none" w:sz="0" w:space="0" w:color="auto"/>
      <w:shd w:val="clear" w:color="auto" w:fill="auto"/>
    </w:rPr>
  </w:style>
  <w:style w:type="character" w:customStyle="1" w:styleId="scstrikenewblue">
    <w:name w:val="sc_strike_new_blue"/>
    <w:uiPriority w:val="1"/>
    <w:qFormat/>
    <w:rsid w:val="008F6F25"/>
    <w:rPr>
      <w:strike w:val="0"/>
      <w:dstrike/>
      <w:color w:val="0070C0"/>
      <w:u w:val="none"/>
    </w:rPr>
  </w:style>
  <w:style w:type="character" w:customStyle="1" w:styleId="scstrikenewred">
    <w:name w:val="sc_strike_new_red"/>
    <w:uiPriority w:val="1"/>
    <w:qFormat/>
    <w:rsid w:val="008F6F25"/>
    <w:rPr>
      <w:strike w:val="0"/>
      <w:dstrike/>
      <w:color w:val="FF0000"/>
      <w:u w:val="none"/>
    </w:rPr>
  </w:style>
  <w:style w:type="character" w:customStyle="1" w:styleId="scamendsenate">
    <w:name w:val="sc_amend_senate"/>
    <w:uiPriority w:val="1"/>
    <w:qFormat/>
    <w:rsid w:val="008F6F25"/>
    <w:rPr>
      <w:bdr w:val="none" w:sz="0" w:space="0" w:color="auto"/>
      <w:shd w:val="clear" w:color="auto" w:fill="FFF2CC" w:themeFill="accent4" w:themeFillTint="33"/>
    </w:rPr>
  </w:style>
  <w:style w:type="character" w:customStyle="1" w:styleId="scamendhouse">
    <w:name w:val="sc_amend_house"/>
    <w:uiPriority w:val="1"/>
    <w:qFormat/>
    <w:rsid w:val="008F6F2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3&amp;session=126&amp;summary=B" TargetMode="External" Id="R5a712086309d4a45" /><Relationship Type="http://schemas.openxmlformats.org/officeDocument/2006/relationships/hyperlink" Target="https://www.scstatehouse.gov/sess126_2025-2026/prever/5363_20260311.docx" TargetMode="External" Id="R20cb917356e045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67326"/>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327EB"/>
    <w:rsid w:val="00D6665C"/>
    <w:rsid w:val="00D900BD"/>
    <w:rsid w:val="00DA3C72"/>
    <w:rsid w:val="00E76813"/>
    <w:rsid w:val="00F82BD9"/>
    <w:rsid w:val="00F90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723b44ed-602a-4bbe-b457-20c28cace302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8e3ea50e-9231-4dbf-b40d-11f022a0f64b</T_BILL_REQUEST_REQUEST>
  <T_BILL_R_ORIGINALDRAFT>d751372a-1714-4e73-8aa3-3ea9b6e76599</T_BILL_R_ORIGINALDRAFT>
  <T_BILL_SPONSOR_SPONSOR>0b639b53-20c4-482b-bffd-18fd45fe0a43</T_BILL_SPONSOR_SPONSOR>
  <T_BILL_T_BILLNAME>[5363]</T_BILL_T_BILLNAME>
  <T_BILL_T_BILLNUMBER>5363</T_BILL_T_BILLNUMBER>
  <T_BILL_T_BILLTITLE>TO AMEND THE SOUTH CAROLINA CODE OF LAWS SO AS TO ENACT THE “FIX OUR ROADS ACCOUNTABILITY ACT” BY ADDING SECTION 57‑1‑510 SO AS TO PROVIDE THE SECRETARY OF THE DEPARTMENT OF TRANSPORTATION SHALL ESTABLISH AND ADMINISTER A STATEWIDE PAVEMENT PRESERVATION PROGRAM CONSISTENT WITH FEDERAL HIGHWAY ADMINISTRATION GUIDELINES, IMPLEMENT THE PROGRAM THROUGH ITS ENGINEERING DISTRICTS, AND TO PROVIDE ANNUAL REPORTING TO THE GENERAL ASSEMBLY.</T_BILL_T_BILLTITLE>
  <T_BILL_T_CHAMBER>house</T_BILL_T_CHAMBER>
  <T_BILL_T_FILENAME> </T_BILL_T_FILENAME>
  <T_BILL_T_LEGTYPE>bill_statewide</T_BILL_T_LEGTYPE>
  <T_BILL_T_RATNUMBERSTRING>HNone</T_BILL_T_RATNUMBERSTRING>
  <T_BILL_T_SECTIONS>[{"SectionUUID":"ceb1c8d5-704c-4298-b18f-c454630cf7ca","SectionName":"Citing an Act","SectionNumber":1,"SectionType":"new","CodeSections":[],"TitleText":"so as to enact the “Fix Our Roads Accountability Act”","DisableControls":false,"Deleted":false,"RepealItems":[],"SectionBookmarkName":"bs_num_1_0ab85a90b"},{"SectionUUID":"71cd6a1d-9b06-4242-ae0e-5b058a889e11","SectionName":"code_section","SectionNumber":2,"SectionType":"code_section","CodeSections":[{"CodeSectionBookmarkName":"ns_T57C1N510_f471239a7","IsConstitutionSection":false,"Identity":"57-1-510","IsNew":true,"SubSections":[{"Level":1,"Identity":"T57C1N510SA","SubSectionBookmarkName":"ss_T57C1N510SA_lv1_72bd3d4e2","IsNewSubSection":false,"SubSectionReplacement":""},{"Level":1,"Identity":"T57C1N510SB","SubSectionBookmarkName":"ss_T57C1N510SB_lv1_e8303d147","IsNewSubSection":false,"SubSectionReplacement":""},{"Level":1,"Identity":"T57C1N510SC","SubSectionBookmarkName":"ss_T57C1N510SC_lv1_94c3f3139","IsNewSubSection":false,"SubSectionReplacement":""},{"Level":2,"Identity":"T57C1N510S1","SubSectionBookmarkName":"ss_T57C1N510S1_lv2_f93d67ab1","IsNewSubSection":false,"SubSectionReplacement":""},{"Level":2,"Identity":"T57C1N510S2","SubSectionBookmarkName":"ss_T57C1N510S2_lv2_9983cc6e4","IsNewSubSection":false,"SubSectionReplacement":""},{"Level":2,"Identity":"T57C1N510S3","SubSectionBookmarkName":"ss_T57C1N510S3_lv2_955cf14df","IsNewSubSection":false,"SubSectionReplacement":""},{"Level":2,"Identity":"T57C1N510S4","SubSectionBookmarkName":"ss_T57C1N510S4_lv2_17d8599e3","IsNewSubSection":false,"SubSectionReplacement":""},{"Level":1,"Identity":"T57C1N510SD","SubSectionBookmarkName":"ss_T57C1N510SD_lv1_51d675d41","IsNewSubSection":false,"SubSectionReplacement":""},{"Level":1,"Identity":"T57C1N510SE","SubSectionBookmarkName":"ss_T57C1N510SE_lv1_a536ba6e3","IsNewSubSection":false,"SubSectionReplacement":""},{"Level":1,"Identity":"T57C1N510SF","SubSectionBookmarkName":"ss_T57C1N510SF_lv1_5b75f3f6f","IsNewSubSection":false,"SubSectionReplacement":""},{"Level":1,"Identity":"T57C1N510SG","SubSectionBookmarkName":"ss_T57C1N510SG_lv1_06e787911","IsNewSubSection":false,"SubSectionReplacement":""},{"Level":2,"Identity":"T57C1N510S1","SubSectionBookmarkName":"ss_T57C1N510S1_lv2_a5a6f89d8","IsNewSubSection":false,"SubSectionReplacement":""},{"Level":2,"Identity":"T57C1N510S2","SubSectionBookmarkName":"ss_T57C1N510S2_lv2_618773339","IsNewSubSection":false,"SubSectionReplacement":""},{"Level":2,"Identity":"T57C1N510S3","SubSectionBookmarkName":"ss_T57C1N510S3_lv2_b6f506c45","IsNewSubSection":false,"SubSectionReplacement":""},{"Level":2,"Identity":"T57C1N510S4","SubSectionBookmarkName":"ss_T57C1N510S4_lv2_2e075f50c","IsNewSubSection":false,"SubSectionReplacement":""},{"Level":2,"Identity":"T57C1N510S5","SubSectionBookmarkName":"ss_T57C1N510S5_lv2_4c4e82f8b","IsNewSubSection":false,"SubSectionReplacement":""},{"Level":2,"Identity":"T57C1N510S6","SubSectionBookmarkName":"ss_T57C1N510S6_lv2_2063ac2c1","IsNewSubSection":false,"SubSectionReplacement":""}],"TitleRelatedTo":"","TitleSoAsTo":"","Deleted":false,"IsStricken":false}],"TitleText":"","DisableControls":false,"Deleted":false,"RepealItems":[],"SectionBookmarkName":"bs_num_2_878c27793"},{"SectionUUID":"8f03ca95-8faa-4d43-a9c2-8afc498075bd","SectionName":"standard_eff_date_section","SectionNumber":3,"SectionType":"drafting_clause","CodeSections":[],"TitleText":"","DisableControls":false,"Deleted":false,"RepealItems":[],"SectionBookmarkName":"bs_num_3_lastsection"}]</T_BILL_T_SECTIONS>
  <T_BILL_T_SUBJECT>Department of Transportation Pavement Preservation Program</T_BILL_T_SUBJECT>
  <T_BILL_UR_DRAFTER>carlmcintosh@scstatehouse.gov</T_BILL_UR_DRAFTER>
  <T_BILL_UR_DRAFTINGASSISTANT>gwenthurmond@scstatehouse.gov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DB7564B-7FC5-43D0-ADE5-522DC8C9231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2833</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2026-03-09T15:22:00Z</cp:lastPrinted>
  <dcterms:created xsi:type="dcterms:W3CDTF">2026-03-09T15:22:00Z</dcterms:created>
  <dcterms:modified xsi:type="dcterms:W3CDTF">2026-03-09T15:22:00Z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