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5399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King, Cobb-Hunter, Waters, J.L. Johnson, Hart, Gilliard and Henderson-Myers</w:t>
      </w:r>
    </w:p>
    <w:p>
      <w:pPr>
        <w:widowControl w:val="false"/>
        <w:spacing w:after="0"/>
        <w:jc w:val="left"/>
      </w:pPr>
      <w:r>
        <w:rPr>
          <w:rFonts w:ascii="Times New Roman"/>
          <w:sz w:val="22"/>
        </w:rPr>
        <w:t xml:space="preserve">Document Path: LC-0238PH26.docx</w:t>
      </w:r>
    </w:p>
    <w:p>
      <w:pPr>
        <w:widowControl w:val="false"/>
        <w:spacing w:after="0"/>
        <w:jc w:val="left"/>
      </w:pPr>
    </w:p>
    <w:p>
      <w:pPr>
        <w:widowControl w:val="false"/>
        <w:spacing w:after="0"/>
        <w:jc w:val="left"/>
      </w:pPr>
      <w:r>
        <w:rPr>
          <w:rFonts w:ascii="Times New Roman"/>
          <w:sz w:val="22"/>
        </w:rPr>
        <w:t xml:space="preserve">Introduced in the House on March 24, 2026</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Insurance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3/24/2026</w:t>
      </w:r>
      <w:r>
        <w:tab/>
        <w:t>House</w:t>
      </w:r>
      <w:r>
        <w:tab/>
        <w:t>Introduced and read first time
 </w:t>
      </w:r>
    </w:p>
    <w:p>
      <w:pPr>
        <w:widowControl w:val="false"/>
        <w:tabs>
          <w:tab w:val="right" w:pos="1008"/>
          <w:tab w:val="left" w:pos="1152"/>
          <w:tab w:val="left" w:pos="1872"/>
          <w:tab w:val="left" w:pos="9187"/>
        </w:tabs>
        <w:spacing w:after="0"/>
        <w:ind w:left="2088" w:hanging="2088"/>
      </w:pPr>
      <w:r>
        <w:tab/>
        <w:t>3/24/2026</w:t>
      </w:r>
      <w:r>
        <w:tab/>
        <w:t>House</w:t>
      </w:r>
      <w:r>
        <w:tab/>
        <w:t xml:space="preserve">Referred to Committee on</w:t>
      </w:r>
      <w:r>
        <w:rPr>
          <w:b/>
        </w:rPr>
        <w:t xml:space="preserve"> Labor, Commerce and Industry</w:t>
      </w:r>
    </w:p>
    <w:p>
      <w:pPr>
        <w:widowControl w:val="false"/>
        <w:spacing w:after="0"/>
        <w:jc w:val="left"/>
      </w:pPr>
    </w:p>
    <w:p>
      <w:pPr>
        <w:widowControl w:val="false"/>
        <w:spacing w:after="0"/>
        <w:jc w:val="left"/>
      </w:pPr>
      <w:r>
        <w:rPr>
          <w:rFonts w:ascii="Times New Roman"/>
          <w:sz w:val="22"/>
        </w:rPr>
        <w:t xml:space="preserve">View the latest </w:t>
      </w:r>
      <w:hyperlink r:id="R6514ecb5cc2146a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574391b5b654629">
        <w:r>
          <w:rPr>
            <w:rStyle w:val="Hyperlink"/>
            <w:u w:val="single"/>
          </w:rPr>
          <w:t>03/24/2026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290020" w:rsidRDefault="00432135" w14:paraId="5BC5E4E3" w14:textId="3D3C3386">
      <w:pPr>
        <w:pStyle w:val="scemptylineheader"/>
      </w:pPr>
      <w:bookmarkStart w:name="open_doc_here" w:id="0"/>
      <w:bookmarkEnd w:id="0"/>
    </w:p>
    <w:p w:rsidRPr="00BB0725" w:rsidR="00A73EFA" w:rsidP="00290020" w:rsidRDefault="00A73EFA" w14:paraId="51EABE11" w14:textId="49917DD6">
      <w:pPr>
        <w:pStyle w:val="scemptylineheader"/>
      </w:pPr>
    </w:p>
    <w:p w:rsidRPr="00BB0725" w:rsidR="00A73EFA" w:rsidP="00290020" w:rsidRDefault="00A73EFA" w14:paraId="358A77B4" w14:textId="6D9552A1">
      <w:pPr>
        <w:pStyle w:val="scemptylineheader"/>
      </w:pPr>
    </w:p>
    <w:p w:rsidRPr="00DF3B44" w:rsidR="00A73EFA" w:rsidP="00290020" w:rsidRDefault="00A73EFA" w14:paraId="1C1F12F4" w14:textId="148FED2B">
      <w:pPr>
        <w:pStyle w:val="scemptylineheader"/>
      </w:pPr>
    </w:p>
    <w:p w:rsidRPr="00DF3B44" w:rsidR="00A73EFA" w:rsidP="00290020" w:rsidRDefault="00A73EFA" w14:paraId="6F26D6F5" w14:textId="708A35B4">
      <w:pPr>
        <w:pStyle w:val="scemptylineheader"/>
      </w:pPr>
    </w:p>
    <w:p w:rsidRPr="00DF3B44" w:rsidR="00A73EFA" w:rsidP="00290020" w:rsidRDefault="00A73EFA" w14:paraId="4011574F" w14:textId="013B253E">
      <w:pPr>
        <w:pStyle w:val="scemptylineheader"/>
      </w:pPr>
    </w:p>
    <w:p w:rsidRPr="00DF3B44" w:rsidR="002C3463" w:rsidP="00037F04" w:rsidRDefault="002C3463" w14:paraId="744F5786" w14:textId="77777777">
      <w:pPr>
        <w:pStyle w:val="scemptylineheader"/>
      </w:pPr>
    </w:p>
    <w:p w:rsidRPr="00DF3B44" w:rsidR="008E61A1" w:rsidP="00446987" w:rsidRDefault="008E61A1" w14:paraId="22DDAA1D" w14:textId="77777777">
      <w:pPr>
        <w:pStyle w:val="scemptylineheader"/>
      </w:pPr>
    </w:p>
    <w:p w:rsidRPr="00DF3B44" w:rsidR="002C3463" w:rsidP="00EB120E" w:rsidRDefault="002C3463" w14:paraId="2CD3ECE2" w14:textId="77777777">
      <w:pPr>
        <w:pStyle w:val="scbillheader"/>
      </w:pPr>
      <w:r w:rsidRPr="00DF3B44">
        <w:t>A bill</w:t>
      </w:r>
    </w:p>
    <w:p w:rsidRPr="00DF3B44" w:rsidR="002C3463" w:rsidP="001164F9" w:rsidRDefault="002C3463" w14:paraId="5933657A"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81D63" w14:paraId="23C8EF2F" w14:textId="6C6C9B6B">
          <w:pPr>
            <w:pStyle w:val="scbilltitle"/>
          </w:pPr>
          <w:r>
            <w:t>TO AMEND THE SOUTH CAROLINA CODE OF LAWS BY ADDING SECTION 38‑71‑270 SO AS TO PROHIBIT DISCRIMINATION IN INSURANCE POLICIES REGARDING HIV STATUS AND PREVENTION AND TO DEFINE TERMS.</w:t>
          </w:r>
        </w:p>
      </w:sdtContent>
    </w:sdt>
    <w:bookmarkStart w:name="at_b6357c53a" w:displacedByCustomXml="prev" w:id="1"/>
    <w:bookmarkEnd w:id="1"/>
    <w:p w:rsidRPr="00DF3B44" w:rsidR="006C18F0" w:rsidP="006C18F0" w:rsidRDefault="006C18F0" w14:paraId="6E8CAD32" w14:textId="77777777">
      <w:pPr>
        <w:pStyle w:val="scbillwhereasclause"/>
      </w:pPr>
    </w:p>
    <w:p w:rsidRPr="0094541D" w:rsidR="007E06BB" w:rsidP="0094541D" w:rsidRDefault="002C3463" w14:paraId="25DD502D" w14:textId="77777777">
      <w:pPr>
        <w:pStyle w:val="scenactingwords"/>
      </w:pPr>
      <w:bookmarkStart w:name="ew_50c37ef77" w:id="2"/>
      <w:r w:rsidRPr="0094541D">
        <w:t>B</w:t>
      </w:r>
      <w:bookmarkEnd w:id="2"/>
      <w:r w:rsidRPr="0094541D">
        <w:t>e it enacted by the General Assembly of the State of South Carolina:</w:t>
      </w:r>
    </w:p>
    <w:p w:rsidRPr="00DF3B44" w:rsidR="007E06BB" w:rsidP="00787433" w:rsidRDefault="007E06BB" w14:paraId="36598F50" w14:textId="77777777">
      <w:pPr>
        <w:pStyle w:val="scemptyline"/>
      </w:pPr>
    </w:p>
    <w:p w:rsidR="00F83C90" w:rsidRDefault="00F83C90" w14:paraId="24DBB60C" w14:textId="77777777">
      <w:pPr>
        <w:pStyle w:val="scdirectionallanguage"/>
      </w:pPr>
      <w:bookmarkStart w:name="bs_num_1_8a3e3ed0d" w:id="3"/>
      <w:r>
        <w:t>S</w:t>
      </w:r>
      <w:bookmarkEnd w:id="3"/>
      <w:r>
        <w:t>ECTION 1.</w:t>
      </w:r>
      <w:r>
        <w:tab/>
      </w:r>
      <w:bookmarkStart w:name="dl_f44466b65" w:id="4"/>
      <w:r>
        <w:t>A</w:t>
      </w:r>
      <w:bookmarkEnd w:id="4"/>
      <w:r>
        <w:t>rticle 1, Chapter 71, Title 38 of the S.C. Code is amended by adding:</w:t>
      </w:r>
    </w:p>
    <w:p w:rsidR="00F83C90" w:rsidRDefault="00F83C90" w14:paraId="1BE3B6DD" w14:textId="77777777">
      <w:pPr>
        <w:pStyle w:val="scnewcodesection"/>
      </w:pPr>
    </w:p>
    <w:p w:rsidR="00F83C90" w:rsidRDefault="00F83C90" w14:paraId="09EB0139" w14:textId="6A210668">
      <w:pPr>
        <w:pStyle w:val="scnewcodesection"/>
      </w:pPr>
      <w:r>
        <w:tab/>
      </w:r>
      <w:bookmarkStart w:name="ns_T38C71N270_50c3ae9e0" w:id="5"/>
      <w:r>
        <w:t>S</w:t>
      </w:r>
      <w:bookmarkEnd w:id="5"/>
      <w:r>
        <w:t>ection 38‑71‑270.</w:t>
      </w:r>
      <w:r>
        <w:tab/>
      </w:r>
      <w:bookmarkStart w:name="ss_T38C71N270SA_lv1_517ed35d7" w:id="6"/>
      <w:r w:rsidR="0021612C">
        <w:t>(</w:t>
      </w:r>
      <w:bookmarkEnd w:id="6"/>
      <w:r w:rsidR="0021612C">
        <w:t xml:space="preserve">A) </w:t>
      </w:r>
      <w:r w:rsidRPr="0021612C" w:rsidR="0021612C">
        <w:t>In determining whether to issue, cancel, or renew insurance coverage, an insurer may not:</w:t>
      </w:r>
    </w:p>
    <w:p w:rsidR="0021612C" w:rsidP="0021612C" w:rsidRDefault="0021612C" w14:paraId="215C099C" w14:textId="652023C2">
      <w:pPr>
        <w:pStyle w:val="scnewcodesection"/>
      </w:pPr>
      <w:r>
        <w:tab/>
      </w:r>
      <w:r>
        <w:tab/>
      </w:r>
      <w:bookmarkStart w:name="ss_T38C71N270S1_lv2_654709efb" w:id="7"/>
      <w:r>
        <w:t>(</w:t>
      </w:r>
      <w:bookmarkEnd w:id="7"/>
      <w:r>
        <w:t>1) use age, marital status, geographic area of residence, occupation, sex, sexual orientation, gender identity or expression, or any similar factor or combination of factors for the purpose of seeking to predict whether any individual may in the future develop AIDS or ARC; or</w:t>
      </w:r>
    </w:p>
    <w:p w:rsidR="0021612C" w:rsidP="0021612C" w:rsidRDefault="0021612C" w14:paraId="528A472F" w14:textId="79365C38">
      <w:pPr>
        <w:pStyle w:val="scnewcodesection"/>
      </w:pPr>
      <w:r>
        <w:tab/>
      </w:r>
      <w:r>
        <w:tab/>
      </w:r>
      <w:bookmarkStart w:name="ss_T38C71N270S2_lv2_4dd727684" w:id="8"/>
      <w:r>
        <w:t>(</w:t>
      </w:r>
      <w:bookmarkEnd w:id="8"/>
      <w:r>
        <w:t>2) take into consideration an individual’s use of HIV prevention treatment when taken pursuant to a valid prescriber’s order.</w:t>
      </w:r>
    </w:p>
    <w:p w:rsidR="0021612C" w:rsidP="0021612C" w:rsidRDefault="0021612C" w14:paraId="03013768" w14:textId="77777777">
      <w:pPr>
        <w:pStyle w:val="scnewcodesection"/>
      </w:pPr>
      <w:r>
        <w:tab/>
      </w:r>
      <w:bookmarkStart w:name="ss_T38C71N270SB_lv1_cf6ee8a5e" w:id="9"/>
      <w:r>
        <w:t>(</w:t>
      </w:r>
      <w:bookmarkEnd w:id="9"/>
      <w:r>
        <w:t>B) In determining rates, premiums, dues, assessments, benefits covered, or expenses reimbursable, or in any other aspect of insurance marketing or coverage, an insurer may not:</w:t>
      </w:r>
    </w:p>
    <w:p w:rsidR="0021612C" w:rsidP="0021612C" w:rsidRDefault="0021612C" w14:paraId="60B75364" w14:textId="53C03B84">
      <w:pPr>
        <w:pStyle w:val="scnewcodesection"/>
      </w:pPr>
      <w:r>
        <w:tab/>
      </w:r>
      <w:r>
        <w:tab/>
      </w:r>
      <w:bookmarkStart w:name="ss_T38C71N270S1_lv2_93193b323" w:id="10"/>
      <w:r>
        <w:t>(</w:t>
      </w:r>
      <w:bookmarkEnd w:id="10"/>
      <w:r>
        <w:t>1) use age, marital status, geographic area of residence, occupation, sex, sexual orientation, gender identity or expression, or any similar factor or combination of factors for the purpose of seeking to predict whether any individual may in the future develop AIDS or ARC; or</w:t>
      </w:r>
    </w:p>
    <w:p w:rsidR="0021612C" w:rsidP="0021612C" w:rsidRDefault="0021612C" w14:paraId="36905AF4" w14:textId="5B58FA69">
      <w:pPr>
        <w:pStyle w:val="scnewcodesection"/>
      </w:pPr>
      <w:r>
        <w:tab/>
      </w:r>
      <w:r>
        <w:tab/>
      </w:r>
      <w:bookmarkStart w:name="ss_T38C71N270S2_lv2_8fdad9644" w:id="11"/>
      <w:r>
        <w:t>(</w:t>
      </w:r>
      <w:bookmarkEnd w:id="11"/>
      <w:r>
        <w:t>2) take into consideration an individual’s use of HIV prevention treatment when taken pursuant to a valid prescriber’s order.</w:t>
      </w:r>
    </w:p>
    <w:p w:rsidR="0021612C" w:rsidP="0021612C" w:rsidRDefault="0021612C" w14:paraId="546F4E98" w14:textId="1C5578B0">
      <w:pPr>
        <w:pStyle w:val="scnewcodesection"/>
      </w:pPr>
      <w:r>
        <w:tab/>
      </w:r>
      <w:bookmarkStart w:name="ss_T38C71N270SC_lv1_1dcc67c06" w:id="12"/>
      <w:r>
        <w:t>(</w:t>
      </w:r>
      <w:bookmarkEnd w:id="12"/>
      <w:r>
        <w:t>C) No health or disability insurance policy or contract issued in this State may contain any exclusion, reduction, other limitation of coverage, deductibles, or coinsurance provisions related to HIV prevention treatment or the care and treatment of AIDS, ARC, HIV infection, or any illness or disease arising from these medical conditions, unless the provisions apply generally to all benefits under the policy or contract.</w:t>
      </w:r>
    </w:p>
    <w:p w:rsidR="0021612C" w:rsidP="0021612C" w:rsidRDefault="0021612C" w14:paraId="26907210" w14:textId="60328416">
      <w:pPr>
        <w:pStyle w:val="scnewcodesection"/>
      </w:pPr>
      <w:r>
        <w:tab/>
      </w:r>
      <w:bookmarkStart w:name="ss_T38C71N270SD_lv1_97d0504ea" w:id="13"/>
      <w:r>
        <w:t>(</w:t>
      </w:r>
      <w:bookmarkEnd w:id="13"/>
      <w:r>
        <w:t xml:space="preserve">D) </w:t>
      </w:r>
      <w:r w:rsidRPr="0021612C">
        <w:t xml:space="preserve">A named insured who tests positive </w:t>
      </w:r>
      <w:r>
        <w:t xml:space="preserve">for AIDS, ARC, or HIV may </w:t>
      </w:r>
      <w:r w:rsidRPr="0021612C">
        <w:t xml:space="preserve">appeal to the </w:t>
      </w:r>
      <w:r w:rsidR="004A3067">
        <w:t>d</w:t>
      </w:r>
      <w:r>
        <w:t>irector</w:t>
      </w:r>
      <w:r w:rsidRPr="0021612C">
        <w:t xml:space="preserve"> to review the testing procedures and results, and may present additional medical evidence, including the results of similar tests for exposure to the probable causative agent of AIDS that the named insured </w:t>
      </w:r>
      <w:r w:rsidRPr="0021612C">
        <w:lastRenderedPageBreak/>
        <w:t xml:space="preserve">independently obtains, to rebut the positive test results. If the </w:t>
      </w:r>
      <w:r>
        <w:t>director</w:t>
      </w:r>
      <w:r w:rsidRPr="0021612C">
        <w:t xml:space="preserve"> determines that the result of the test of the proposed insured is not a true positive, the </w:t>
      </w:r>
      <w:r>
        <w:t>director</w:t>
      </w:r>
      <w:r w:rsidRPr="0021612C">
        <w:t xml:space="preserve"> </w:t>
      </w:r>
      <w:r>
        <w:t>must</w:t>
      </w:r>
      <w:r w:rsidRPr="0021612C">
        <w:t xml:space="preserve"> order the insurer from which the applicant sought coverage to disregard the positive test result. The </w:t>
      </w:r>
      <w:r>
        <w:t>director</w:t>
      </w:r>
      <w:r w:rsidRPr="0021612C">
        <w:t xml:space="preserve"> </w:t>
      </w:r>
      <w:r>
        <w:t>must</w:t>
      </w:r>
      <w:r w:rsidRPr="0021612C">
        <w:t xml:space="preserve">, when necessary, request the advice of the Director </w:t>
      </w:r>
      <w:r>
        <w:t xml:space="preserve">of Public Health </w:t>
      </w:r>
      <w:r w:rsidRPr="0021612C">
        <w:t>in making this determination.</w:t>
      </w:r>
    </w:p>
    <w:p w:rsidR="0021612C" w:rsidP="0021612C" w:rsidRDefault="0021612C" w14:paraId="6FFFE09B" w14:textId="2B4F7C5B">
      <w:pPr>
        <w:pStyle w:val="scnewcodesection"/>
      </w:pPr>
      <w:r>
        <w:tab/>
      </w:r>
      <w:bookmarkStart w:name="ss_T38C71N270SE_lv1_5bd8f4382" w:id="14"/>
      <w:r>
        <w:t>(</w:t>
      </w:r>
      <w:bookmarkEnd w:id="14"/>
      <w:r>
        <w:t>E) An</w:t>
      </w:r>
      <w:r w:rsidRPr="0021612C">
        <w:t xml:space="preserve"> insurer may not impose cost sharing, require prior authorization, or impose any medically unnecessary restrictions or delays for the coverage of HIV prevention services, PEP, or any formulation of PrEP.</w:t>
      </w:r>
    </w:p>
    <w:p w:rsidR="0021612C" w:rsidP="0021612C" w:rsidRDefault="0021612C" w14:paraId="34BD1629" w14:textId="5F581F80">
      <w:pPr>
        <w:pStyle w:val="scnewcodesection"/>
      </w:pPr>
      <w:r>
        <w:tab/>
      </w:r>
      <w:bookmarkStart w:name="ss_T38C71N270SF_lv1_05365768c" w:id="15"/>
      <w:r>
        <w:t>(</w:t>
      </w:r>
      <w:bookmarkEnd w:id="15"/>
      <w:r>
        <w:t xml:space="preserve">F) </w:t>
      </w:r>
      <w:r w:rsidRPr="0021612C">
        <w:t xml:space="preserve">No health plan </w:t>
      </w:r>
      <w:r>
        <w:t xml:space="preserve">issued in this State </w:t>
      </w:r>
      <w:r w:rsidRPr="0021612C">
        <w:t>or insurer</w:t>
      </w:r>
      <w:r>
        <w:t xml:space="preserve"> offering health insurance in this State</w:t>
      </w:r>
      <w:r w:rsidRPr="0021612C">
        <w:t xml:space="preserve"> may use prescription information indicating the use of HIV prevention treatment to medically underwrite premiums for specific enrollees.</w:t>
      </w:r>
    </w:p>
    <w:p w:rsidR="0021612C" w:rsidP="0021612C" w:rsidRDefault="0021612C" w14:paraId="7D2A6F82" w14:textId="587DB1EC">
      <w:pPr>
        <w:pStyle w:val="scnewcodesection"/>
      </w:pPr>
      <w:r>
        <w:tab/>
      </w:r>
      <w:bookmarkStart w:name="ss_T38C71N270SG_lv1_ffb180ee6" w:id="16"/>
      <w:r>
        <w:t>(</w:t>
      </w:r>
      <w:bookmarkEnd w:id="16"/>
      <w:r>
        <w:t>G) For purposes of this section:</w:t>
      </w:r>
    </w:p>
    <w:p w:rsidR="0021612C" w:rsidP="0021612C" w:rsidRDefault="0021612C" w14:paraId="37475F30" w14:textId="3B712FBA">
      <w:pPr>
        <w:pStyle w:val="scnewcodesection"/>
      </w:pPr>
      <w:r>
        <w:tab/>
      </w:r>
      <w:r>
        <w:tab/>
      </w:r>
      <w:bookmarkStart w:name="ss_T38C71N270S1_lv2_16efd8f84" w:id="17"/>
      <w:r>
        <w:t>(</w:t>
      </w:r>
      <w:bookmarkEnd w:id="17"/>
      <w:r>
        <w:t>1) “Director” means the Director of the Department of Insurance.</w:t>
      </w:r>
    </w:p>
    <w:p w:rsidR="00864202" w:rsidP="0021612C" w:rsidRDefault="00864202" w14:paraId="2F075F9C" w14:textId="00217B6C">
      <w:pPr>
        <w:pStyle w:val="scnewcodesection"/>
      </w:pPr>
      <w:r>
        <w:tab/>
      </w:r>
      <w:r>
        <w:tab/>
      </w:r>
      <w:bookmarkStart w:name="ss_T38C71N270S2_lv2_227f38423" w:id="18"/>
      <w:r>
        <w:t>(</w:t>
      </w:r>
      <w:bookmarkEnd w:id="18"/>
      <w:r>
        <w:t xml:space="preserve">2) “HIV prevention services” means </w:t>
      </w:r>
      <w:r w:rsidRPr="00864202">
        <w:t>medical services to prevent HIV and AIDS, including baseline assessments, initial and follow‑up appointments and services, medication for the management of side effects associated with PrEP and PEP, and medication self‑management or adherence counseling.</w:t>
      </w:r>
    </w:p>
    <w:p w:rsidR="00864202" w:rsidP="0021612C" w:rsidRDefault="00864202" w14:paraId="06A0DD42" w14:textId="41DD8ADC">
      <w:pPr>
        <w:pStyle w:val="scnewcodesection"/>
      </w:pPr>
      <w:r>
        <w:tab/>
      </w:r>
      <w:r>
        <w:tab/>
      </w:r>
      <w:bookmarkStart w:name="ss_T38C71N270S3_lv2_82896833e" w:id="19"/>
      <w:r>
        <w:t>(</w:t>
      </w:r>
      <w:bookmarkEnd w:id="19"/>
      <w:r>
        <w:t xml:space="preserve">3) </w:t>
      </w:r>
      <w:r w:rsidRPr="00864202">
        <w:t>“HIV prevention treatment” means medical treatment used to prevent HIV, including PrEP, PEP, and HIV prevention services.</w:t>
      </w:r>
    </w:p>
    <w:p w:rsidR="00864202" w:rsidP="0021612C" w:rsidRDefault="00864202" w14:paraId="5A353DB6" w14:textId="0E6FB22F">
      <w:pPr>
        <w:pStyle w:val="scnewcodesection"/>
      </w:pPr>
      <w:r>
        <w:tab/>
      </w:r>
      <w:r>
        <w:tab/>
      </w:r>
      <w:bookmarkStart w:name="ss_T38C71N270S4_lv2_ef4a66214" w:id="20"/>
      <w:r>
        <w:t>(</w:t>
      </w:r>
      <w:bookmarkEnd w:id="20"/>
      <w:r>
        <w:t xml:space="preserve">4) “PEP” means </w:t>
      </w:r>
      <w:r w:rsidRPr="00864202">
        <w:t>post‑exposure prophylaxis antiretroviral medication approved by the FDA used to prevent HIV in a person without HIV who may have been recently exposed to HIV.</w:t>
      </w:r>
    </w:p>
    <w:p w:rsidR="00864202" w:rsidP="0021612C" w:rsidRDefault="00864202" w14:paraId="146EC756" w14:textId="37D043CB">
      <w:pPr>
        <w:pStyle w:val="scnewcodesection"/>
      </w:pPr>
      <w:r>
        <w:tab/>
      </w:r>
      <w:r>
        <w:tab/>
      </w:r>
      <w:bookmarkStart w:name="ss_T38C71N270S5_lv2_c4ee759fc" w:id="21"/>
      <w:r>
        <w:t>(</w:t>
      </w:r>
      <w:bookmarkEnd w:id="21"/>
      <w:r>
        <w:t>5) “PrEP” means</w:t>
      </w:r>
      <w:r w:rsidRPr="00864202">
        <w:t xml:space="preserve"> pre‑exposure prophylaxis antiretroviral medication approved by the U.S. Food and Drug Administration used to prevent HIV in a person without HIV.</w:t>
      </w:r>
    </w:p>
    <w:p w:rsidR="00F83C90" w:rsidRDefault="00F83C90" w14:paraId="179A9F62" w14:textId="77777777">
      <w:pPr>
        <w:pStyle w:val="scemptyline"/>
      </w:pPr>
    </w:p>
    <w:p w:rsidRPr="00DF3B44" w:rsidR="007A10F1" w:rsidP="007A10F1" w:rsidRDefault="00E27805" w14:paraId="21E12482" w14:textId="77777777">
      <w:pPr>
        <w:pStyle w:val="scnoncodifiedsection"/>
      </w:pPr>
      <w:bookmarkStart w:name="bs_num_2_lastsection" w:id="22"/>
      <w:bookmarkStart w:name="eff_date_section" w:id="23"/>
      <w:r w:rsidRPr="00DF3B44">
        <w:t>S</w:t>
      </w:r>
      <w:bookmarkEnd w:id="22"/>
      <w:r w:rsidRPr="00DF3B44">
        <w:t>ECTION 2.</w:t>
      </w:r>
      <w:r w:rsidRPr="00DF3B44" w:rsidR="005D3013">
        <w:tab/>
      </w:r>
      <w:r w:rsidRPr="00DF3B44" w:rsidR="007A10F1">
        <w:t>This act takes effect upon approval by the Governor.</w:t>
      </w:r>
      <w:bookmarkEnd w:id="23"/>
    </w:p>
    <w:p w:rsidRPr="00DF3B44" w:rsidR="005516F6" w:rsidP="009E4191" w:rsidRDefault="007A10F1" w14:paraId="554241A7"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34F5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44DEE" w14:textId="77777777" w:rsidR="003C60AA" w:rsidRDefault="003C60AA" w:rsidP="0010329A">
      <w:pPr>
        <w:spacing w:after="0" w:line="240" w:lineRule="auto"/>
      </w:pPr>
      <w:r>
        <w:separator/>
      </w:r>
    </w:p>
    <w:p w14:paraId="0CDE7D14" w14:textId="77777777" w:rsidR="003C60AA" w:rsidRDefault="003C60AA"/>
  </w:endnote>
  <w:endnote w:type="continuationSeparator" w:id="0">
    <w:p w14:paraId="65A689A8" w14:textId="77777777" w:rsidR="003C60AA" w:rsidRDefault="003C60AA" w:rsidP="0010329A">
      <w:pPr>
        <w:spacing w:after="0" w:line="240" w:lineRule="auto"/>
      </w:pPr>
      <w:r>
        <w:continuationSeparator/>
      </w:r>
    </w:p>
    <w:p w14:paraId="40FBE57F" w14:textId="77777777" w:rsidR="003C60AA" w:rsidRDefault="003C60AA"/>
  </w:endnote>
  <w:endnote w:type="continuationNotice" w:id="1">
    <w:p w14:paraId="097DB89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2287"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5A6F7E67" w14:textId="77777777" w:rsidR="00685035" w:rsidRPr="007B4AF7" w:rsidRDefault="0097154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A499E">
              <w:rPr>
                <w:noProof/>
              </w:rPr>
              <w:t>LC-0238PH26.docx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290F9"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4C648" w14:textId="77777777" w:rsidR="003C60AA" w:rsidRDefault="003C60AA" w:rsidP="0010329A">
      <w:pPr>
        <w:spacing w:after="0" w:line="240" w:lineRule="auto"/>
      </w:pPr>
      <w:r>
        <w:separator/>
      </w:r>
    </w:p>
    <w:p w14:paraId="17F768A3" w14:textId="77777777" w:rsidR="003C60AA" w:rsidRDefault="003C60AA"/>
  </w:footnote>
  <w:footnote w:type="continuationSeparator" w:id="0">
    <w:p w14:paraId="0E6C28F3" w14:textId="77777777" w:rsidR="003C60AA" w:rsidRDefault="003C60AA" w:rsidP="0010329A">
      <w:pPr>
        <w:spacing w:after="0" w:line="240" w:lineRule="auto"/>
      </w:pPr>
      <w:r>
        <w:continuationSeparator/>
      </w:r>
    </w:p>
    <w:p w14:paraId="666B99CD" w14:textId="77777777" w:rsidR="003C60AA" w:rsidRDefault="003C60AA"/>
  </w:footnote>
  <w:footnote w:type="continuationNotice" w:id="1">
    <w:p w14:paraId="74D934E2"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C30F4"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2D5D9"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CD192"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04F"/>
    <w:rsid w:val="00044B84"/>
    <w:rsid w:val="000479D0"/>
    <w:rsid w:val="0006464F"/>
    <w:rsid w:val="00066B54"/>
    <w:rsid w:val="000711C8"/>
    <w:rsid w:val="00072FCD"/>
    <w:rsid w:val="00074A4F"/>
    <w:rsid w:val="00077B65"/>
    <w:rsid w:val="00094BAD"/>
    <w:rsid w:val="000A3C25"/>
    <w:rsid w:val="000B4C02"/>
    <w:rsid w:val="000B5B4A"/>
    <w:rsid w:val="000B7FE1"/>
    <w:rsid w:val="000C3E88"/>
    <w:rsid w:val="000C46B9"/>
    <w:rsid w:val="000C58E4"/>
    <w:rsid w:val="000C6F9A"/>
    <w:rsid w:val="000D0AAB"/>
    <w:rsid w:val="000D2F44"/>
    <w:rsid w:val="000D33E4"/>
    <w:rsid w:val="000E578A"/>
    <w:rsid w:val="000F2250"/>
    <w:rsid w:val="0010329A"/>
    <w:rsid w:val="00105756"/>
    <w:rsid w:val="001164F9"/>
    <w:rsid w:val="0011719C"/>
    <w:rsid w:val="00140049"/>
    <w:rsid w:val="00164666"/>
    <w:rsid w:val="00171601"/>
    <w:rsid w:val="001730EB"/>
    <w:rsid w:val="00173276"/>
    <w:rsid w:val="00174717"/>
    <w:rsid w:val="00176122"/>
    <w:rsid w:val="00176EC8"/>
    <w:rsid w:val="00184A7B"/>
    <w:rsid w:val="0019025B"/>
    <w:rsid w:val="00192AF7"/>
    <w:rsid w:val="00197366"/>
    <w:rsid w:val="001A136C"/>
    <w:rsid w:val="001B6DA2"/>
    <w:rsid w:val="001C25EC"/>
    <w:rsid w:val="001F2A41"/>
    <w:rsid w:val="001F313F"/>
    <w:rsid w:val="001F331D"/>
    <w:rsid w:val="001F394C"/>
    <w:rsid w:val="002038AA"/>
    <w:rsid w:val="00206F3A"/>
    <w:rsid w:val="002114C8"/>
    <w:rsid w:val="0021166F"/>
    <w:rsid w:val="0021612C"/>
    <w:rsid w:val="002162DF"/>
    <w:rsid w:val="00230038"/>
    <w:rsid w:val="00233975"/>
    <w:rsid w:val="00236D73"/>
    <w:rsid w:val="00246535"/>
    <w:rsid w:val="00257F60"/>
    <w:rsid w:val="002625EA"/>
    <w:rsid w:val="00262AC5"/>
    <w:rsid w:val="00264AE9"/>
    <w:rsid w:val="00275AE6"/>
    <w:rsid w:val="002836D8"/>
    <w:rsid w:val="00290020"/>
    <w:rsid w:val="002A172F"/>
    <w:rsid w:val="002A7989"/>
    <w:rsid w:val="002B02F3"/>
    <w:rsid w:val="002C3463"/>
    <w:rsid w:val="002C53F8"/>
    <w:rsid w:val="002D266D"/>
    <w:rsid w:val="002D5B3D"/>
    <w:rsid w:val="002D7447"/>
    <w:rsid w:val="002E315A"/>
    <w:rsid w:val="002E4F8C"/>
    <w:rsid w:val="002F560C"/>
    <w:rsid w:val="002F5847"/>
    <w:rsid w:val="0030425A"/>
    <w:rsid w:val="0030463F"/>
    <w:rsid w:val="003421F1"/>
    <w:rsid w:val="0034279C"/>
    <w:rsid w:val="00346594"/>
    <w:rsid w:val="00354F64"/>
    <w:rsid w:val="003559A1"/>
    <w:rsid w:val="00361563"/>
    <w:rsid w:val="00371D36"/>
    <w:rsid w:val="00373E17"/>
    <w:rsid w:val="003775E6"/>
    <w:rsid w:val="00381998"/>
    <w:rsid w:val="00395BA6"/>
    <w:rsid w:val="003A5F1C"/>
    <w:rsid w:val="003A6008"/>
    <w:rsid w:val="003C3E2E"/>
    <w:rsid w:val="003C60AA"/>
    <w:rsid w:val="003D4A3C"/>
    <w:rsid w:val="003D55B2"/>
    <w:rsid w:val="003E0033"/>
    <w:rsid w:val="003E5452"/>
    <w:rsid w:val="003E7165"/>
    <w:rsid w:val="003E7FF6"/>
    <w:rsid w:val="004046B5"/>
    <w:rsid w:val="00406F27"/>
    <w:rsid w:val="004141B8"/>
    <w:rsid w:val="004203B9"/>
    <w:rsid w:val="00432135"/>
    <w:rsid w:val="00443215"/>
    <w:rsid w:val="00446987"/>
    <w:rsid w:val="00446D28"/>
    <w:rsid w:val="00466CD0"/>
    <w:rsid w:val="00473583"/>
    <w:rsid w:val="00477F32"/>
    <w:rsid w:val="00481850"/>
    <w:rsid w:val="004851A0"/>
    <w:rsid w:val="0048627F"/>
    <w:rsid w:val="004932AB"/>
    <w:rsid w:val="00494BEF"/>
    <w:rsid w:val="004A3067"/>
    <w:rsid w:val="004A5512"/>
    <w:rsid w:val="004A6BE5"/>
    <w:rsid w:val="004B0C18"/>
    <w:rsid w:val="004C1A04"/>
    <w:rsid w:val="004C20BC"/>
    <w:rsid w:val="004C52CD"/>
    <w:rsid w:val="004C5C9A"/>
    <w:rsid w:val="004D1442"/>
    <w:rsid w:val="004D3DCB"/>
    <w:rsid w:val="004E1946"/>
    <w:rsid w:val="004E5C74"/>
    <w:rsid w:val="004E66E9"/>
    <w:rsid w:val="004E7DDE"/>
    <w:rsid w:val="004F0090"/>
    <w:rsid w:val="004F172C"/>
    <w:rsid w:val="005002ED"/>
    <w:rsid w:val="00500DBC"/>
    <w:rsid w:val="005102BE"/>
    <w:rsid w:val="0052152A"/>
    <w:rsid w:val="00523F7F"/>
    <w:rsid w:val="00524D54"/>
    <w:rsid w:val="0054531B"/>
    <w:rsid w:val="00546C24"/>
    <w:rsid w:val="005476FF"/>
    <w:rsid w:val="005516F6"/>
    <w:rsid w:val="00552842"/>
    <w:rsid w:val="00554A31"/>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3345"/>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4B7B"/>
    <w:rsid w:val="006D64A5"/>
    <w:rsid w:val="006E0935"/>
    <w:rsid w:val="006E353F"/>
    <w:rsid w:val="006E35AB"/>
    <w:rsid w:val="00711AA9"/>
    <w:rsid w:val="00715AE2"/>
    <w:rsid w:val="00722155"/>
    <w:rsid w:val="00730C87"/>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64202"/>
    <w:rsid w:val="00875C7B"/>
    <w:rsid w:val="0087667F"/>
    <w:rsid w:val="0087671D"/>
    <w:rsid w:val="008806F9"/>
    <w:rsid w:val="0088229A"/>
    <w:rsid w:val="00887957"/>
    <w:rsid w:val="008A57E3"/>
    <w:rsid w:val="008B5BF4"/>
    <w:rsid w:val="008C0CEE"/>
    <w:rsid w:val="008C1B18"/>
    <w:rsid w:val="008D46EC"/>
    <w:rsid w:val="008E0E25"/>
    <w:rsid w:val="008E61A1"/>
    <w:rsid w:val="008F71F2"/>
    <w:rsid w:val="009031EF"/>
    <w:rsid w:val="00904885"/>
    <w:rsid w:val="00917EA3"/>
    <w:rsid w:val="00917EE0"/>
    <w:rsid w:val="00921C89"/>
    <w:rsid w:val="00922E7F"/>
    <w:rsid w:val="00926966"/>
    <w:rsid w:val="00926D03"/>
    <w:rsid w:val="00934036"/>
    <w:rsid w:val="00934889"/>
    <w:rsid w:val="0094541D"/>
    <w:rsid w:val="009473EA"/>
    <w:rsid w:val="00954E7E"/>
    <w:rsid w:val="009554D9"/>
    <w:rsid w:val="009572F9"/>
    <w:rsid w:val="00960D0F"/>
    <w:rsid w:val="0098366F"/>
    <w:rsid w:val="00983A03"/>
    <w:rsid w:val="00986063"/>
    <w:rsid w:val="00987E52"/>
    <w:rsid w:val="00991F67"/>
    <w:rsid w:val="00992876"/>
    <w:rsid w:val="00993C02"/>
    <w:rsid w:val="009A0DCE"/>
    <w:rsid w:val="009A22CD"/>
    <w:rsid w:val="009A3E4B"/>
    <w:rsid w:val="009B35FD"/>
    <w:rsid w:val="009B6815"/>
    <w:rsid w:val="009D2967"/>
    <w:rsid w:val="009D3C2B"/>
    <w:rsid w:val="009E4191"/>
    <w:rsid w:val="009F2AB1"/>
    <w:rsid w:val="009F4BEF"/>
    <w:rsid w:val="009F4FAF"/>
    <w:rsid w:val="009F68F1"/>
    <w:rsid w:val="00A04529"/>
    <w:rsid w:val="00A0584B"/>
    <w:rsid w:val="00A17135"/>
    <w:rsid w:val="00A21A6F"/>
    <w:rsid w:val="00A24E56"/>
    <w:rsid w:val="00A26A62"/>
    <w:rsid w:val="00A35A9B"/>
    <w:rsid w:val="00A4070E"/>
    <w:rsid w:val="00A40CA0"/>
    <w:rsid w:val="00A504A7"/>
    <w:rsid w:val="00A512DB"/>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1BE0"/>
    <w:rsid w:val="00B06EDA"/>
    <w:rsid w:val="00B1161F"/>
    <w:rsid w:val="00B11661"/>
    <w:rsid w:val="00B32B4D"/>
    <w:rsid w:val="00B4137E"/>
    <w:rsid w:val="00B54DF7"/>
    <w:rsid w:val="00B56223"/>
    <w:rsid w:val="00B56E79"/>
    <w:rsid w:val="00B57AA7"/>
    <w:rsid w:val="00B637AA"/>
    <w:rsid w:val="00B63BE2"/>
    <w:rsid w:val="00B677CC"/>
    <w:rsid w:val="00B7592C"/>
    <w:rsid w:val="00B809D3"/>
    <w:rsid w:val="00B83DE1"/>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BF6218"/>
    <w:rsid w:val="00C15F1B"/>
    <w:rsid w:val="00C16288"/>
    <w:rsid w:val="00C17D1D"/>
    <w:rsid w:val="00C34F53"/>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67961"/>
    <w:rsid w:val="00D772FB"/>
    <w:rsid w:val="00D81D63"/>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16F1"/>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37F26"/>
    <w:rsid w:val="00F44D36"/>
    <w:rsid w:val="00F46262"/>
    <w:rsid w:val="00F4795D"/>
    <w:rsid w:val="00F50A61"/>
    <w:rsid w:val="00F525CD"/>
    <w:rsid w:val="00F5286C"/>
    <w:rsid w:val="00F52E12"/>
    <w:rsid w:val="00F638CA"/>
    <w:rsid w:val="00F657C5"/>
    <w:rsid w:val="00F6676E"/>
    <w:rsid w:val="00F83C90"/>
    <w:rsid w:val="00F900B4"/>
    <w:rsid w:val="00F95EC9"/>
    <w:rsid w:val="00FA0F2E"/>
    <w:rsid w:val="00FA2AEE"/>
    <w:rsid w:val="00FA499E"/>
    <w:rsid w:val="00FA4DB1"/>
    <w:rsid w:val="00FB3F2A"/>
    <w:rsid w:val="00FC3593"/>
    <w:rsid w:val="00FD117D"/>
    <w:rsid w:val="00FD5A01"/>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D8307C"/>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2D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512DB"/>
    <w:rPr>
      <w:rFonts w:ascii="Times New Roman" w:hAnsi="Times New Roman"/>
      <w:b w:val="0"/>
      <w:i w:val="0"/>
      <w:sz w:val="22"/>
    </w:rPr>
  </w:style>
  <w:style w:type="paragraph" w:styleId="NoSpacing">
    <w:name w:val="No Spacing"/>
    <w:uiPriority w:val="1"/>
    <w:qFormat/>
    <w:rsid w:val="00A512DB"/>
    <w:pPr>
      <w:spacing w:after="0" w:line="240" w:lineRule="auto"/>
    </w:pPr>
  </w:style>
  <w:style w:type="paragraph" w:customStyle="1" w:styleId="scemptylineheader">
    <w:name w:val="sc_emptyline_header"/>
    <w:qFormat/>
    <w:rsid w:val="00A512D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512D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512D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512D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512D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512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512DB"/>
    <w:rPr>
      <w:color w:val="808080"/>
    </w:rPr>
  </w:style>
  <w:style w:type="paragraph" w:customStyle="1" w:styleId="scdirectionallanguage">
    <w:name w:val="sc_directional_language"/>
    <w:qFormat/>
    <w:rsid w:val="00A512D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512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512D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512D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512D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512D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512D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512D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512D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512D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512D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512D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512D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512D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512D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512D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512D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512DB"/>
    <w:rPr>
      <w:rFonts w:ascii="Times New Roman" w:hAnsi="Times New Roman"/>
      <w:color w:val="auto"/>
      <w:sz w:val="22"/>
    </w:rPr>
  </w:style>
  <w:style w:type="paragraph" w:customStyle="1" w:styleId="scclippagebillheader">
    <w:name w:val="sc_clip_page_bill_header"/>
    <w:qFormat/>
    <w:rsid w:val="00A512D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512D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512D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512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12DB"/>
    <w:rPr>
      <w:lang w:val="en-US"/>
    </w:rPr>
  </w:style>
  <w:style w:type="paragraph" w:styleId="Footer">
    <w:name w:val="footer"/>
    <w:basedOn w:val="Normal"/>
    <w:link w:val="FooterChar"/>
    <w:uiPriority w:val="99"/>
    <w:unhideWhenUsed/>
    <w:rsid w:val="00A512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2DB"/>
    <w:rPr>
      <w:lang w:val="en-US"/>
    </w:rPr>
  </w:style>
  <w:style w:type="paragraph" w:styleId="ListParagraph">
    <w:name w:val="List Paragraph"/>
    <w:basedOn w:val="Normal"/>
    <w:uiPriority w:val="34"/>
    <w:qFormat/>
    <w:rsid w:val="00A512DB"/>
    <w:pPr>
      <w:ind w:left="720"/>
      <w:contextualSpacing/>
    </w:pPr>
  </w:style>
  <w:style w:type="paragraph" w:customStyle="1" w:styleId="scbillfooter">
    <w:name w:val="sc_bill_footer"/>
    <w:qFormat/>
    <w:rsid w:val="00A512D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512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512D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512D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512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512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512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512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512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512D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512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512D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512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512DB"/>
    <w:pPr>
      <w:widowControl w:val="0"/>
      <w:suppressAutoHyphens/>
      <w:spacing w:after="0" w:line="360" w:lineRule="auto"/>
    </w:pPr>
    <w:rPr>
      <w:rFonts w:ascii="Times New Roman" w:hAnsi="Times New Roman"/>
      <w:lang w:val="en-US"/>
    </w:rPr>
  </w:style>
  <w:style w:type="paragraph" w:customStyle="1" w:styleId="sctableln">
    <w:name w:val="sc_table_ln"/>
    <w:qFormat/>
    <w:rsid w:val="00A512D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512D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512DB"/>
    <w:rPr>
      <w:strike/>
      <w:dstrike w:val="0"/>
    </w:rPr>
  </w:style>
  <w:style w:type="character" w:customStyle="1" w:styleId="scinsert">
    <w:name w:val="sc_insert"/>
    <w:uiPriority w:val="1"/>
    <w:qFormat/>
    <w:rsid w:val="00A512DB"/>
    <w:rPr>
      <w:caps w:val="0"/>
      <w:smallCaps w:val="0"/>
      <w:strike w:val="0"/>
      <w:dstrike w:val="0"/>
      <w:vanish w:val="0"/>
      <w:u w:val="single"/>
      <w:vertAlign w:val="baseline"/>
    </w:rPr>
  </w:style>
  <w:style w:type="character" w:customStyle="1" w:styleId="scinsertred">
    <w:name w:val="sc_insert_red"/>
    <w:uiPriority w:val="1"/>
    <w:qFormat/>
    <w:rsid w:val="00A512DB"/>
    <w:rPr>
      <w:caps w:val="0"/>
      <w:smallCaps w:val="0"/>
      <w:strike w:val="0"/>
      <w:dstrike w:val="0"/>
      <w:vanish w:val="0"/>
      <w:color w:val="FF0000"/>
      <w:u w:val="single"/>
      <w:vertAlign w:val="baseline"/>
    </w:rPr>
  </w:style>
  <w:style w:type="character" w:customStyle="1" w:styleId="scinsertblue">
    <w:name w:val="sc_insert_blue"/>
    <w:uiPriority w:val="1"/>
    <w:qFormat/>
    <w:rsid w:val="00A512DB"/>
    <w:rPr>
      <w:caps w:val="0"/>
      <w:smallCaps w:val="0"/>
      <w:strike w:val="0"/>
      <w:dstrike w:val="0"/>
      <w:vanish w:val="0"/>
      <w:color w:val="0070C0"/>
      <w:u w:val="single"/>
      <w:vertAlign w:val="baseline"/>
    </w:rPr>
  </w:style>
  <w:style w:type="character" w:customStyle="1" w:styleId="scstrikered">
    <w:name w:val="sc_strike_red"/>
    <w:uiPriority w:val="1"/>
    <w:qFormat/>
    <w:rsid w:val="00A512DB"/>
    <w:rPr>
      <w:strike/>
      <w:dstrike w:val="0"/>
      <w:color w:val="FF0000"/>
    </w:rPr>
  </w:style>
  <w:style w:type="character" w:customStyle="1" w:styleId="scstrikeblue">
    <w:name w:val="sc_strike_blue"/>
    <w:uiPriority w:val="1"/>
    <w:qFormat/>
    <w:rsid w:val="00A512DB"/>
    <w:rPr>
      <w:strike/>
      <w:dstrike w:val="0"/>
      <w:color w:val="0070C0"/>
    </w:rPr>
  </w:style>
  <w:style w:type="character" w:customStyle="1" w:styleId="scinsertbluenounderline">
    <w:name w:val="sc_insert_blue_no_underline"/>
    <w:uiPriority w:val="1"/>
    <w:qFormat/>
    <w:rsid w:val="00A512D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512D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512DB"/>
    <w:rPr>
      <w:strike/>
      <w:dstrike w:val="0"/>
      <w:color w:val="0070C0"/>
      <w:lang w:val="en-US"/>
    </w:rPr>
  </w:style>
  <w:style w:type="character" w:customStyle="1" w:styleId="scstrikerednoncodified">
    <w:name w:val="sc_strike_red_non_codified"/>
    <w:uiPriority w:val="1"/>
    <w:qFormat/>
    <w:rsid w:val="00A512DB"/>
    <w:rPr>
      <w:strike/>
      <w:dstrike w:val="0"/>
      <w:color w:val="FF0000"/>
    </w:rPr>
  </w:style>
  <w:style w:type="paragraph" w:customStyle="1" w:styleId="scbillsiglines">
    <w:name w:val="sc_bill_sig_lines"/>
    <w:qFormat/>
    <w:rsid w:val="00A512D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512DB"/>
    <w:rPr>
      <w:bdr w:val="none" w:sz="0" w:space="0" w:color="auto"/>
      <w:shd w:val="clear" w:color="auto" w:fill="FEC6C6"/>
    </w:rPr>
  </w:style>
  <w:style w:type="character" w:customStyle="1" w:styleId="screstoreblue">
    <w:name w:val="sc_restore_blue"/>
    <w:uiPriority w:val="1"/>
    <w:qFormat/>
    <w:rsid w:val="00A512DB"/>
    <w:rPr>
      <w:color w:val="4472C4" w:themeColor="accent1"/>
      <w:bdr w:val="none" w:sz="0" w:space="0" w:color="auto"/>
      <w:shd w:val="clear" w:color="auto" w:fill="auto"/>
    </w:rPr>
  </w:style>
  <w:style w:type="character" w:customStyle="1" w:styleId="screstorered">
    <w:name w:val="sc_restore_red"/>
    <w:uiPriority w:val="1"/>
    <w:qFormat/>
    <w:rsid w:val="00A512DB"/>
    <w:rPr>
      <w:color w:val="FF0000"/>
      <w:bdr w:val="none" w:sz="0" w:space="0" w:color="auto"/>
      <w:shd w:val="clear" w:color="auto" w:fill="auto"/>
    </w:rPr>
  </w:style>
  <w:style w:type="character" w:customStyle="1" w:styleId="scstrikenewblue">
    <w:name w:val="sc_strike_new_blue"/>
    <w:uiPriority w:val="1"/>
    <w:qFormat/>
    <w:rsid w:val="00A512DB"/>
    <w:rPr>
      <w:strike w:val="0"/>
      <w:dstrike/>
      <w:color w:val="0070C0"/>
      <w:u w:val="none"/>
    </w:rPr>
  </w:style>
  <w:style w:type="character" w:customStyle="1" w:styleId="scstrikenewred">
    <w:name w:val="sc_strike_new_red"/>
    <w:uiPriority w:val="1"/>
    <w:qFormat/>
    <w:rsid w:val="00A512DB"/>
    <w:rPr>
      <w:strike w:val="0"/>
      <w:dstrike/>
      <w:color w:val="FF0000"/>
      <w:u w:val="none"/>
    </w:rPr>
  </w:style>
  <w:style w:type="character" w:customStyle="1" w:styleId="scamendsenate">
    <w:name w:val="sc_amend_senate"/>
    <w:uiPriority w:val="1"/>
    <w:qFormat/>
    <w:rsid w:val="00A512DB"/>
    <w:rPr>
      <w:bdr w:val="none" w:sz="0" w:space="0" w:color="auto"/>
      <w:shd w:val="clear" w:color="auto" w:fill="FFF2CC" w:themeFill="accent4" w:themeFillTint="33"/>
    </w:rPr>
  </w:style>
  <w:style w:type="character" w:customStyle="1" w:styleId="scamendhouse">
    <w:name w:val="sc_amend_house"/>
    <w:uiPriority w:val="1"/>
    <w:qFormat/>
    <w:rsid w:val="00A512DB"/>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99&amp;session=126&amp;summary=B" TargetMode="External" Id="R6514ecb5cc2146a3" /><Relationship Type="http://schemas.openxmlformats.org/officeDocument/2006/relationships/hyperlink" Target="https://www.scstatehouse.gov/sess126_2025-2026/prever/5399_20260324.docx" TargetMode="External" Id="Rf574391b5b65462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64666"/>
    <w:rsid w:val="001B20DA"/>
    <w:rsid w:val="001C48FD"/>
    <w:rsid w:val="002A7C8A"/>
    <w:rsid w:val="002D4365"/>
    <w:rsid w:val="003E4FBC"/>
    <w:rsid w:val="003F4940"/>
    <w:rsid w:val="00443215"/>
    <w:rsid w:val="004C52CD"/>
    <w:rsid w:val="004E2BB5"/>
    <w:rsid w:val="00580C56"/>
    <w:rsid w:val="006B363F"/>
    <w:rsid w:val="007070D2"/>
    <w:rsid w:val="00730C87"/>
    <w:rsid w:val="00776F2C"/>
    <w:rsid w:val="00875C7B"/>
    <w:rsid w:val="008F7723"/>
    <w:rsid w:val="009031EF"/>
    <w:rsid w:val="00912A5F"/>
    <w:rsid w:val="00940EED"/>
    <w:rsid w:val="00985255"/>
    <w:rsid w:val="009C3651"/>
    <w:rsid w:val="009F4BEF"/>
    <w:rsid w:val="00A51DBA"/>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lwb360Metadata xmlns="http://schemas.openxmlformats.org/package/2006/metadata/lwb360-metadata">
  <DOCUMENT_TYPE>Bill</DOCUMENT_TYPE>
  <FILENAME>&lt;&lt;filename&gt;&gt;</FILENAME>
  <ID>c279c782-00ef-4b7f-b941-1d70f23a2f98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2026-03-24T00:00:00-04:00</T_BILL_DT_VERSION>
  <T_BILL_D_HOUSEINTRODATE>2026-03-24</T_BILL_D_HOUSEINTRODATE>
  <T_BILL_D_INTRODATE>2026-03-24</T_BILL_D_INTRODATE>
  <T_BILL_N_INTERNALVERSIONNUMBER>1</T_BILL_N_INTERNALVERSIONNUMBER>
  <T_BILL_N_SESSION>126</T_BILL_N_SESSION>
  <T_BILL_N_VERSIONNUMBER>1</T_BILL_N_VERSIONNUMBER>
  <T_BILL_N_YEAR>2026</T_BILL_N_YEAR>
  <T_BILL_REQUEST_REQUEST>006044b0-0f05-4b39-b237-325ba5be4b2c</T_BILL_REQUEST_REQUEST>
  <T_BILL_R_ORIGINALDRAFT>a808d94a-3a15-489b-8d60-d0dec9e905dc</T_BILL_R_ORIGINALDRAFT>
  <T_BILL_SPONSOR_SPONSOR>25909b71-222c-465e-9973-d6a3c1474c91</T_BILL_SPONSOR_SPONSOR>
  <T_BILL_T_BILLNAME>[5399]</T_BILL_T_BILLNAME>
  <T_BILL_T_BILLNUMBER>5399</T_BILL_T_BILLNUMBER>
  <T_BILL_T_BILLTITLE>TO AMEND THE SOUTH CAROLINA CODE OF LAWS BY ADDING SECTION 38‑71‑270 SO AS TO PROHIBIT DISCRIMINATION IN INSURANCE POLICIES REGARDING HIV STATUS AND PREVENTION AND TO DEFINE TERMS.</T_BILL_T_BILLTITLE>
  <T_BILL_T_CHAMBER>house</T_BILL_T_CHAMBER>
  <T_BILL_T_FILENAME> </T_BILL_T_FILENAME>
  <T_BILL_T_LEGTYPE>bill_statewide</T_BILL_T_LEGTYPE>
  <T_BILL_T_RATNUMBERSTRING>HNone</T_BILL_T_RATNUMBERSTRING>
  <T_BILL_T_SECTIONS>[{"SectionUUID":"67315b4d-ad40-4461-a7fa-1cf942cc5cf6","SectionName":"code_section","SectionNumber":1,"SectionType":"code_section","CodeSections":[{"CodeSectionBookmarkName":"ns_T38C71N270_50c3ae9e0","IsConstitutionSection":false,"Identity":"38-71-270","IsNew":true,"SubSections":[{"Level":1,"Identity":"T38C71N270SA","SubSectionBookmarkName":"ss_T38C71N270SA_lv1_517ed35d7","IsNewSubSection":false,"SubSectionReplacement":""},{"Level":2,"Identity":"T38C71N270S1","SubSectionBookmarkName":"ss_T38C71N270S1_lv2_654709efb","IsNewSubSection":false,"SubSectionReplacement":""},{"Level":2,"Identity":"T38C71N270S2","SubSectionBookmarkName":"ss_T38C71N270S2_lv2_4dd727684","IsNewSubSection":false,"SubSectionReplacement":""},{"Level":1,"Identity":"T38C71N270SB","SubSectionBookmarkName":"ss_T38C71N270SB_lv1_cf6ee8a5e","IsNewSubSection":false,"SubSectionReplacement":""},{"Level":2,"Identity":"T38C71N270S1","SubSectionBookmarkName":"ss_T38C71N270S1_lv2_93193b323","IsNewSubSection":false,"SubSectionReplacement":""},{"Level":2,"Identity":"T38C71N270S2","SubSectionBookmarkName":"ss_T38C71N270S2_lv2_8fdad9644","IsNewSubSection":false,"SubSectionReplacement":""},{"Level":1,"Identity":"T38C71N270SC","SubSectionBookmarkName":"ss_T38C71N270SC_lv1_1dcc67c06","IsNewSubSection":false,"SubSectionReplacement":""},{"Level":1,"Identity":"T38C71N270SD","SubSectionBookmarkName":"ss_T38C71N270SD_lv1_97d0504ea","IsNewSubSection":false,"SubSectionReplacement":""},{"Level":1,"Identity":"T38C71N270SE","SubSectionBookmarkName":"ss_T38C71N270SE_lv1_5bd8f4382","IsNewSubSection":false,"SubSectionReplacement":""},{"Level":1,"Identity":"T38C71N270SF","SubSectionBookmarkName":"ss_T38C71N270SF_lv1_05365768c","IsNewSubSection":false,"SubSectionReplacement":""},{"Level":1,"Identity":"T38C71N270SG","SubSectionBookmarkName":"ss_T38C71N270SG_lv1_ffb180ee6","IsNewSubSection":false,"SubSectionReplacement":""},{"Level":2,"Identity":"T38C71N270S1","SubSectionBookmarkName":"ss_T38C71N270S1_lv2_16efd8f84","IsNewSubSection":false,"SubSectionReplacement":""},{"Level":2,"Identity":"T38C71N270S2","SubSectionBookmarkName":"ss_T38C71N270S2_lv2_227f38423","IsNewSubSection":false,"SubSectionReplacement":""},{"Level":2,"Identity":"T38C71N270S3","SubSectionBookmarkName":"ss_T38C71N270S3_lv2_82896833e","IsNewSubSection":false,"SubSectionReplacement":""},{"Level":2,"Identity":"T38C71N270S4","SubSectionBookmarkName":"ss_T38C71N270S4_lv2_ef4a66214","IsNewSubSection":false,"SubSectionReplacement":""},{"Level":2,"Identity":"T38C71N270S5","SubSectionBookmarkName":"ss_T38C71N270S5_lv2_c4ee759fc","IsNewSubSection":false,"SubSectionReplacement":""}],"TitleRelatedTo":"","TitleSoAsTo":"prohibit discrimination in insurance policies regarding HIV status and prevention and to define terms","Deleted":false,"IsStricken":false}],"TitleText":"","DisableControls":false,"Deleted":false,"RepealItems":[],"SectionBookmarkName":"bs_num_1_8a3e3ed0d"},{"SectionUUID":"8f03ca95-8faa-4d43-a9c2-8afc498075bd","SectionName":"standard_eff_date_section","SectionNumber":2,"SectionType":"drafting_clause","CodeSections":[],"TitleText":"","DisableControls":false,"Deleted":false,"RepealItems":[],"SectionBookmarkName":"bs_num_2_lastsection"}]</T_BILL_T_SECTIONS>
  <T_BILL_T_SUBJECT>Insurance</T_BILL_T_SUBJECT>
  <T_BILL_UR_DRAFTER>pagehilton@scstatehouse.gov</T_BILL_UR_DRAFTER>
  <T_BILL_UR_DRAFTINGASSISTANT>julienewboult@scstatehouse.gov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FF73AB-6BC4-420E-A15F-C05EAE48C99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3357</Characters>
  <Application>Microsoft Office Word</Application>
  <DocSecurity>0</DocSecurity>
  <Lines>63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2026-03-17T16:20:00Z</cp:lastPrinted>
  <dcterms:created xsi:type="dcterms:W3CDTF">2026-03-17T19:15:00Z</dcterms:created>
  <dcterms:modified xsi:type="dcterms:W3CDTF">2026-03-17T19:15:00Z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