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5434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Taylor, Clyburn, Hartz, Hixon and Oremus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LC-0481DG-GM26.docx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26,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26,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Lynn West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a5c1d0d05954f2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7dbae787a6d437e">
        <w:r>
          <w:rPr>
            <w:rStyle w:val="Hyperlink"/>
            <w:u w:val="single"/>
          </w:rPr>
          <w:t>03/26/2026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889EF3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67D3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07B82" w14:paraId="48DB32D0" w14:textId="0F41C392">
          <w:pPr>
            <w:pStyle w:val="scresolutiontitle"/>
          </w:pPr>
          <w:r w:rsidRPr="00AA27CD">
            <w:rPr>
              <w:caps w:val="0"/>
            </w:rPr>
            <w:t xml:space="preserve">TO RECOGNIZE AND HONOR LYNN WEST, SENIOR EXECUTIVE ASSISTANT </w:t>
          </w:r>
          <w:r>
            <w:rPr>
              <w:caps w:val="0"/>
            </w:rPr>
            <w:t>FOR</w:t>
          </w:r>
          <w:r w:rsidRPr="00AA27CD">
            <w:rPr>
              <w:caps w:val="0"/>
            </w:rPr>
            <w:t xml:space="preserve"> AIKEN ELECTRIC COOPERATIVE, UPON THE OCCASION OF HER RETIREMENT AFTER FORTY</w:t>
          </w:r>
          <w:r>
            <w:rPr>
              <w:caps w:val="0"/>
            </w:rPr>
            <w:noBreakHyphen/>
          </w:r>
          <w:r w:rsidRPr="00AA27CD">
            <w:rPr>
              <w:caps w:val="0"/>
            </w:rPr>
            <w:t>THREE YEARS OF EXEMPLARY SERVICE, AND TO WISH HER CONTINUED SUCCESS AND HAPPINESS IN ALL HER FUTURE ENDEAVORS</w:t>
          </w:r>
          <w:r w:rsidRPr="00AA27CD" w:rsidR="00AA27CD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C6774E" w:rsidP="00C6774E" w:rsidRDefault="008C3A19" w14:paraId="4B902792" w14:textId="285477BD">
      <w:pPr>
        <w:pStyle w:val="scresolutionwhereas"/>
      </w:pPr>
      <w:bookmarkStart w:name="wa_ca7d87a4c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C6774E">
        <w:t xml:space="preserve">the members of the South Carolina House of Representatives have learned that Lynn West will begin a well-deserved retirement </w:t>
      </w:r>
      <w:r w:rsidR="00EA48D1">
        <w:t xml:space="preserve">this summer </w:t>
      </w:r>
      <w:r w:rsidR="00C6774E">
        <w:t>after forty-three years with Aiken Electric</w:t>
      </w:r>
      <w:r w:rsidR="00E900E7">
        <w:t xml:space="preserve"> Cooperative</w:t>
      </w:r>
      <w:r w:rsidR="00C6774E">
        <w:t xml:space="preserve">, the last </w:t>
      </w:r>
      <w:r w:rsidR="00EA48D1">
        <w:t xml:space="preserve">ten </w:t>
      </w:r>
      <w:r w:rsidR="00C6774E">
        <w:t xml:space="preserve">of which have been as </w:t>
      </w:r>
      <w:r w:rsidR="00AA27CD">
        <w:t>the</w:t>
      </w:r>
      <w:r w:rsidR="00C6774E">
        <w:t xml:space="preserve"> distinguished</w:t>
      </w:r>
      <w:r w:rsidR="00EA48D1">
        <w:t xml:space="preserve"> and</w:t>
      </w:r>
      <w:r w:rsidR="00C6774E">
        <w:t xml:space="preserve"> highly regarded </w:t>
      </w:r>
      <w:r w:rsidRPr="00EA48D1" w:rsidR="00EA48D1">
        <w:t>senior executive assistant</w:t>
      </w:r>
      <w:r w:rsidR="00C6774E">
        <w:t>; and</w:t>
      </w:r>
    </w:p>
    <w:p w:rsidR="00C6774E" w:rsidP="00C6774E" w:rsidRDefault="00C6774E" w14:paraId="744AE1AE" w14:textId="77777777">
      <w:pPr>
        <w:pStyle w:val="scresolutionwhereas"/>
      </w:pPr>
    </w:p>
    <w:p w:rsidR="00C6774E" w:rsidP="00C6774E" w:rsidRDefault="00C6774E" w14:paraId="0389A83B" w14:textId="5404FDCA">
      <w:pPr>
        <w:pStyle w:val="scresolutionwhereas"/>
      </w:pPr>
      <w:bookmarkStart w:name="wa_53e8b5058" w:id="2"/>
      <w:r>
        <w:t>W</w:t>
      </w:r>
      <w:bookmarkEnd w:id="2"/>
      <w:r>
        <w:t xml:space="preserve">hereas, </w:t>
      </w:r>
      <w:r w:rsidR="00EA48D1">
        <w:t>she</w:t>
      </w:r>
      <w:r>
        <w:t xml:space="preserve"> </w:t>
      </w:r>
      <w:r w:rsidR="00EA48D1">
        <w:t>j</w:t>
      </w:r>
      <w:r>
        <w:t xml:space="preserve">oined Aiken Electric Cooperative </w:t>
      </w:r>
      <w:r w:rsidR="00AC3708">
        <w:t xml:space="preserve">(AEC) </w:t>
      </w:r>
      <w:r>
        <w:t>in 1983</w:t>
      </w:r>
      <w:r w:rsidRPr="00C6774E">
        <w:t xml:space="preserve"> as a system planning clerk</w:t>
      </w:r>
      <w:r>
        <w:t xml:space="preserve">, when IBM Selectric typewriters, Rolodexes, mimeograph machines, and landlines were essential </w:t>
      </w:r>
      <w:r w:rsidR="00EA48D1">
        <w:t>office tools</w:t>
      </w:r>
      <w:r>
        <w:t xml:space="preserve">. Over the years, she not only adapted to change, but she </w:t>
      </w:r>
      <w:r w:rsidR="007C1B01">
        <w:t xml:space="preserve">also </w:t>
      </w:r>
      <w:r>
        <w:t>embraced it, growing alongside the co-op; and</w:t>
      </w:r>
    </w:p>
    <w:p w:rsidR="00C6774E" w:rsidP="00C6774E" w:rsidRDefault="00C6774E" w14:paraId="1E0BC602" w14:textId="77777777">
      <w:pPr>
        <w:pStyle w:val="scresolutionwhereas"/>
      </w:pPr>
    </w:p>
    <w:p w:rsidR="00C6774E" w:rsidP="00C6774E" w:rsidRDefault="00C6774E" w14:paraId="2633B212" w14:textId="4DF3DA39">
      <w:pPr>
        <w:pStyle w:val="scresolutionwhereas"/>
      </w:pPr>
      <w:bookmarkStart w:name="wa_dc563583d" w:id="3"/>
      <w:r>
        <w:t>W</w:t>
      </w:r>
      <w:bookmarkEnd w:id="3"/>
      <w:r>
        <w:t>hereas, i</w:t>
      </w:r>
      <w:r w:rsidRPr="00C6774E">
        <w:t>n 1987,</w:t>
      </w:r>
      <w:r>
        <w:t xml:space="preserve"> </w:t>
      </w:r>
      <w:r w:rsidRPr="00C6774E">
        <w:t xml:space="preserve">she became </w:t>
      </w:r>
      <w:r>
        <w:t xml:space="preserve">the </w:t>
      </w:r>
      <w:r w:rsidRPr="00C6774E">
        <w:t>secretary of administrative services and served the executive vice president and general manager as acting administrative assistant. Two years later</w:t>
      </w:r>
      <w:r w:rsidR="007C1B01">
        <w:t>,</w:t>
      </w:r>
      <w:r w:rsidRPr="00C6774E">
        <w:t xml:space="preserve"> she was named benefits secretary, followed by administrative assistant of the Marketing Department in 1990, and administrative assistant to the executive vice president and general manager in 1991</w:t>
      </w:r>
      <w:r w:rsidR="00EA48D1">
        <w:t>. She was named</w:t>
      </w:r>
      <w:r>
        <w:t xml:space="preserve"> </w:t>
      </w:r>
      <w:r w:rsidRPr="00C6774E">
        <w:t>executive assistant to the CEO in 1995</w:t>
      </w:r>
      <w:r w:rsidR="00EA48D1">
        <w:t xml:space="preserve">, and has served </w:t>
      </w:r>
      <w:r w:rsidR="007C1B01">
        <w:t>as</w:t>
      </w:r>
      <w:r w:rsidRPr="00EA48D1" w:rsidR="00EA48D1">
        <w:t xml:space="preserve"> senior executive assistant</w:t>
      </w:r>
      <w:r w:rsidR="00EA48D1">
        <w:t xml:space="preserve"> since 2016;</w:t>
      </w:r>
      <w:r w:rsidRPr="00C6774E">
        <w:t xml:space="preserve"> and </w:t>
      </w:r>
    </w:p>
    <w:p w:rsidR="00C6774E" w:rsidP="00C6774E" w:rsidRDefault="00C6774E" w14:paraId="53079E5F" w14:textId="1B7616E2">
      <w:pPr>
        <w:pStyle w:val="scresolutionwhereas"/>
      </w:pPr>
    </w:p>
    <w:p w:rsidR="00C6774E" w:rsidP="00C6774E" w:rsidRDefault="00EA48D1" w14:paraId="5AC0112C" w14:textId="144B5F71">
      <w:pPr>
        <w:pStyle w:val="scresolutionwhereas"/>
      </w:pPr>
      <w:bookmarkStart w:name="wa_6029d4410" w:id="4"/>
      <w:r>
        <w:t>W</w:t>
      </w:r>
      <w:bookmarkEnd w:id="4"/>
      <w:r>
        <w:t>hereas, a</w:t>
      </w:r>
      <w:r w:rsidR="00C6774E">
        <w:t xml:space="preserve">s executive assistant, </w:t>
      </w:r>
      <w:r>
        <w:t xml:space="preserve">Ms. </w:t>
      </w:r>
      <w:r w:rsidR="00C6774E">
        <w:t xml:space="preserve">West </w:t>
      </w:r>
      <w:r>
        <w:t xml:space="preserve">has </w:t>
      </w:r>
      <w:r w:rsidR="00C6774E">
        <w:t>provide</w:t>
      </w:r>
      <w:r>
        <w:t>d</w:t>
      </w:r>
      <w:r w:rsidR="00C6774E">
        <w:t xml:space="preserve"> direct administrative support </w:t>
      </w:r>
      <w:r w:rsidR="007C1B01">
        <w:t xml:space="preserve">to the CEO </w:t>
      </w:r>
      <w:r w:rsidR="00C6774E">
        <w:t xml:space="preserve">and </w:t>
      </w:r>
      <w:r w:rsidR="00DB3FCE">
        <w:t xml:space="preserve">has </w:t>
      </w:r>
      <w:r w:rsidR="00C6774E">
        <w:t>serve</w:t>
      </w:r>
      <w:r w:rsidR="00DB3FCE">
        <w:t>d</w:t>
      </w:r>
      <w:r w:rsidR="00C6774E">
        <w:t xml:space="preserve"> as a key liaison between the CEO, Board of Trustees, senior management</w:t>
      </w:r>
      <w:r>
        <w:t>,</w:t>
      </w:r>
      <w:r w:rsidR="00C6774E">
        <w:t xml:space="preserve"> and internal and external stakeholders of Aiken Elect</w:t>
      </w:r>
      <w:r>
        <w:t>ri</w:t>
      </w:r>
      <w:r w:rsidR="00C6774E">
        <w:t>c Cooperative and its subsidiaries</w:t>
      </w:r>
      <w:r>
        <w:t>; and</w:t>
      </w:r>
    </w:p>
    <w:p w:rsidR="00C6774E" w:rsidP="00C6774E" w:rsidRDefault="00C6774E" w14:paraId="155FB561" w14:textId="5FDC2419">
      <w:pPr>
        <w:pStyle w:val="scresolutionwhereas"/>
      </w:pPr>
    </w:p>
    <w:p w:rsidR="00C6774E" w:rsidP="00C6774E" w:rsidRDefault="00AC3708" w14:paraId="7D6188A1" w14:textId="13208494">
      <w:pPr>
        <w:pStyle w:val="scresolutionwhereas"/>
      </w:pPr>
      <w:bookmarkStart w:name="wa_a435ef47e" w:id="5"/>
      <w:r>
        <w:t>W</w:t>
      </w:r>
      <w:bookmarkEnd w:id="5"/>
      <w:r>
        <w:t>hereas</w:t>
      </w:r>
      <w:r w:rsidR="00AA1B7E">
        <w:t>,</w:t>
      </w:r>
      <w:r>
        <w:t xml:space="preserve"> she</w:t>
      </w:r>
      <w:r w:rsidR="00C6774E">
        <w:t xml:space="preserve"> </w:t>
      </w:r>
      <w:r w:rsidR="00DB3FCE">
        <w:t>exemplified</w:t>
      </w:r>
      <w:r w:rsidR="00C6774E">
        <w:t xml:space="preserve"> a profound sense of service to others while working at the co</w:t>
      </w:r>
      <w:r>
        <w:t>-</w:t>
      </w:r>
      <w:r w:rsidR="00C6774E">
        <w:t>op</w:t>
      </w:r>
      <w:r>
        <w:t>, developing</w:t>
      </w:r>
      <w:r w:rsidR="00C6774E">
        <w:t xml:space="preserve"> </w:t>
      </w:r>
      <w:r>
        <w:t>c</w:t>
      </w:r>
      <w:r w:rsidR="00C6774E">
        <w:t xml:space="preserve">oncern for community </w:t>
      </w:r>
      <w:r>
        <w:t>a</w:t>
      </w:r>
      <w:r w:rsidR="00C6774E">
        <w:t xml:space="preserve">s </w:t>
      </w:r>
      <w:r w:rsidR="00DB3FCE">
        <w:t xml:space="preserve">a key </w:t>
      </w:r>
      <w:r w:rsidR="00C6774E">
        <w:t>cooperative principle</w:t>
      </w:r>
      <w:r>
        <w:t>,</w:t>
      </w:r>
      <w:r w:rsidR="00C6774E">
        <w:t xml:space="preserve"> and she witnessed and participated in countless</w:t>
      </w:r>
      <w:r>
        <w:t xml:space="preserve"> </w:t>
      </w:r>
      <w:r w:rsidR="00C6774E">
        <w:t>efforts where AEC employees g</w:t>
      </w:r>
      <w:r>
        <w:t>i</w:t>
      </w:r>
      <w:r w:rsidR="00C6774E">
        <w:t>ve back, volunteer</w:t>
      </w:r>
      <w:r>
        <w:t>,</w:t>
      </w:r>
      <w:r w:rsidR="00C6774E">
        <w:t xml:space="preserve"> and support the communities they serve</w:t>
      </w:r>
      <w:r>
        <w:t>; and</w:t>
      </w:r>
    </w:p>
    <w:p w:rsidR="00AC3708" w:rsidP="00C6774E" w:rsidRDefault="00AC3708" w14:paraId="65471941" w14:textId="77777777">
      <w:pPr>
        <w:pStyle w:val="scresolutionwhereas"/>
      </w:pPr>
    </w:p>
    <w:p w:rsidR="00C6774E" w:rsidP="00C6774E" w:rsidRDefault="00AC3708" w14:paraId="21C37AC2" w14:textId="0E48B514">
      <w:pPr>
        <w:pStyle w:val="scresolutionwhereas"/>
      </w:pPr>
      <w:bookmarkStart w:name="wa_ecdaba085" w:id="6"/>
      <w:r>
        <w:t>W</w:t>
      </w:r>
      <w:bookmarkEnd w:id="6"/>
      <w:r>
        <w:t xml:space="preserve">hereas, Ms. </w:t>
      </w:r>
      <w:r w:rsidR="00C6774E">
        <w:t>West’s commitment to service, learning</w:t>
      </w:r>
      <w:r w:rsidR="00DB3FCE">
        <w:t>,</w:t>
      </w:r>
      <w:r w:rsidR="00C6774E">
        <w:t xml:space="preserve"> and adapting inspired her two sons, Cody and Trevor, to pursue careers within the cooperative system themselves. Cody is office manager at Edisto Electric Cooperative</w:t>
      </w:r>
      <w:r w:rsidR="00DB3FCE">
        <w:t>,</w:t>
      </w:r>
      <w:r w:rsidR="00C6774E">
        <w:t xml:space="preserve"> and Trevor serves as an energy services specialist at Mid</w:t>
      </w:r>
      <w:r>
        <w:t>-</w:t>
      </w:r>
      <w:r w:rsidR="00C6774E">
        <w:t xml:space="preserve">Carolina Electric </w:t>
      </w:r>
      <w:r w:rsidR="00C6774E">
        <w:lastRenderedPageBreak/>
        <w:t xml:space="preserve">Cooperative. </w:t>
      </w:r>
      <w:r>
        <w:t>O</w:t>
      </w:r>
      <w:r w:rsidRPr="00AC3708">
        <w:t>ver the years</w:t>
      </w:r>
      <w:r>
        <w:t>,</w:t>
      </w:r>
      <w:r w:rsidR="00C6774E">
        <w:t xml:space="preserve"> her family </w:t>
      </w:r>
      <w:r>
        <w:t>has provided</w:t>
      </w:r>
      <w:r w:rsidR="00C6774E">
        <w:t xml:space="preserve"> </w:t>
      </w:r>
      <w:r w:rsidR="00B40019">
        <w:t>her with</w:t>
      </w:r>
      <w:r w:rsidR="00DB3FCE">
        <w:t xml:space="preserve"> </w:t>
      </w:r>
      <w:r w:rsidR="00C6774E">
        <w:t>their love, encouragement</w:t>
      </w:r>
      <w:r>
        <w:t>,</w:t>
      </w:r>
      <w:r w:rsidR="00C6774E">
        <w:t xml:space="preserve"> and support</w:t>
      </w:r>
      <w:r>
        <w:t>; and</w:t>
      </w:r>
    </w:p>
    <w:p w:rsidR="00C6774E" w:rsidP="00C6774E" w:rsidRDefault="00C6774E" w14:paraId="6835DDBC" w14:textId="77777777">
      <w:pPr>
        <w:pStyle w:val="scresolutionwhereas"/>
      </w:pPr>
    </w:p>
    <w:p w:rsidR="008A7625" w:rsidP="00C6774E" w:rsidRDefault="00C6774E" w14:paraId="44F28955" w14:textId="2817A844">
      <w:pPr>
        <w:pStyle w:val="scresolutionwhereas"/>
      </w:pPr>
      <w:bookmarkStart w:name="wa_66c594327" w:id="7"/>
      <w:r>
        <w:t>W</w:t>
      </w:r>
      <w:bookmarkEnd w:id="7"/>
      <w:r>
        <w:t xml:space="preserve">hereas, grateful for her many years of distinguished service to </w:t>
      </w:r>
      <w:r w:rsidR="00AA27CD">
        <w:t>Aiken Electric Cooperative</w:t>
      </w:r>
      <w:r>
        <w:t xml:space="preserve">, the South Carolina House of Representatives takes great pleasure in extending best wishes to </w:t>
      </w:r>
      <w:r w:rsidR="00AA27CD">
        <w:t>Lynn West</w:t>
      </w:r>
      <w:r>
        <w:t xml:space="preserve"> as she transitions to a richly deserved retirement and the unhurried pace of the days ahead, and </w:t>
      </w:r>
      <w:r w:rsidRPr="00AA27CD" w:rsidR="00AA27CD">
        <w:t xml:space="preserve">the members </w:t>
      </w:r>
      <w:r>
        <w:t>wish her many years of enjoyment in her well</w:t>
      </w:r>
      <w:r w:rsidR="00AC3708">
        <w:t>-</w:t>
      </w:r>
      <w:r>
        <w:t>earned retirement</w:t>
      </w:r>
      <w:r w:rsidR="00AC3708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992E755">
      <w:pPr>
        <w:pStyle w:val="scresolutionbody"/>
      </w:pPr>
      <w:bookmarkStart w:name="up_50733cf4c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67D3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4EF2908">
      <w:pPr>
        <w:pStyle w:val="scresolutionmembers"/>
      </w:pPr>
      <w:bookmarkStart w:name="up_7f5185337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67D3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C6774E" w:rsidR="00C6774E">
        <w:t xml:space="preserve">recognize and honor </w:t>
      </w:r>
      <w:r w:rsidR="00AA27CD">
        <w:t>Lynn West</w:t>
      </w:r>
      <w:r w:rsidRPr="00C6774E" w:rsidR="00C6774E">
        <w:t xml:space="preserve">, </w:t>
      </w:r>
      <w:r w:rsidRPr="00AA27CD" w:rsidR="00AA27CD">
        <w:t xml:space="preserve">senior executive assistant </w:t>
      </w:r>
      <w:r w:rsidR="00DB3FCE">
        <w:t>for</w:t>
      </w:r>
      <w:r w:rsidR="00AA27CD">
        <w:t xml:space="preserve"> Aiken Electric Cooperative</w:t>
      </w:r>
      <w:r w:rsidRPr="00C6774E" w:rsidR="00C6774E">
        <w:t xml:space="preserve">, upon the occasion of her retirement after </w:t>
      </w:r>
      <w:r w:rsidR="00AA27CD">
        <w:t>forty</w:t>
      </w:r>
      <w:r w:rsidR="00AA27CD">
        <w:noBreakHyphen/>
        <w:t>three</w:t>
      </w:r>
      <w:r w:rsidRPr="00C6774E" w:rsidR="00C6774E">
        <w:t xml:space="preserve"> years of exemplary service, and wish her continued success and happiness in all her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67C5F5D">
      <w:pPr>
        <w:pStyle w:val="scresolutionbody"/>
      </w:pPr>
      <w:bookmarkStart w:name="up_f678bb364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Pr="00AA27CD" w:rsidR="00AA27CD">
        <w:t>Lynn West</w:t>
      </w:r>
      <w:r w:rsidR="00AA27CD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857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9F1EA11" w:rsidR="007003E1" w:rsidRDefault="001B176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67D3F">
              <w:rPr>
                <w:noProof/>
              </w:rPr>
              <w:t>LC-0481DG-GM26.docx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6802"/>
    <w:rsid w:val="00040875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2E4B"/>
    <w:rsid w:val="001435A3"/>
    <w:rsid w:val="00146ED3"/>
    <w:rsid w:val="00151044"/>
    <w:rsid w:val="0015155C"/>
    <w:rsid w:val="00185990"/>
    <w:rsid w:val="00187057"/>
    <w:rsid w:val="001A022F"/>
    <w:rsid w:val="001A2C0B"/>
    <w:rsid w:val="001A72A6"/>
    <w:rsid w:val="001C4F58"/>
    <w:rsid w:val="001C752A"/>
    <w:rsid w:val="001D08F2"/>
    <w:rsid w:val="001D2A16"/>
    <w:rsid w:val="001D3A58"/>
    <w:rsid w:val="001D525B"/>
    <w:rsid w:val="001D68D8"/>
    <w:rsid w:val="001D7F4F"/>
    <w:rsid w:val="001F75F9"/>
    <w:rsid w:val="002017E6"/>
    <w:rsid w:val="00204969"/>
    <w:rsid w:val="00205238"/>
    <w:rsid w:val="00211B4F"/>
    <w:rsid w:val="00213C0C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2F52E3"/>
    <w:rsid w:val="00301B21"/>
    <w:rsid w:val="00325348"/>
    <w:rsid w:val="0032732C"/>
    <w:rsid w:val="003321E4"/>
    <w:rsid w:val="00336AD0"/>
    <w:rsid w:val="0036008C"/>
    <w:rsid w:val="0037079A"/>
    <w:rsid w:val="003735F0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0114F"/>
    <w:rsid w:val="0041760A"/>
    <w:rsid w:val="00417C01"/>
    <w:rsid w:val="004252D4"/>
    <w:rsid w:val="0043412F"/>
    <w:rsid w:val="00436096"/>
    <w:rsid w:val="004403BD"/>
    <w:rsid w:val="00446C50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15C36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7D3F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44515"/>
    <w:rsid w:val="00651A22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19CC"/>
    <w:rsid w:val="007720AC"/>
    <w:rsid w:val="00781DF8"/>
    <w:rsid w:val="007836CC"/>
    <w:rsid w:val="00787728"/>
    <w:rsid w:val="007917CE"/>
    <w:rsid w:val="007959D3"/>
    <w:rsid w:val="007A70AE"/>
    <w:rsid w:val="007C0EE1"/>
    <w:rsid w:val="007C1B01"/>
    <w:rsid w:val="007C69B6"/>
    <w:rsid w:val="007C72ED"/>
    <w:rsid w:val="007E01B6"/>
    <w:rsid w:val="007E6C7F"/>
    <w:rsid w:val="007F3C86"/>
    <w:rsid w:val="007F6D64"/>
    <w:rsid w:val="00810471"/>
    <w:rsid w:val="008108A9"/>
    <w:rsid w:val="008362E8"/>
    <w:rsid w:val="008410D3"/>
    <w:rsid w:val="00843D27"/>
    <w:rsid w:val="00846FE5"/>
    <w:rsid w:val="0085786E"/>
    <w:rsid w:val="00863ADE"/>
    <w:rsid w:val="00870570"/>
    <w:rsid w:val="008905D2"/>
    <w:rsid w:val="008A1768"/>
    <w:rsid w:val="008A489F"/>
    <w:rsid w:val="008A7625"/>
    <w:rsid w:val="008B4AC4"/>
    <w:rsid w:val="008C3A19"/>
    <w:rsid w:val="008D05D1"/>
    <w:rsid w:val="008D150D"/>
    <w:rsid w:val="008E1DCA"/>
    <w:rsid w:val="008F0F33"/>
    <w:rsid w:val="008F4429"/>
    <w:rsid w:val="009059FF"/>
    <w:rsid w:val="00907B82"/>
    <w:rsid w:val="0092634F"/>
    <w:rsid w:val="009270BA"/>
    <w:rsid w:val="0094021A"/>
    <w:rsid w:val="00952C6C"/>
    <w:rsid w:val="00953783"/>
    <w:rsid w:val="0096528D"/>
    <w:rsid w:val="00965B3F"/>
    <w:rsid w:val="009851D6"/>
    <w:rsid w:val="009A5F5C"/>
    <w:rsid w:val="009B44AF"/>
    <w:rsid w:val="009C6A0B"/>
    <w:rsid w:val="009C7F19"/>
    <w:rsid w:val="009D3B6D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7625A"/>
    <w:rsid w:val="00A833AB"/>
    <w:rsid w:val="00A95560"/>
    <w:rsid w:val="00A970CA"/>
    <w:rsid w:val="00A9741D"/>
    <w:rsid w:val="00AA1B7E"/>
    <w:rsid w:val="00AA27CD"/>
    <w:rsid w:val="00AB1254"/>
    <w:rsid w:val="00AB2CC0"/>
    <w:rsid w:val="00AC34A2"/>
    <w:rsid w:val="00AC3708"/>
    <w:rsid w:val="00AC74F4"/>
    <w:rsid w:val="00AD1C9A"/>
    <w:rsid w:val="00AD4B17"/>
    <w:rsid w:val="00AF0102"/>
    <w:rsid w:val="00AF1A81"/>
    <w:rsid w:val="00AF1ECD"/>
    <w:rsid w:val="00AF69EE"/>
    <w:rsid w:val="00B00C4F"/>
    <w:rsid w:val="00B02E5B"/>
    <w:rsid w:val="00B128F5"/>
    <w:rsid w:val="00B31DA6"/>
    <w:rsid w:val="00B3602C"/>
    <w:rsid w:val="00B40019"/>
    <w:rsid w:val="00B412D4"/>
    <w:rsid w:val="00B519D6"/>
    <w:rsid w:val="00B6480F"/>
    <w:rsid w:val="00B64FFF"/>
    <w:rsid w:val="00B703CB"/>
    <w:rsid w:val="00B7267F"/>
    <w:rsid w:val="00B84E82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70DF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6774E"/>
    <w:rsid w:val="00C7322B"/>
    <w:rsid w:val="00C73AFC"/>
    <w:rsid w:val="00C74E9D"/>
    <w:rsid w:val="00C826DD"/>
    <w:rsid w:val="00C82FD3"/>
    <w:rsid w:val="00C92819"/>
    <w:rsid w:val="00C936D7"/>
    <w:rsid w:val="00C93C2C"/>
    <w:rsid w:val="00CA3BCF"/>
    <w:rsid w:val="00CC6B7B"/>
    <w:rsid w:val="00CD068C"/>
    <w:rsid w:val="00CD2089"/>
    <w:rsid w:val="00CE4EE6"/>
    <w:rsid w:val="00CF44FA"/>
    <w:rsid w:val="00CF791A"/>
    <w:rsid w:val="00D1567E"/>
    <w:rsid w:val="00D31310"/>
    <w:rsid w:val="00D37AF8"/>
    <w:rsid w:val="00D438DF"/>
    <w:rsid w:val="00D55053"/>
    <w:rsid w:val="00D5570A"/>
    <w:rsid w:val="00D66B80"/>
    <w:rsid w:val="00D73A67"/>
    <w:rsid w:val="00D8011A"/>
    <w:rsid w:val="00D8028D"/>
    <w:rsid w:val="00D82774"/>
    <w:rsid w:val="00D970A9"/>
    <w:rsid w:val="00DB1F5E"/>
    <w:rsid w:val="00DB3FCE"/>
    <w:rsid w:val="00DC47B1"/>
    <w:rsid w:val="00DF3845"/>
    <w:rsid w:val="00DF53A7"/>
    <w:rsid w:val="00E02514"/>
    <w:rsid w:val="00E071A0"/>
    <w:rsid w:val="00E21E20"/>
    <w:rsid w:val="00E32D96"/>
    <w:rsid w:val="00E41911"/>
    <w:rsid w:val="00E44B57"/>
    <w:rsid w:val="00E658FD"/>
    <w:rsid w:val="00E900E7"/>
    <w:rsid w:val="00E92EEF"/>
    <w:rsid w:val="00E95B4E"/>
    <w:rsid w:val="00E97AB4"/>
    <w:rsid w:val="00EA150E"/>
    <w:rsid w:val="00EA48D1"/>
    <w:rsid w:val="00EB0F12"/>
    <w:rsid w:val="00EF2368"/>
    <w:rsid w:val="00EF3015"/>
    <w:rsid w:val="00EF5F4D"/>
    <w:rsid w:val="00F02C5C"/>
    <w:rsid w:val="00F11861"/>
    <w:rsid w:val="00F119BB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857CB"/>
    <w:rsid w:val="00F871FB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E676C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51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51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51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4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51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44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51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44515"/>
  </w:style>
  <w:style w:type="character" w:styleId="LineNumber">
    <w:name w:val="line number"/>
    <w:basedOn w:val="DefaultParagraphFont"/>
    <w:uiPriority w:val="99"/>
    <w:semiHidden/>
    <w:unhideWhenUsed/>
    <w:rsid w:val="00644515"/>
  </w:style>
  <w:style w:type="paragraph" w:customStyle="1" w:styleId="BillDots">
    <w:name w:val="Bill Dots"/>
    <w:basedOn w:val="Normal"/>
    <w:qFormat/>
    <w:rsid w:val="0064451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4451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5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4515"/>
    <w:pPr>
      <w:ind w:left="720"/>
      <w:contextualSpacing/>
    </w:pPr>
  </w:style>
  <w:style w:type="paragraph" w:customStyle="1" w:styleId="scbillheader">
    <w:name w:val="sc_bill_header"/>
    <w:qFormat/>
    <w:rsid w:val="0064451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4451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4451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4451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4451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4451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4451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4451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4451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4451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4451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4451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4451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4451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4451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4451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4451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4451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4451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4451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4451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4451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4451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4451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4451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4451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4451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4451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4451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4451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4451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4451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4451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4451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4451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4451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4451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4451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4451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4451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4451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4451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4451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4451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4451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4451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4451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4451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4451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4451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4451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4451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4451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4451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4451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4451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4451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4451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4451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44515"/>
    <w:rPr>
      <w:color w:val="808080"/>
    </w:rPr>
  </w:style>
  <w:style w:type="paragraph" w:customStyle="1" w:styleId="sctablecodifiedsection">
    <w:name w:val="sc_table_codified_section"/>
    <w:qFormat/>
    <w:rsid w:val="0064451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4451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4451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4451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4451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4451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4451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4451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4451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4451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4451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4451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44515"/>
    <w:rPr>
      <w:strike/>
      <w:dstrike w:val="0"/>
    </w:rPr>
  </w:style>
  <w:style w:type="character" w:customStyle="1" w:styleId="scstrikeblue">
    <w:name w:val="sc_strike_blue"/>
    <w:uiPriority w:val="1"/>
    <w:qFormat/>
    <w:rsid w:val="0064451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4451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4451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4451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4451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4451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44515"/>
  </w:style>
  <w:style w:type="paragraph" w:customStyle="1" w:styleId="scbillendxx">
    <w:name w:val="sc_bill_end_xx"/>
    <w:qFormat/>
    <w:rsid w:val="0064451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44515"/>
  </w:style>
  <w:style w:type="character" w:customStyle="1" w:styleId="scresolutionbody1">
    <w:name w:val="sc_resolution_body1"/>
    <w:uiPriority w:val="1"/>
    <w:qFormat/>
    <w:rsid w:val="00644515"/>
  </w:style>
  <w:style w:type="character" w:styleId="Strong">
    <w:name w:val="Strong"/>
    <w:basedOn w:val="DefaultParagraphFont"/>
    <w:uiPriority w:val="22"/>
    <w:qFormat/>
    <w:rsid w:val="00644515"/>
    <w:rPr>
      <w:b/>
      <w:bCs/>
    </w:rPr>
  </w:style>
  <w:style w:type="character" w:customStyle="1" w:styleId="scamendhouse">
    <w:name w:val="sc_amend_house"/>
    <w:uiPriority w:val="1"/>
    <w:qFormat/>
    <w:rsid w:val="0064451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4451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4451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644515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644515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D06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34&amp;session=126&amp;summary=B" TargetMode="External" Id="Raa5c1d0d05954f24" /><Relationship Type="http://schemas.openxmlformats.org/officeDocument/2006/relationships/hyperlink" Target="https://www.scstatehouse.gov/sess126_2025-2026/prever/5434_20260326.docx" TargetMode="External" Id="R67dbae787a6d437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C752A"/>
    <w:rsid w:val="00212BEF"/>
    <w:rsid w:val="002A3D45"/>
    <w:rsid w:val="00362988"/>
    <w:rsid w:val="003735F0"/>
    <w:rsid w:val="00460640"/>
    <w:rsid w:val="004D1BF3"/>
    <w:rsid w:val="00573513"/>
    <w:rsid w:val="0072205F"/>
    <w:rsid w:val="00804B1A"/>
    <w:rsid w:val="008108A9"/>
    <w:rsid w:val="008228BC"/>
    <w:rsid w:val="008D150D"/>
    <w:rsid w:val="00A22407"/>
    <w:rsid w:val="00AA6F82"/>
    <w:rsid w:val="00B02E5B"/>
    <w:rsid w:val="00BE097C"/>
    <w:rsid w:val="00BF70DF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85561ecc-ab17-45a8-bbe1-557ef9fd654f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2026-03-26T00:00:00-04:00</T_BILL_DT_VERSION>
  <T_BILL_D_HOUSEINTRODATE>2026-03-26</T_BILL_D_HOUSEINTRODATE>
  <T_BILL_D_INTRODATE>2026-03-26</T_BILL_D_INTRODATE>
  <T_BILL_N_INTERNALVERSIONNUMBER>1</T_BILL_N_INTERNALVERSIONNUMBER>
  <T_BILL_N_SESSION>126</T_BILL_N_SESSION>
  <T_BILL_N_VERSIONNUMBER>1</T_BILL_N_VERSIONNUMBER>
  <T_BILL_N_YEAR>2026</T_BILL_N_YEAR>
  <T_BILL_REQUEST_REQUEST>4d022377-bc93-4632-87d3-4575ff57c5cf</T_BILL_REQUEST_REQUEST>
  <T_BILL_R_ORIGINALDRAFT>de4a42d7-f5ec-4b9f-91b9-24c05e1d7c68</T_BILL_R_ORIGINALDRAFT>
  <T_BILL_SPONSOR_SPONSOR>a3035289-9cab-4679-8f57-cba9419b8c40</T_BILL_SPONSOR_SPONSOR>
  <T_BILL_T_BILLNAME>[5434]</T_BILL_T_BILLNAME>
  <T_BILL_T_BILLNUMBER>5434</T_BILL_T_BILLNUMBER>
  <T_BILL_T_BILLTITLE>TO RECOGNIZE AND HONOR LYNN WEST, SENIOR EXECUTIVE ASSISTANT FOR AIKEN ELECTRIC COOPERATIVE, UPON THE OCCASION OF HER RETIREMENT AFTER FORTY-THREE YEARS OF EXEMPLARY SERVICE, AND TO WISH HER CONTINUED SUCCESS AND HAPPINESS IN ALL HER FUTURE ENDEAVORS.</T_BILL_T_BILLTITLE>
  <T_BILL_T_CHAMBER>house</T_BILL_T_CHAMBER>
  <T_BILL_T_FILENAME> </T_BILL_T_FILENAME>
  <T_BILL_T_LEGTYPE>resolution</T_BILL_T_LEGTYPE>
  <T_BILL_T_RATNUMBERSTRING>HNone</T_BILL_T_RATNUMBERSTRING>
  <T_BILL_T_SUBJECT>Lynn West retirement</T_BILL_T_SUBJECT>
  <T_BILL_UR_DRAFTER>davidgood@scstatehouse.gov</T_BILL_UR_DRAFTER>
  <T_BILL_UR_DRAFTINGASSISTANT>chrischarlton@scstatehouse.gov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124BED-9A5C-473E-853A-3466FA496C32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2750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2026-03-25T20:42:00Z</cp:lastPrinted>
  <dcterms:created xsi:type="dcterms:W3CDTF">2026-03-26T12:37:00Z</dcterms:created>
  <dcterms:modified xsi:type="dcterms:W3CDTF">2026-03-26T12:37:00Z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