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McCabe</w:t>
      </w:r>
    </w:p>
    <w:p>
      <w:pPr>
        <w:widowControl w:val="false"/>
        <w:spacing w:after="0"/>
        <w:jc w:val="left"/>
      </w:pPr>
      <w:r>
        <w:rPr>
          <w:rFonts w:ascii="Times New Roman"/>
          <w:sz w:val="22"/>
        </w:rPr>
        <w:t xml:space="preserve">Document Path: LC-0489VR26.docx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Parental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3/26/2026</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b565f3dd14924e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93e3d245e24289">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72C9C" w:rsidRDefault="00432135" w14:paraId="4E9DAC3E" w14:textId="386FEE20">
      <w:pPr>
        <w:pStyle w:val="scemptylineheader"/>
      </w:pPr>
      <w:bookmarkStart w:name="open_doc_here" w:id="0"/>
      <w:bookmarkEnd w:id="0"/>
    </w:p>
    <w:p w:rsidRPr="00BB0725" w:rsidR="00A73EFA" w:rsidP="00272C9C" w:rsidRDefault="00A73EFA" w14:paraId="11E5AD07" w14:textId="390F0429">
      <w:pPr>
        <w:pStyle w:val="scemptylineheader"/>
      </w:pPr>
    </w:p>
    <w:p w:rsidRPr="00BB0725" w:rsidR="00A73EFA" w:rsidP="00272C9C" w:rsidRDefault="00A73EFA" w14:paraId="332BAB9A" w14:textId="101F7E20">
      <w:pPr>
        <w:pStyle w:val="scemptylineheader"/>
      </w:pPr>
    </w:p>
    <w:p w:rsidRPr="00DF3B44" w:rsidR="00A73EFA" w:rsidP="00272C9C" w:rsidRDefault="00A73EFA" w14:paraId="2D63066B" w14:textId="23365450">
      <w:pPr>
        <w:pStyle w:val="scemptylineheader"/>
      </w:pPr>
    </w:p>
    <w:p w:rsidRPr="00DF3B44" w:rsidR="00A73EFA" w:rsidP="00272C9C" w:rsidRDefault="00A73EFA" w14:paraId="4AF9F7AF" w14:textId="764D4DDC">
      <w:pPr>
        <w:pStyle w:val="scemptylineheader"/>
      </w:pPr>
    </w:p>
    <w:p w:rsidRPr="00DF3B44" w:rsidR="00A73EFA" w:rsidP="00272C9C" w:rsidRDefault="00A73EFA" w14:paraId="729FD2FB" w14:textId="0EB0F819">
      <w:pPr>
        <w:pStyle w:val="scemptylineheader"/>
      </w:pPr>
    </w:p>
    <w:p w:rsidRPr="00DF3B44" w:rsidR="002C3463" w:rsidP="00037F04" w:rsidRDefault="002C3463" w14:paraId="786DE24A" w14:textId="77777777">
      <w:pPr>
        <w:pStyle w:val="scemptylineheader"/>
      </w:pPr>
    </w:p>
    <w:p w:rsidRPr="00DF3B44" w:rsidR="008E61A1" w:rsidP="00446987" w:rsidRDefault="008E61A1" w14:paraId="2A8F1B82" w14:textId="77777777">
      <w:pPr>
        <w:pStyle w:val="scemptylineheader"/>
      </w:pPr>
    </w:p>
    <w:p w:rsidRPr="00DF3B44" w:rsidR="002C3463" w:rsidP="00EB120E" w:rsidRDefault="002C3463" w14:paraId="4F1F0FFC" w14:textId="77777777">
      <w:pPr>
        <w:pStyle w:val="scbillheader"/>
      </w:pPr>
      <w:r w:rsidRPr="00DF3B44">
        <w:t>A bill</w:t>
      </w:r>
    </w:p>
    <w:p w:rsidRPr="00DF3B44" w:rsidR="002C3463" w:rsidP="001164F9" w:rsidRDefault="002C3463" w14:paraId="75B5148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3700" w14:paraId="3EE09086" w14:textId="6B0A2EB6">
          <w:pPr>
            <w:pStyle w:val="scbilltitle"/>
          </w:pPr>
          <w:r>
            <w:rPr>
              <w:caps w:val="0"/>
            </w:rPr>
            <w:t>TO AMEND THE SOUTH CAROLINA CODE OF LAWS BY ADDING CHAPTER 23 TO TITLE 63 SO AS TO ESTABLISH STANDARDS AFFIRMING AND PROTECTING THE RIGHTS OF PARENTS, GUARDIANS, AND LOVED ONES TO BE PRESENT WHEN THEIR CHILD IS UNDERGOING A MEDICAL PROCEDURE OR RECEIVING DRIVING INSTRUCTION, TO ALLOW PENALTIES FOR VIOLATION OF THE PROVISIONS OF THIS CHAPTER, TO CREATE A CIVIL RIGHT OF ACTION, AND FOR OTHER PURPOSES.</w:t>
          </w:r>
        </w:p>
      </w:sdtContent>
    </w:sdt>
    <w:bookmarkStart w:name="at_9a454fa2e" w:displacedByCustomXml="prev" w:id="1"/>
    <w:bookmarkEnd w:id="1"/>
    <w:p w:rsidRPr="00DF3B44" w:rsidR="006C18F0" w:rsidP="006C18F0" w:rsidRDefault="006C18F0" w14:paraId="481541AA" w14:textId="77777777">
      <w:pPr>
        <w:pStyle w:val="scbillwhereasclause"/>
      </w:pPr>
    </w:p>
    <w:p w:rsidRPr="0094541D" w:rsidR="007E06BB" w:rsidP="0094541D" w:rsidRDefault="002C3463" w14:paraId="7285008E" w14:textId="77777777">
      <w:pPr>
        <w:pStyle w:val="scenactingwords"/>
      </w:pPr>
      <w:bookmarkStart w:name="ew_c79961574" w:id="2"/>
      <w:r w:rsidRPr="0094541D">
        <w:t>B</w:t>
      </w:r>
      <w:bookmarkEnd w:id="2"/>
      <w:r w:rsidRPr="0094541D">
        <w:t>e it enacted by the General Assembly of the State of South Carolina:</w:t>
      </w:r>
    </w:p>
    <w:p w:rsidR="00531D8B" w:rsidRDefault="00531D8B" w14:paraId="615160EF" w14:textId="77777777">
      <w:pPr>
        <w:pStyle w:val="scemptyline"/>
      </w:pPr>
    </w:p>
    <w:p w:rsidR="00531D8B" w:rsidRDefault="00531D8B" w14:paraId="0A0098C1" w14:textId="77777777">
      <w:pPr>
        <w:pStyle w:val="scdirectionallanguage"/>
      </w:pPr>
      <w:bookmarkStart w:name="bs_num_1_42ac6e85f" w:id="3"/>
      <w:r>
        <w:t>S</w:t>
      </w:r>
      <w:bookmarkEnd w:id="3"/>
      <w:r>
        <w:t>ECTION 1.</w:t>
      </w:r>
      <w:r>
        <w:tab/>
      </w:r>
      <w:bookmarkStart w:name="dl_2d97cd55a" w:id="4"/>
      <w:r>
        <w:t>T</w:t>
      </w:r>
      <w:bookmarkEnd w:id="4"/>
      <w:r>
        <w:t>itle 63 of the S.C. Code is amended by adding:</w:t>
      </w:r>
    </w:p>
    <w:p w:rsidR="00531D8B" w:rsidRDefault="00531D8B" w14:paraId="53F0D51E" w14:textId="77777777">
      <w:pPr>
        <w:pStyle w:val="scnewcodesection"/>
      </w:pPr>
    </w:p>
    <w:p w:rsidR="00531D8B" w:rsidRDefault="00531D8B" w14:paraId="592CB1CB" w14:textId="77777777">
      <w:pPr>
        <w:pStyle w:val="scnewcodesection"/>
        <w:jc w:val="center"/>
      </w:pPr>
      <w:bookmarkStart w:name="up_0cd682e7c" w:id="5"/>
      <w:r>
        <w:t>C</w:t>
      </w:r>
      <w:bookmarkEnd w:id="5"/>
      <w:r>
        <w:t>HAPTER 23</w:t>
      </w:r>
    </w:p>
    <w:p w:rsidR="00531D8B" w:rsidRDefault="00531D8B" w14:paraId="22ADA70B" w14:textId="77777777">
      <w:pPr>
        <w:pStyle w:val="scnewcodesection"/>
      </w:pPr>
    </w:p>
    <w:p w:rsidR="00531D8B" w:rsidRDefault="002A4FDA" w14:paraId="7AEE12DB" w14:textId="4E5B3BE3">
      <w:pPr>
        <w:pStyle w:val="scnewcodesection"/>
        <w:jc w:val="center"/>
      </w:pPr>
      <w:bookmarkStart w:name="up_d99735182" w:id="6"/>
      <w:r>
        <w:t>P</w:t>
      </w:r>
      <w:bookmarkEnd w:id="6"/>
      <w:r>
        <w:t>arental Right to Be Present</w:t>
      </w:r>
    </w:p>
    <w:p w:rsidR="00531D8B" w:rsidRDefault="00531D8B" w14:paraId="1A564ECD" w14:textId="77777777">
      <w:pPr>
        <w:pStyle w:val="scnewcodesection"/>
      </w:pPr>
    </w:p>
    <w:p w:rsidR="002A4FDA" w:rsidP="002A4FDA" w:rsidRDefault="00531D8B" w14:paraId="580DC74D" w14:textId="1BBFB7EB">
      <w:pPr>
        <w:pStyle w:val="scnewcodesection"/>
      </w:pPr>
      <w:r>
        <w:tab/>
      </w:r>
      <w:bookmarkStart w:name="ns_T63C23N10_5c3e2d2e1" w:id="7"/>
      <w:r>
        <w:t>S</w:t>
      </w:r>
      <w:bookmarkEnd w:id="7"/>
      <w:r>
        <w:t>ection 63‑23‑10.</w:t>
      </w:r>
      <w:r>
        <w:tab/>
      </w:r>
      <w:bookmarkStart w:name="up_a1730709c" w:id="8"/>
      <w:r w:rsidR="002A4FDA">
        <w:t>F</w:t>
      </w:r>
      <w:bookmarkEnd w:id="8"/>
      <w:r w:rsidR="002A4FDA">
        <w:t>or purposes of this chapter:</w:t>
      </w:r>
    </w:p>
    <w:p w:rsidR="002A4FDA" w:rsidP="002A4FDA" w:rsidRDefault="002A4FDA" w14:paraId="23A3C571" w14:textId="77777777">
      <w:pPr>
        <w:pStyle w:val="scnewcodesection"/>
      </w:pPr>
      <w:r>
        <w:tab/>
      </w:r>
      <w:bookmarkStart w:name="ss_T63C23N10S1_lv1_c0e876a2d" w:id="9"/>
      <w:r>
        <w:t>(</w:t>
      </w:r>
      <w:bookmarkEnd w:id="9"/>
      <w:r>
        <w:t>1) “Anesthesia” means general, local, or twilight sedation administered for medical or surgical purposes.</w:t>
      </w:r>
    </w:p>
    <w:p w:rsidR="002A4FDA" w:rsidP="002A4FDA" w:rsidRDefault="002A4FDA" w14:paraId="5CDA4C2D" w14:textId="2AD68DC6">
      <w:pPr>
        <w:pStyle w:val="scnewcodesection"/>
      </w:pPr>
      <w:r>
        <w:tab/>
      </w:r>
      <w:bookmarkStart w:name="ss_T63C23N10S2_lv1_c8db1124b" w:id="10"/>
      <w:r>
        <w:t>(</w:t>
      </w:r>
      <w:bookmarkEnd w:id="10"/>
      <w:r>
        <w:t>2) “Driving instruction” means any formal lesson or examination related to obtaining a driver’s license.</w:t>
      </w:r>
    </w:p>
    <w:p w:rsidR="002A4FDA" w:rsidP="002A4FDA" w:rsidRDefault="002A4FDA" w14:paraId="3DA9492B" w14:textId="77777777">
      <w:pPr>
        <w:pStyle w:val="scnewcodesection"/>
      </w:pPr>
      <w:r>
        <w:tab/>
      </w:r>
      <w:bookmarkStart w:name="ss_T63C23N10S3_lv1_ddfaf1ee7" w:id="11"/>
      <w:r>
        <w:t>(</w:t>
      </w:r>
      <w:bookmarkEnd w:id="11"/>
      <w:r>
        <w:t>3) “Instructor” means any state‑licensed driving instructor or examiner.</w:t>
      </w:r>
    </w:p>
    <w:p w:rsidR="002A4FDA" w:rsidP="002A4FDA" w:rsidRDefault="002A4FDA" w14:paraId="2268C2E6" w14:textId="77777777">
      <w:pPr>
        <w:pStyle w:val="scnewcodesection"/>
      </w:pPr>
      <w:r>
        <w:tab/>
      </w:r>
      <w:bookmarkStart w:name="ss_T63C23N10S4_lv1_4d6df43ee" w:id="12"/>
      <w:r>
        <w:t>(</w:t>
      </w:r>
      <w:bookmarkEnd w:id="12"/>
      <w:r>
        <w:t>4) “Loved one” means a legal guardian, spouse, friend, family member, domestic partner, or family member with power of attorney or medical authority.</w:t>
      </w:r>
    </w:p>
    <w:p w:rsidR="002A4FDA" w:rsidP="002A4FDA" w:rsidRDefault="002A4FDA" w14:paraId="2809C7F3" w14:textId="1F0D6B11">
      <w:pPr>
        <w:pStyle w:val="scnewcodesection"/>
      </w:pPr>
      <w:r>
        <w:tab/>
      </w:r>
      <w:bookmarkStart w:name="ss_T63C23N10S5_lv1_6a2d9021e" w:id="13"/>
      <w:r>
        <w:t>(</w:t>
      </w:r>
      <w:bookmarkEnd w:id="13"/>
      <w:r>
        <w:t>5) “Medical facility” means hospitals, clinics, surgical centers, and any licensed practice providing medical, dental</w:t>
      </w:r>
      <w:r w:rsidR="005956AD">
        <w:t>,</w:t>
      </w:r>
      <w:r>
        <w:t xml:space="preserve"> or surgical procedures.</w:t>
      </w:r>
    </w:p>
    <w:p w:rsidR="00531D8B" w:rsidP="002A4FDA" w:rsidRDefault="002A4FDA" w14:paraId="7C19D008" w14:textId="1A487951">
      <w:pPr>
        <w:pStyle w:val="scnewcodesection"/>
        <w:rPr>
          <w:rStyle w:val="scstrike"/>
        </w:rPr>
      </w:pPr>
      <w:r>
        <w:tab/>
      </w:r>
      <w:bookmarkStart w:name="ss_T63C23N10S6_lv1_d3c782628" w:id="14"/>
      <w:r>
        <w:t>(</w:t>
      </w:r>
      <w:bookmarkEnd w:id="14"/>
      <w:r>
        <w:t>6) “Minor” means any individual under the age of eighteen.</w:t>
      </w:r>
    </w:p>
    <w:p w:rsidR="00531D8B" w:rsidRDefault="00531D8B" w14:paraId="054EC0A4" w14:textId="77777777">
      <w:pPr>
        <w:pStyle w:val="scnewcodesection"/>
      </w:pPr>
    </w:p>
    <w:p w:rsidR="002A4FDA" w:rsidP="002A4FDA" w:rsidRDefault="00531D8B" w14:paraId="3DE3B632" w14:textId="77777777">
      <w:pPr>
        <w:pStyle w:val="scnewcodesection"/>
      </w:pPr>
      <w:r>
        <w:tab/>
      </w:r>
      <w:bookmarkStart w:name="ns_T63C23N20_93f093c95" w:id="15"/>
      <w:r>
        <w:t>S</w:t>
      </w:r>
      <w:bookmarkEnd w:id="15"/>
      <w:r>
        <w:t>ection 63‑23‑20.</w:t>
      </w:r>
      <w:r>
        <w:tab/>
      </w:r>
      <w:bookmarkStart w:name="ss_T63C23N20SA_lv1_565f87384" w:id="16"/>
      <w:r w:rsidR="002A4FDA">
        <w:t>(</w:t>
      </w:r>
      <w:bookmarkEnd w:id="16"/>
      <w:r w:rsidR="002A4FDA">
        <w:t>A) All licensed medical facilities must allow at least one parent or legal guardian to be present for all medical procedures, tests, surgeries, and treatments involving a minor, unless the parent voluntarily waives this right in writing.</w:t>
      </w:r>
    </w:p>
    <w:p w:rsidR="002A4FDA" w:rsidP="002A4FDA" w:rsidRDefault="002A4FDA" w14:paraId="63D16C1C" w14:textId="79BC1A5E">
      <w:pPr>
        <w:pStyle w:val="scnewcodesection"/>
      </w:pPr>
      <w:r>
        <w:tab/>
      </w:r>
      <w:bookmarkStart w:name="ss_T63C23N20SB_lv1_5af589d8a" w:id="17"/>
      <w:r>
        <w:t>(</w:t>
      </w:r>
      <w:bookmarkEnd w:id="17"/>
      <w:r>
        <w:t xml:space="preserve">B) Parents or legal guardians have the right to observe, through physical presence any procedure in </w:t>
      </w:r>
      <w:r>
        <w:lastRenderedPageBreak/>
        <w:t>which their child is under anesthesia, to ensure the safety of the minor.</w:t>
      </w:r>
    </w:p>
    <w:p w:rsidR="00531D8B" w:rsidP="002A4FDA" w:rsidRDefault="002A4FDA" w14:paraId="3940FF43" w14:textId="742D671A">
      <w:pPr>
        <w:pStyle w:val="scnewcodesection"/>
        <w:rPr>
          <w:rStyle w:val="scstrike"/>
        </w:rPr>
      </w:pPr>
      <w:r>
        <w:tab/>
      </w:r>
      <w:bookmarkStart w:name="ss_T63C23N20SC_lv1_e7bbe86d5" w:id="18"/>
      <w:r>
        <w:t>(</w:t>
      </w:r>
      <w:bookmarkEnd w:id="18"/>
      <w:r>
        <w:t>C) Facilities must make reasonable accommodations to allow such observation without interfering with medical procedures or patient safety.</w:t>
      </w:r>
    </w:p>
    <w:p w:rsidR="00531D8B" w:rsidRDefault="00531D8B" w14:paraId="0D8D8336" w14:textId="77777777">
      <w:pPr>
        <w:pStyle w:val="scnewcodesection"/>
      </w:pPr>
    </w:p>
    <w:p w:rsidR="002A4FDA" w:rsidP="002A4FDA" w:rsidRDefault="00531D8B" w14:paraId="68632A5D" w14:textId="74529F6E">
      <w:pPr>
        <w:pStyle w:val="scnewcodesection"/>
      </w:pPr>
      <w:r>
        <w:tab/>
      </w:r>
      <w:bookmarkStart w:name="ns_T63C23N30_091b340b1" w:id="19"/>
      <w:r>
        <w:t>S</w:t>
      </w:r>
      <w:bookmarkEnd w:id="19"/>
      <w:r>
        <w:t>ection 63‑23‑30.</w:t>
      </w:r>
      <w:r>
        <w:tab/>
      </w:r>
      <w:bookmarkStart w:name="ss_T63C23N30SA_lv1_4056424f8" w:id="20"/>
      <w:r w:rsidR="002A4FDA">
        <w:t>(</w:t>
      </w:r>
      <w:bookmarkEnd w:id="20"/>
      <w:r w:rsidR="002A4FDA">
        <w:t>A) Any patient, regardless of age, undergoing anesthesia has the right to designate a loved one to be present for monitoring during procedures and in postanesthesia recovery.</w:t>
      </w:r>
    </w:p>
    <w:p w:rsidR="00531D8B" w:rsidP="002A4FDA" w:rsidRDefault="002A4FDA" w14:paraId="08EF683E" w14:textId="0C19B4C8">
      <w:pPr>
        <w:pStyle w:val="scnewcodesection"/>
        <w:rPr>
          <w:rStyle w:val="scstrike"/>
        </w:rPr>
      </w:pPr>
      <w:r>
        <w:tab/>
      </w:r>
      <w:bookmarkStart w:name="ss_T63C23N30SB_lv1_2418638bb" w:id="21"/>
      <w:r>
        <w:t>(</w:t>
      </w:r>
      <w:bookmarkEnd w:id="21"/>
      <w:r>
        <w:t>B) Facilities must make reasonable accommodations to allow observation without interfering with medical procedures or patient safety.</w:t>
      </w:r>
    </w:p>
    <w:p w:rsidR="00531D8B" w:rsidRDefault="00531D8B" w14:paraId="637EB9C9" w14:textId="77777777">
      <w:pPr>
        <w:pStyle w:val="scnewcodesection"/>
      </w:pPr>
    </w:p>
    <w:p w:rsidR="002A4FDA" w:rsidP="002A4FDA" w:rsidRDefault="00531D8B" w14:paraId="29031BAC" w14:textId="0C0B8CBC">
      <w:pPr>
        <w:pStyle w:val="scnewcodesection"/>
      </w:pPr>
      <w:r>
        <w:tab/>
      </w:r>
      <w:bookmarkStart w:name="ns_T63C23N40_ec019f664" w:id="22"/>
      <w:r>
        <w:t>S</w:t>
      </w:r>
      <w:bookmarkEnd w:id="22"/>
      <w:r>
        <w:t>ection 63‑23‑40.</w:t>
      </w:r>
      <w:r>
        <w:tab/>
      </w:r>
      <w:bookmarkStart w:name="ss_T63C23N40SA_lv1_261ae407e" w:id="23"/>
      <w:r w:rsidR="002A4FDA">
        <w:t>(</w:t>
      </w:r>
      <w:bookmarkEnd w:id="23"/>
      <w:r w:rsidR="002A4FDA">
        <w:t>A) A parent or legal guardian has the right to be present in the back seat during any driving lesson or official driving test taken by their minor child.</w:t>
      </w:r>
    </w:p>
    <w:p w:rsidR="002A4FDA" w:rsidP="002A4FDA" w:rsidRDefault="002A4FDA" w14:paraId="77496CD9" w14:textId="77777777">
      <w:pPr>
        <w:pStyle w:val="scnewcodesection"/>
      </w:pPr>
      <w:r>
        <w:tab/>
      </w:r>
      <w:bookmarkStart w:name="ss_T63C23N40SB_lv1_e24a73381" w:id="24"/>
      <w:r>
        <w:t>(</w:t>
      </w:r>
      <w:bookmarkEnd w:id="24"/>
      <w:r>
        <w:t>B) All driving schools must obtain appropriate insurance coverage and use properly equipped vehicles to allow for the safe transport of a third‑party observer during instruction or testing.</w:t>
      </w:r>
    </w:p>
    <w:p w:rsidR="00531D8B" w:rsidP="002A4FDA" w:rsidRDefault="002A4FDA" w14:paraId="0FAA34C1" w14:textId="56E1B917">
      <w:pPr>
        <w:pStyle w:val="scnewcodesection"/>
        <w:rPr>
          <w:rStyle w:val="scstrike"/>
        </w:rPr>
      </w:pPr>
      <w:r>
        <w:tab/>
      </w:r>
      <w:bookmarkStart w:name="ss_T63C23N40SC_lv1_9b272014b" w:id="25"/>
      <w:r>
        <w:t>(</w:t>
      </w:r>
      <w:bookmarkEnd w:id="25"/>
      <w:r>
        <w:t>C) Driving instructors may not deny or penalize students for exercising this right.</w:t>
      </w:r>
    </w:p>
    <w:p w:rsidR="00531D8B" w:rsidRDefault="00531D8B" w14:paraId="0FB696B3" w14:textId="77777777">
      <w:pPr>
        <w:pStyle w:val="scnewcodesection"/>
      </w:pPr>
    </w:p>
    <w:p w:rsidR="002A4FDA" w:rsidP="002A4FDA" w:rsidRDefault="00531D8B" w14:paraId="1B991D04" w14:textId="3AC681FD">
      <w:pPr>
        <w:pStyle w:val="scnewcodesection"/>
      </w:pPr>
      <w:r>
        <w:tab/>
      </w:r>
      <w:bookmarkStart w:name="ns_T63C23N50_80fd2196a" w:id="26"/>
      <w:r>
        <w:t>S</w:t>
      </w:r>
      <w:bookmarkEnd w:id="26"/>
      <w:r>
        <w:t>ection 63‑23‑50.</w:t>
      </w:r>
      <w:r>
        <w:tab/>
      </w:r>
      <w:bookmarkStart w:name="ss_T63C23N50SA_lv1_e85cde30d" w:id="27"/>
      <w:r w:rsidR="002A4FDA">
        <w:t>(</w:t>
      </w:r>
      <w:bookmarkEnd w:id="27"/>
      <w:r w:rsidR="002A4FDA">
        <w:t>A) Any facility or institution found to be in violation of this chapter is subject to fines, license review, or other regulatory actions as determined by the appropriate state licensing boards.</w:t>
      </w:r>
    </w:p>
    <w:p w:rsidR="00531D8B" w:rsidP="002A4FDA" w:rsidRDefault="002A4FDA" w14:paraId="6AC0088C" w14:textId="5BFADEFF">
      <w:pPr>
        <w:pStyle w:val="scnewcodesection"/>
        <w:rPr>
          <w:rStyle w:val="scstrike"/>
        </w:rPr>
      </w:pPr>
      <w:r>
        <w:tab/>
      </w:r>
      <w:bookmarkStart w:name="ss_T63C23N50SB_lv1_81fd9d11c" w:id="28"/>
      <w:r>
        <w:t>(</w:t>
      </w:r>
      <w:bookmarkEnd w:id="28"/>
      <w:r>
        <w:t>B) Individuals denied these rights may file a grievance with the relevant regulatory or civil rights authority.</w:t>
      </w:r>
    </w:p>
    <w:p w:rsidR="00531D8B" w:rsidRDefault="00531D8B" w14:paraId="6414D38D" w14:textId="77777777">
      <w:pPr>
        <w:pStyle w:val="scnewcodesection"/>
      </w:pPr>
    </w:p>
    <w:p w:rsidR="002A4FDA" w:rsidP="002A4FDA" w:rsidRDefault="00531D8B" w14:paraId="3123D0B0" w14:textId="52025E8C">
      <w:pPr>
        <w:pStyle w:val="scnewcodesection"/>
      </w:pPr>
      <w:r>
        <w:tab/>
      </w:r>
      <w:bookmarkStart w:name="ns_T63C23N60_478dd06d5" w:id="29"/>
      <w:r>
        <w:t>S</w:t>
      </w:r>
      <w:bookmarkEnd w:id="29"/>
      <w:r>
        <w:t>ection 63‑23‑60.</w:t>
      </w:r>
      <w:r>
        <w:tab/>
      </w:r>
      <w:bookmarkStart w:name="ss_T63C23N60SA_lv1_a5dc863fa" w:id="30"/>
      <w:r w:rsidR="002A4FDA">
        <w:t>(</w:t>
      </w:r>
      <w:bookmarkEnd w:id="30"/>
      <w:r w:rsidR="002A4FDA">
        <w:t>A) All facilities, institutions, and providers named in this chapter including, but not limited to, medical facilities and driving schools bear full responsibility for making the necessary accommodations to ensure compliance with the rights outlined in this chapter.</w:t>
      </w:r>
    </w:p>
    <w:p w:rsidR="00531D8B" w:rsidP="002A4FDA" w:rsidRDefault="002A4FDA" w14:paraId="0E04A942" w14:textId="1F9BE14A">
      <w:pPr>
        <w:pStyle w:val="scnewcodesection"/>
        <w:rPr>
          <w:rStyle w:val="scstrike"/>
        </w:rPr>
      </w:pPr>
      <w:r>
        <w:tab/>
      </w:r>
      <w:bookmarkStart w:name="ss_T63C23N60SB_lv1_74ab73519" w:id="31"/>
      <w:r>
        <w:t>(</w:t>
      </w:r>
      <w:bookmarkEnd w:id="31"/>
      <w:r>
        <w:t>B) Failure to proactively implement policies, equipment, staffing, or insurance coverage required to uphold these rights constitutes a violation of this chapter.</w:t>
      </w:r>
    </w:p>
    <w:p w:rsidR="00531D8B" w:rsidRDefault="00531D8B" w14:paraId="63DE0511" w14:textId="77777777">
      <w:pPr>
        <w:pStyle w:val="scnewcodesection"/>
      </w:pPr>
    </w:p>
    <w:p w:rsidR="002A4FDA" w:rsidP="002A4FDA" w:rsidRDefault="00531D8B" w14:paraId="2562E8B3" w14:textId="77777777">
      <w:pPr>
        <w:pStyle w:val="scnewcodesection"/>
      </w:pPr>
      <w:r>
        <w:tab/>
      </w:r>
      <w:bookmarkStart w:name="ns_T63C23N70_9cd080ee1" w:id="32"/>
      <w:r>
        <w:t>S</w:t>
      </w:r>
      <w:bookmarkEnd w:id="32"/>
      <w:r>
        <w:t>ection 63‑23‑70.</w:t>
      </w:r>
      <w:r>
        <w:tab/>
      </w:r>
      <w:bookmarkStart w:name="ss_T63C23N70SA_lv1_99cdadb06" w:id="33"/>
      <w:r w:rsidR="002A4FDA">
        <w:t>(</w:t>
      </w:r>
      <w:bookmarkEnd w:id="33"/>
      <w:r w:rsidR="002A4FDA">
        <w:t>A) No company, business, facility, institution, organization, or agent thereof shall separate a parent or legal guardian from their minor child during any procedure, test, lesson, examination, medical treatment, or recovery period, without:</w:t>
      </w:r>
    </w:p>
    <w:p w:rsidR="002A4FDA" w:rsidP="002A4FDA" w:rsidRDefault="002A4FDA" w14:paraId="5E85F2C4" w14:textId="77777777">
      <w:pPr>
        <w:pStyle w:val="scnewcodesection"/>
      </w:pPr>
      <w:r>
        <w:tab/>
      </w:r>
      <w:r>
        <w:tab/>
      </w:r>
      <w:bookmarkStart w:name="ss_T63C23N70S1_lv2_01c8ca8bb" w:id="34"/>
      <w:r>
        <w:t>(</w:t>
      </w:r>
      <w:bookmarkEnd w:id="34"/>
      <w:r>
        <w:t>1) the explicit, informed, and voluntary consent of the parent or guardian; or</w:t>
      </w:r>
    </w:p>
    <w:p w:rsidR="002A4FDA" w:rsidP="002A4FDA" w:rsidRDefault="002A4FDA" w14:paraId="53BF3DF1" w14:textId="77777777">
      <w:pPr>
        <w:pStyle w:val="scnewcodesection"/>
      </w:pPr>
      <w:r>
        <w:tab/>
      </w:r>
      <w:r>
        <w:tab/>
      </w:r>
      <w:bookmarkStart w:name="ss_T63C23N70S2_lv2_4f707d5e0" w:id="35"/>
      <w:r>
        <w:t>(</w:t>
      </w:r>
      <w:bookmarkEnd w:id="35"/>
      <w:r>
        <w:t>2) a clear and documented medical, legal, or safety‑based justification, consistent with applicable laws and best practices.</w:t>
      </w:r>
    </w:p>
    <w:p w:rsidR="00531D8B" w:rsidP="002A4FDA" w:rsidRDefault="002A4FDA" w14:paraId="4AAEF961" w14:textId="6AB8203D">
      <w:pPr>
        <w:pStyle w:val="scnewcodesection"/>
      </w:pPr>
      <w:r>
        <w:tab/>
      </w:r>
      <w:bookmarkStart w:name="ss_T63C23N70SB_lv1_45597442e" w:id="36"/>
      <w:r>
        <w:t>(</w:t>
      </w:r>
      <w:bookmarkEnd w:id="36"/>
      <w:r>
        <w:t>B) Under no circumstances shall a parent be removed or denied access to their child for the convenience of staff, scheduling, or policy reasons alone.</w:t>
      </w:r>
    </w:p>
    <w:p w:rsidR="00531D8B" w:rsidRDefault="00531D8B" w14:paraId="1BE2D4D7" w14:textId="77777777">
      <w:pPr>
        <w:pStyle w:val="scemptyline"/>
      </w:pPr>
    </w:p>
    <w:p w:rsidRPr="00DF3B44" w:rsidR="007A10F1" w:rsidP="007A10F1" w:rsidRDefault="00E27805" w14:paraId="680BEAA2" w14:textId="77777777">
      <w:pPr>
        <w:pStyle w:val="scnoncodifiedsection"/>
      </w:pPr>
      <w:bookmarkStart w:name="bs_num_2_lastsection" w:id="37"/>
      <w:bookmarkStart w:name="eff_date_section" w:id="38"/>
      <w:r w:rsidRPr="00DF3B44">
        <w:t>S</w:t>
      </w:r>
      <w:bookmarkEnd w:id="37"/>
      <w:r w:rsidRPr="00DF3B44">
        <w:t>ECTION 2.</w:t>
      </w:r>
      <w:r w:rsidRPr="00DF3B44" w:rsidR="005D3013">
        <w:tab/>
      </w:r>
      <w:r w:rsidRPr="00DF3B44" w:rsidR="007A10F1">
        <w:t>This act takes effect upon approval by the Governor.</w:t>
      </w:r>
      <w:bookmarkEnd w:id="38"/>
    </w:p>
    <w:p w:rsidRPr="00DF3B44" w:rsidR="005516F6" w:rsidP="009E4191" w:rsidRDefault="007A10F1" w14:paraId="2C35415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04AD">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1A69" w14:textId="77777777" w:rsidR="003C60AA" w:rsidRDefault="003C60AA" w:rsidP="0010329A">
      <w:pPr>
        <w:spacing w:after="0" w:line="240" w:lineRule="auto"/>
      </w:pPr>
      <w:r>
        <w:separator/>
      </w:r>
    </w:p>
    <w:p w14:paraId="6114E417" w14:textId="77777777" w:rsidR="003C60AA" w:rsidRDefault="003C60AA"/>
  </w:endnote>
  <w:endnote w:type="continuationSeparator" w:id="0">
    <w:p w14:paraId="2180BC1C" w14:textId="77777777" w:rsidR="003C60AA" w:rsidRDefault="003C60AA" w:rsidP="0010329A">
      <w:pPr>
        <w:spacing w:after="0" w:line="240" w:lineRule="auto"/>
      </w:pPr>
      <w:r>
        <w:continuationSeparator/>
      </w:r>
    </w:p>
    <w:p w14:paraId="62BD328C" w14:textId="77777777" w:rsidR="003C60AA" w:rsidRDefault="003C60AA"/>
  </w:endnote>
  <w:endnote w:type="continuationNotice" w:id="1">
    <w:p w14:paraId="7E2F0CE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30DB9A6" w14:textId="77777777" w:rsidR="00685035" w:rsidRPr="007B4AF7" w:rsidRDefault="009046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673A">
              <w:rPr>
                <w:noProof/>
              </w:rPr>
              <w:t>LC-0489VR26.docx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53FD" w14:textId="77777777" w:rsidR="003C60AA" w:rsidRDefault="003C60AA" w:rsidP="0010329A">
      <w:pPr>
        <w:spacing w:after="0" w:line="240" w:lineRule="auto"/>
      </w:pPr>
      <w:r>
        <w:separator/>
      </w:r>
    </w:p>
    <w:p w14:paraId="7642EE1E" w14:textId="77777777" w:rsidR="003C60AA" w:rsidRDefault="003C60AA"/>
  </w:footnote>
  <w:footnote w:type="continuationSeparator" w:id="0">
    <w:p w14:paraId="5F4F3AC7" w14:textId="77777777" w:rsidR="003C60AA" w:rsidRDefault="003C60AA" w:rsidP="0010329A">
      <w:pPr>
        <w:spacing w:after="0" w:line="240" w:lineRule="auto"/>
      </w:pPr>
      <w:r>
        <w:continuationSeparator/>
      </w:r>
    </w:p>
    <w:p w14:paraId="7D8ECA58" w14:textId="77777777" w:rsidR="003C60AA" w:rsidRDefault="003C60AA"/>
  </w:footnote>
  <w:footnote w:type="continuationNotice" w:id="1">
    <w:p w14:paraId="0B32281D"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68"/>
    <w:rsid w:val="00011182"/>
    <w:rsid w:val="00012912"/>
    <w:rsid w:val="00017FB0"/>
    <w:rsid w:val="00020B5D"/>
    <w:rsid w:val="00026421"/>
    <w:rsid w:val="00030409"/>
    <w:rsid w:val="00037F04"/>
    <w:rsid w:val="000404BF"/>
    <w:rsid w:val="00044B84"/>
    <w:rsid w:val="00045A02"/>
    <w:rsid w:val="000479D0"/>
    <w:rsid w:val="0006464F"/>
    <w:rsid w:val="00066B54"/>
    <w:rsid w:val="00072FCD"/>
    <w:rsid w:val="0007422C"/>
    <w:rsid w:val="00074A4F"/>
    <w:rsid w:val="00077B65"/>
    <w:rsid w:val="00083918"/>
    <w:rsid w:val="000A3C25"/>
    <w:rsid w:val="000B4C02"/>
    <w:rsid w:val="000B5B4A"/>
    <w:rsid w:val="000B7FE1"/>
    <w:rsid w:val="000C2CB5"/>
    <w:rsid w:val="000C3E88"/>
    <w:rsid w:val="000C46B9"/>
    <w:rsid w:val="000C58E4"/>
    <w:rsid w:val="000C6F9A"/>
    <w:rsid w:val="000D2F44"/>
    <w:rsid w:val="000D33E4"/>
    <w:rsid w:val="000D6AC7"/>
    <w:rsid w:val="000E578A"/>
    <w:rsid w:val="000F2250"/>
    <w:rsid w:val="0010329A"/>
    <w:rsid w:val="00105756"/>
    <w:rsid w:val="001164F9"/>
    <w:rsid w:val="0011719C"/>
    <w:rsid w:val="00140049"/>
    <w:rsid w:val="00143700"/>
    <w:rsid w:val="00171601"/>
    <w:rsid w:val="001730EB"/>
    <w:rsid w:val="00173276"/>
    <w:rsid w:val="00176122"/>
    <w:rsid w:val="00187E2D"/>
    <w:rsid w:val="0019025B"/>
    <w:rsid w:val="00192AF7"/>
    <w:rsid w:val="00197366"/>
    <w:rsid w:val="001A136C"/>
    <w:rsid w:val="001B6DA2"/>
    <w:rsid w:val="001C25EC"/>
    <w:rsid w:val="001D4036"/>
    <w:rsid w:val="001F2A41"/>
    <w:rsid w:val="001F313F"/>
    <w:rsid w:val="001F331D"/>
    <w:rsid w:val="001F394C"/>
    <w:rsid w:val="002038AA"/>
    <w:rsid w:val="002114C8"/>
    <w:rsid w:val="0021166F"/>
    <w:rsid w:val="002162DF"/>
    <w:rsid w:val="00230038"/>
    <w:rsid w:val="00233975"/>
    <w:rsid w:val="00236D73"/>
    <w:rsid w:val="00246535"/>
    <w:rsid w:val="002504BB"/>
    <w:rsid w:val="00257F60"/>
    <w:rsid w:val="00262113"/>
    <w:rsid w:val="002625EA"/>
    <w:rsid w:val="00262AC5"/>
    <w:rsid w:val="00264AE9"/>
    <w:rsid w:val="0027076C"/>
    <w:rsid w:val="00272C9C"/>
    <w:rsid w:val="00275AE6"/>
    <w:rsid w:val="002836D8"/>
    <w:rsid w:val="002A4FDA"/>
    <w:rsid w:val="002A7989"/>
    <w:rsid w:val="002B02F3"/>
    <w:rsid w:val="002C3463"/>
    <w:rsid w:val="002D266D"/>
    <w:rsid w:val="002D5B3D"/>
    <w:rsid w:val="002D7447"/>
    <w:rsid w:val="002E315A"/>
    <w:rsid w:val="002E4F8C"/>
    <w:rsid w:val="002F560C"/>
    <w:rsid w:val="002F5847"/>
    <w:rsid w:val="0030425A"/>
    <w:rsid w:val="00306C02"/>
    <w:rsid w:val="00336710"/>
    <w:rsid w:val="003421F1"/>
    <w:rsid w:val="0034279C"/>
    <w:rsid w:val="0035158E"/>
    <w:rsid w:val="00354F64"/>
    <w:rsid w:val="003559A1"/>
    <w:rsid w:val="00357492"/>
    <w:rsid w:val="00361563"/>
    <w:rsid w:val="00371D36"/>
    <w:rsid w:val="00373E17"/>
    <w:rsid w:val="00375453"/>
    <w:rsid w:val="003775E6"/>
    <w:rsid w:val="00381998"/>
    <w:rsid w:val="003A5F1C"/>
    <w:rsid w:val="003C3E2E"/>
    <w:rsid w:val="003C60AA"/>
    <w:rsid w:val="003D4A3C"/>
    <w:rsid w:val="003D55B2"/>
    <w:rsid w:val="003E0033"/>
    <w:rsid w:val="003E5452"/>
    <w:rsid w:val="003E7165"/>
    <w:rsid w:val="003E7FF6"/>
    <w:rsid w:val="004046B5"/>
    <w:rsid w:val="00406F27"/>
    <w:rsid w:val="0041093E"/>
    <w:rsid w:val="004141B8"/>
    <w:rsid w:val="004203B9"/>
    <w:rsid w:val="004257DD"/>
    <w:rsid w:val="00432135"/>
    <w:rsid w:val="00446987"/>
    <w:rsid w:val="00446D28"/>
    <w:rsid w:val="00447E21"/>
    <w:rsid w:val="00463C7E"/>
    <w:rsid w:val="00466CD0"/>
    <w:rsid w:val="00473583"/>
    <w:rsid w:val="00477F32"/>
    <w:rsid w:val="00481850"/>
    <w:rsid w:val="004851A0"/>
    <w:rsid w:val="00486195"/>
    <w:rsid w:val="0048627F"/>
    <w:rsid w:val="004932AB"/>
    <w:rsid w:val="00494BEF"/>
    <w:rsid w:val="004A5512"/>
    <w:rsid w:val="004A6BE5"/>
    <w:rsid w:val="004B0C18"/>
    <w:rsid w:val="004C1A04"/>
    <w:rsid w:val="004C20BC"/>
    <w:rsid w:val="004C210C"/>
    <w:rsid w:val="004C5C9A"/>
    <w:rsid w:val="004D1442"/>
    <w:rsid w:val="004D3DCB"/>
    <w:rsid w:val="004E1946"/>
    <w:rsid w:val="004E66E9"/>
    <w:rsid w:val="004E7DDE"/>
    <w:rsid w:val="004F0090"/>
    <w:rsid w:val="004F172C"/>
    <w:rsid w:val="005002ED"/>
    <w:rsid w:val="00500DBC"/>
    <w:rsid w:val="005102BE"/>
    <w:rsid w:val="00523F7F"/>
    <w:rsid w:val="00524D54"/>
    <w:rsid w:val="00531D8B"/>
    <w:rsid w:val="0054531B"/>
    <w:rsid w:val="00546C24"/>
    <w:rsid w:val="005476FF"/>
    <w:rsid w:val="005516F6"/>
    <w:rsid w:val="00552842"/>
    <w:rsid w:val="00554E89"/>
    <w:rsid w:val="005559B6"/>
    <w:rsid w:val="00564B58"/>
    <w:rsid w:val="0056578C"/>
    <w:rsid w:val="00572281"/>
    <w:rsid w:val="005801DD"/>
    <w:rsid w:val="00592574"/>
    <w:rsid w:val="00592A40"/>
    <w:rsid w:val="005956AD"/>
    <w:rsid w:val="005A28BC"/>
    <w:rsid w:val="005A5377"/>
    <w:rsid w:val="005A708F"/>
    <w:rsid w:val="005B7817"/>
    <w:rsid w:val="005C06C8"/>
    <w:rsid w:val="005C23D7"/>
    <w:rsid w:val="005C40EB"/>
    <w:rsid w:val="005D02B4"/>
    <w:rsid w:val="005D3013"/>
    <w:rsid w:val="005E1E50"/>
    <w:rsid w:val="005E2B9C"/>
    <w:rsid w:val="005E3332"/>
    <w:rsid w:val="005F76B0"/>
    <w:rsid w:val="0060337B"/>
    <w:rsid w:val="00604429"/>
    <w:rsid w:val="006067B0"/>
    <w:rsid w:val="00606A8B"/>
    <w:rsid w:val="00606FBF"/>
    <w:rsid w:val="00611EBA"/>
    <w:rsid w:val="006213A8"/>
    <w:rsid w:val="00623BEA"/>
    <w:rsid w:val="006347E9"/>
    <w:rsid w:val="00640C87"/>
    <w:rsid w:val="006454BB"/>
    <w:rsid w:val="00657CF4"/>
    <w:rsid w:val="00661463"/>
    <w:rsid w:val="00663B8D"/>
    <w:rsid w:val="00663E00"/>
    <w:rsid w:val="00664F48"/>
    <w:rsid w:val="00664FAD"/>
    <w:rsid w:val="0067345B"/>
    <w:rsid w:val="0067615E"/>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1AFD"/>
    <w:rsid w:val="0072172B"/>
    <w:rsid w:val="00722155"/>
    <w:rsid w:val="00730C87"/>
    <w:rsid w:val="00737F19"/>
    <w:rsid w:val="007443D3"/>
    <w:rsid w:val="007579AC"/>
    <w:rsid w:val="00763F93"/>
    <w:rsid w:val="0078178B"/>
    <w:rsid w:val="00782BF8"/>
    <w:rsid w:val="00783C75"/>
    <w:rsid w:val="007849D9"/>
    <w:rsid w:val="00787433"/>
    <w:rsid w:val="007A10F1"/>
    <w:rsid w:val="007A376C"/>
    <w:rsid w:val="007A3D50"/>
    <w:rsid w:val="007B2D29"/>
    <w:rsid w:val="007B412F"/>
    <w:rsid w:val="007B4AF7"/>
    <w:rsid w:val="007B4DBF"/>
    <w:rsid w:val="007B6FC0"/>
    <w:rsid w:val="007C5458"/>
    <w:rsid w:val="007D2C67"/>
    <w:rsid w:val="007E06BB"/>
    <w:rsid w:val="007F2D3E"/>
    <w:rsid w:val="007F50D1"/>
    <w:rsid w:val="00816D52"/>
    <w:rsid w:val="00822534"/>
    <w:rsid w:val="00831048"/>
    <w:rsid w:val="00834272"/>
    <w:rsid w:val="008625C1"/>
    <w:rsid w:val="00871701"/>
    <w:rsid w:val="0087671D"/>
    <w:rsid w:val="008806F9"/>
    <w:rsid w:val="00887957"/>
    <w:rsid w:val="008A57E3"/>
    <w:rsid w:val="008A7EC0"/>
    <w:rsid w:val="008B5BF4"/>
    <w:rsid w:val="008C039F"/>
    <w:rsid w:val="008C0CEE"/>
    <w:rsid w:val="008C1B18"/>
    <w:rsid w:val="008C7DBB"/>
    <w:rsid w:val="008D46EC"/>
    <w:rsid w:val="008E0E25"/>
    <w:rsid w:val="008E61A1"/>
    <w:rsid w:val="008F0218"/>
    <w:rsid w:val="009031EF"/>
    <w:rsid w:val="00917EA3"/>
    <w:rsid w:val="00917EE0"/>
    <w:rsid w:val="00921C89"/>
    <w:rsid w:val="00926966"/>
    <w:rsid w:val="00926D03"/>
    <w:rsid w:val="00934036"/>
    <w:rsid w:val="00934889"/>
    <w:rsid w:val="00935A99"/>
    <w:rsid w:val="0094541D"/>
    <w:rsid w:val="009473EA"/>
    <w:rsid w:val="00954E7E"/>
    <w:rsid w:val="009554D9"/>
    <w:rsid w:val="009572F9"/>
    <w:rsid w:val="00960D0F"/>
    <w:rsid w:val="0097541B"/>
    <w:rsid w:val="0098366F"/>
    <w:rsid w:val="00983A03"/>
    <w:rsid w:val="00986063"/>
    <w:rsid w:val="00991F67"/>
    <w:rsid w:val="00992876"/>
    <w:rsid w:val="009A0DCE"/>
    <w:rsid w:val="009A22CD"/>
    <w:rsid w:val="009A3E4B"/>
    <w:rsid w:val="009B2E43"/>
    <w:rsid w:val="009B35FD"/>
    <w:rsid w:val="009B6815"/>
    <w:rsid w:val="009C4662"/>
    <w:rsid w:val="009D2967"/>
    <w:rsid w:val="009D3C2B"/>
    <w:rsid w:val="009E03B7"/>
    <w:rsid w:val="009E0691"/>
    <w:rsid w:val="009E4191"/>
    <w:rsid w:val="009F2AB1"/>
    <w:rsid w:val="009F4FAF"/>
    <w:rsid w:val="009F68F1"/>
    <w:rsid w:val="00A04529"/>
    <w:rsid w:val="00A0584B"/>
    <w:rsid w:val="00A1518E"/>
    <w:rsid w:val="00A17135"/>
    <w:rsid w:val="00A21A6F"/>
    <w:rsid w:val="00A24E56"/>
    <w:rsid w:val="00A26A62"/>
    <w:rsid w:val="00A35A9B"/>
    <w:rsid w:val="00A4070E"/>
    <w:rsid w:val="00A40CA0"/>
    <w:rsid w:val="00A504A7"/>
    <w:rsid w:val="00A53677"/>
    <w:rsid w:val="00A53BF2"/>
    <w:rsid w:val="00A60D68"/>
    <w:rsid w:val="00A73EFA"/>
    <w:rsid w:val="00A77A3B"/>
    <w:rsid w:val="00A911FE"/>
    <w:rsid w:val="00A92F6F"/>
    <w:rsid w:val="00A9514E"/>
    <w:rsid w:val="00A97523"/>
    <w:rsid w:val="00AA7824"/>
    <w:rsid w:val="00AB0FA3"/>
    <w:rsid w:val="00AB73BF"/>
    <w:rsid w:val="00AC335C"/>
    <w:rsid w:val="00AC463E"/>
    <w:rsid w:val="00AD3BE2"/>
    <w:rsid w:val="00AD3E3D"/>
    <w:rsid w:val="00AE04AD"/>
    <w:rsid w:val="00AE1EE4"/>
    <w:rsid w:val="00AE36EC"/>
    <w:rsid w:val="00AE7406"/>
    <w:rsid w:val="00AF1688"/>
    <w:rsid w:val="00AF46E6"/>
    <w:rsid w:val="00AF5139"/>
    <w:rsid w:val="00B04B2D"/>
    <w:rsid w:val="00B06EDA"/>
    <w:rsid w:val="00B1161F"/>
    <w:rsid w:val="00B11661"/>
    <w:rsid w:val="00B32B4D"/>
    <w:rsid w:val="00B4137E"/>
    <w:rsid w:val="00B4398C"/>
    <w:rsid w:val="00B47C66"/>
    <w:rsid w:val="00B54DF7"/>
    <w:rsid w:val="00B56223"/>
    <w:rsid w:val="00B56E79"/>
    <w:rsid w:val="00B57AA7"/>
    <w:rsid w:val="00B637AA"/>
    <w:rsid w:val="00B63BE2"/>
    <w:rsid w:val="00B7219A"/>
    <w:rsid w:val="00B7592C"/>
    <w:rsid w:val="00B809D3"/>
    <w:rsid w:val="00B84512"/>
    <w:rsid w:val="00B84B66"/>
    <w:rsid w:val="00B85475"/>
    <w:rsid w:val="00B9090A"/>
    <w:rsid w:val="00B92196"/>
    <w:rsid w:val="00B9228D"/>
    <w:rsid w:val="00B929EC"/>
    <w:rsid w:val="00B97BA4"/>
    <w:rsid w:val="00BB0725"/>
    <w:rsid w:val="00BC408A"/>
    <w:rsid w:val="00BC5023"/>
    <w:rsid w:val="00BC556C"/>
    <w:rsid w:val="00BD42DA"/>
    <w:rsid w:val="00BD4684"/>
    <w:rsid w:val="00BE08A7"/>
    <w:rsid w:val="00BE4391"/>
    <w:rsid w:val="00BF3E48"/>
    <w:rsid w:val="00C15F1B"/>
    <w:rsid w:val="00C16288"/>
    <w:rsid w:val="00C17D1D"/>
    <w:rsid w:val="00C25C63"/>
    <w:rsid w:val="00C33405"/>
    <w:rsid w:val="00C4082D"/>
    <w:rsid w:val="00C45923"/>
    <w:rsid w:val="00C510A2"/>
    <w:rsid w:val="00C543E7"/>
    <w:rsid w:val="00C618E2"/>
    <w:rsid w:val="00C70225"/>
    <w:rsid w:val="00C72198"/>
    <w:rsid w:val="00C73C7D"/>
    <w:rsid w:val="00C75005"/>
    <w:rsid w:val="00C92F4B"/>
    <w:rsid w:val="00C970DF"/>
    <w:rsid w:val="00CA46E6"/>
    <w:rsid w:val="00CA7E71"/>
    <w:rsid w:val="00CB2673"/>
    <w:rsid w:val="00CB701D"/>
    <w:rsid w:val="00CC3F0E"/>
    <w:rsid w:val="00CD08C9"/>
    <w:rsid w:val="00CD1FE8"/>
    <w:rsid w:val="00CD38CD"/>
    <w:rsid w:val="00CD3E0C"/>
    <w:rsid w:val="00CD5565"/>
    <w:rsid w:val="00CD616C"/>
    <w:rsid w:val="00CF0626"/>
    <w:rsid w:val="00CF68D6"/>
    <w:rsid w:val="00CF7B4A"/>
    <w:rsid w:val="00D009F8"/>
    <w:rsid w:val="00D078DA"/>
    <w:rsid w:val="00D14995"/>
    <w:rsid w:val="00D204F2"/>
    <w:rsid w:val="00D2455C"/>
    <w:rsid w:val="00D25023"/>
    <w:rsid w:val="00D2699B"/>
    <w:rsid w:val="00D27F8C"/>
    <w:rsid w:val="00D33843"/>
    <w:rsid w:val="00D3673A"/>
    <w:rsid w:val="00D54A6F"/>
    <w:rsid w:val="00D57D57"/>
    <w:rsid w:val="00D62E42"/>
    <w:rsid w:val="00D772FB"/>
    <w:rsid w:val="00DA1AA0"/>
    <w:rsid w:val="00DA512B"/>
    <w:rsid w:val="00DC44A8"/>
    <w:rsid w:val="00DD48E3"/>
    <w:rsid w:val="00DE4BEE"/>
    <w:rsid w:val="00DE5B3D"/>
    <w:rsid w:val="00DE7112"/>
    <w:rsid w:val="00DF19BE"/>
    <w:rsid w:val="00DF3B44"/>
    <w:rsid w:val="00E10F80"/>
    <w:rsid w:val="00E1372E"/>
    <w:rsid w:val="00E21D30"/>
    <w:rsid w:val="00E2412A"/>
    <w:rsid w:val="00E24D9A"/>
    <w:rsid w:val="00E27805"/>
    <w:rsid w:val="00E27A11"/>
    <w:rsid w:val="00E30497"/>
    <w:rsid w:val="00E34C59"/>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7F36"/>
    <w:rsid w:val="00EB120E"/>
    <w:rsid w:val="00EB34C8"/>
    <w:rsid w:val="00EB46E2"/>
    <w:rsid w:val="00EC0045"/>
    <w:rsid w:val="00ED452E"/>
    <w:rsid w:val="00EE3CDA"/>
    <w:rsid w:val="00EF37A8"/>
    <w:rsid w:val="00EF531F"/>
    <w:rsid w:val="00F05FE8"/>
    <w:rsid w:val="00F06D86"/>
    <w:rsid w:val="00F072AB"/>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09A8"/>
    <w:rsid w:val="00FC3593"/>
    <w:rsid w:val="00FD117D"/>
    <w:rsid w:val="00FD3E42"/>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0F22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618E2"/>
    <w:rPr>
      <w:rFonts w:ascii="Times New Roman" w:hAnsi="Times New Roman"/>
      <w:b w:val="0"/>
      <w:i w:val="0"/>
      <w:sz w:val="22"/>
    </w:rPr>
  </w:style>
  <w:style w:type="paragraph" w:styleId="NoSpacing">
    <w:name w:val="No Spacing"/>
    <w:uiPriority w:val="1"/>
    <w:qFormat/>
    <w:rsid w:val="00C618E2"/>
    <w:pPr>
      <w:spacing w:after="0" w:line="240" w:lineRule="auto"/>
    </w:pPr>
  </w:style>
  <w:style w:type="paragraph" w:customStyle="1" w:styleId="scemptylineheader">
    <w:name w:val="sc_emptyline_header"/>
    <w:qFormat/>
    <w:rsid w:val="00C618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618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618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618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618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61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618E2"/>
    <w:rPr>
      <w:color w:val="808080"/>
    </w:rPr>
  </w:style>
  <w:style w:type="paragraph" w:customStyle="1" w:styleId="scdirectionallanguage">
    <w:name w:val="sc_directional_language"/>
    <w:qFormat/>
    <w:rsid w:val="00C618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61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618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618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618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618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618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618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618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618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618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618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618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618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618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618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618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618E2"/>
    <w:rPr>
      <w:rFonts w:ascii="Times New Roman" w:hAnsi="Times New Roman"/>
      <w:color w:val="auto"/>
      <w:sz w:val="22"/>
    </w:rPr>
  </w:style>
  <w:style w:type="paragraph" w:customStyle="1" w:styleId="scclippagebillheader">
    <w:name w:val="sc_clip_page_bill_header"/>
    <w:qFormat/>
    <w:rsid w:val="00C618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618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618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61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8E2"/>
    <w:rPr>
      <w:lang w:val="en-US"/>
    </w:rPr>
  </w:style>
  <w:style w:type="paragraph" w:styleId="Footer">
    <w:name w:val="footer"/>
    <w:basedOn w:val="Normal"/>
    <w:link w:val="FooterChar"/>
    <w:uiPriority w:val="99"/>
    <w:unhideWhenUsed/>
    <w:rsid w:val="00C61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8E2"/>
    <w:rPr>
      <w:lang w:val="en-US"/>
    </w:rPr>
  </w:style>
  <w:style w:type="paragraph" w:styleId="ListParagraph">
    <w:name w:val="List Paragraph"/>
    <w:basedOn w:val="Normal"/>
    <w:uiPriority w:val="34"/>
    <w:qFormat/>
    <w:rsid w:val="00C618E2"/>
    <w:pPr>
      <w:ind w:left="720"/>
      <w:contextualSpacing/>
    </w:pPr>
  </w:style>
  <w:style w:type="paragraph" w:customStyle="1" w:styleId="scbillfooter">
    <w:name w:val="sc_bill_footer"/>
    <w:qFormat/>
    <w:rsid w:val="00C618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6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618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618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61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61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61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61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61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618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61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618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618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618E2"/>
    <w:pPr>
      <w:widowControl w:val="0"/>
      <w:suppressAutoHyphens/>
      <w:spacing w:after="0" w:line="360" w:lineRule="auto"/>
    </w:pPr>
    <w:rPr>
      <w:rFonts w:ascii="Times New Roman" w:hAnsi="Times New Roman"/>
      <w:lang w:val="en-US"/>
    </w:rPr>
  </w:style>
  <w:style w:type="paragraph" w:customStyle="1" w:styleId="sctableln">
    <w:name w:val="sc_table_ln"/>
    <w:qFormat/>
    <w:rsid w:val="00C618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618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618E2"/>
    <w:rPr>
      <w:strike/>
      <w:dstrike w:val="0"/>
    </w:rPr>
  </w:style>
  <w:style w:type="character" w:customStyle="1" w:styleId="scinsert">
    <w:name w:val="sc_insert"/>
    <w:uiPriority w:val="1"/>
    <w:qFormat/>
    <w:rsid w:val="00C618E2"/>
    <w:rPr>
      <w:caps w:val="0"/>
      <w:smallCaps w:val="0"/>
      <w:strike w:val="0"/>
      <w:dstrike w:val="0"/>
      <w:vanish w:val="0"/>
      <w:u w:val="single"/>
      <w:vertAlign w:val="baseline"/>
    </w:rPr>
  </w:style>
  <w:style w:type="character" w:customStyle="1" w:styleId="scinsertred">
    <w:name w:val="sc_insert_red"/>
    <w:uiPriority w:val="1"/>
    <w:qFormat/>
    <w:rsid w:val="00C618E2"/>
    <w:rPr>
      <w:caps w:val="0"/>
      <w:smallCaps w:val="0"/>
      <w:strike w:val="0"/>
      <w:dstrike w:val="0"/>
      <w:vanish w:val="0"/>
      <w:color w:val="FF0000"/>
      <w:u w:val="single"/>
      <w:vertAlign w:val="baseline"/>
    </w:rPr>
  </w:style>
  <w:style w:type="character" w:customStyle="1" w:styleId="scinsertblue">
    <w:name w:val="sc_insert_blue"/>
    <w:uiPriority w:val="1"/>
    <w:qFormat/>
    <w:rsid w:val="00C618E2"/>
    <w:rPr>
      <w:caps w:val="0"/>
      <w:smallCaps w:val="0"/>
      <w:strike w:val="0"/>
      <w:dstrike w:val="0"/>
      <w:vanish w:val="0"/>
      <w:color w:val="0070C0"/>
      <w:u w:val="single"/>
      <w:vertAlign w:val="baseline"/>
    </w:rPr>
  </w:style>
  <w:style w:type="character" w:customStyle="1" w:styleId="scstrikered">
    <w:name w:val="sc_strike_red"/>
    <w:uiPriority w:val="1"/>
    <w:qFormat/>
    <w:rsid w:val="00C618E2"/>
    <w:rPr>
      <w:strike/>
      <w:dstrike w:val="0"/>
      <w:color w:val="FF0000"/>
    </w:rPr>
  </w:style>
  <w:style w:type="character" w:customStyle="1" w:styleId="scstrikeblue">
    <w:name w:val="sc_strike_blue"/>
    <w:uiPriority w:val="1"/>
    <w:qFormat/>
    <w:rsid w:val="00C618E2"/>
    <w:rPr>
      <w:strike/>
      <w:dstrike w:val="0"/>
      <w:color w:val="0070C0"/>
    </w:rPr>
  </w:style>
  <w:style w:type="character" w:customStyle="1" w:styleId="scinsertbluenounderline">
    <w:name w:val="sc_insert_blue_no_underline"/>
    <w:uiPriority w:val="1"/>
    <w:qFormat/>
    <w:rsid w:val="00C618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618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618E2"/>
    <w:rPr>
      <w:strike/>
      <w:dstrike w:val="0"/>
      <w:color w:val="0070C0"/>
      <w:lang w:val="en-US"/>
    </w:rPr>
  </w:style>
  <w:style w:type="character" w:customStyle="1" w:styleId="scstrikerednoncodified">
    <w:name w:val="sc_strike_red_non_codified"/>
    <w:uiPriority w:val="1"/>
    <w:qFormat/>
    <w:rsid w:val="00C618E2"/>
    <w:rPr>
      <w:strike/>
      <w:dstrike w:val="0"/>
      <w:color w:val="FF0000"/>
    </w:rPr>
  </w:style>
  <w:style w:type="paragraph" w:customStyle="1" w:styleId="scbillsiglines">
    <w:name w:val="sc_bill_sig_lines"/>
    <w:qFormat/>
    <w:rsid w:val="00C618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618E2"/>
    <w:rPr>
      <w:bdr w:val="none" w:sz="0" w:space="0" w:color="auto"/>
      <w:shd w:val="clear" w:color="auto" w:fill="FEC6C6"/>
    </w:rPr>
  </w:style>
  <w:style w:type="character" w:customStyle="1" w:styleId="screstoreblue">
    <w:name w:val="sc_restore_blue"/>
    <w:uiPriority w:val="1"/>
    <w:qFormat/>
    <w:rsid w:val="00C618E2"/>
    <w:rPr>
      <w:color w:val="4472C4" w:themeColor="accent1"/>
      <w:bdr w:val="none" w:sz="0" w:space="0" w:color="auto"/>
      <w:shd w:val="clear" w:color="auto" w:fill="auto"/>
    </w:rPr>
  </w:style>
  <w:style w:type="character" w:customStyle="1" w:styleId="screstorered">
    <w:name w:val="sc_restore_red"/>
    <w:uiPriority w:val="1"/>
    <w:qFormat/>
    <w:rsid w:val="00C618E2"/>
    <w:rPr>
      <w:color w:val="FF0000"/>
      <w:bdr w:val="none" w:sz="0" w:space="0" w:color="auto"/>
      <w:shd w:val="clear" w:color="auto" w:fill="auto"/>
    </w:rPr>
  </w:style>
  <w:style w:type="character" w:customStyle="1" w:styleId="scstrikenewblue">
    <w:name w:val="sc_strike_new_blue"/>
    <w:uiPriority w:val="1"/>
    <w:qFormat/>
    <w:rsid w:val="00C618E2"/>
    <w:rPr>
      <w:strike w:val="0"/>
      <w:dstrike/>
      <w:color w:val="0070C0"/>
      <w:u w:val="none"/>
    </w:rPr>
  </w:style>
  <w:style w:type="character" w:customStyle="1" w:styleId="scstrikenewred">
    <w:name w:val="sc_strike_new_red"/>
    <w:uiPriority w:val="1"/>
    <w:qFormat/>
    <w:rsid w:val="00C618E2"/>
    <w:rPr>
      <w:strike w:val="0"/>
      <w:dstrike/>
      <w:color w:val="FF0000"/>
      <w:u w:val="none"/>
    </w:rPr>
  </w:style>
  <w:style w:type="character" w:customStyle="1" w:styleId="scamendsenate">
    <w:name w:val="sc_amend_senate"/>
    <w:uiPriority w:val="1"/>
    <w:qFormat/>
    <w:rsid w:val="00C618E2"/>
    <w:rPr>
      <w:bdr w:val="none" w:sz="0" w:space="0" w:color="auto"/>
      <w:shd w:val="clear" w:color="auto" w:fill="FFF2CC" w:themeFill="accent4" w:themeFillTint="33"/>
    </w:rPr>
  </w:style>
  <w:style w:type="character" w:customStyle="1" w:styleId="scamendhouse">
    <w:name w:val="sc_amend_house"/>
    <w:uiPriority w:val="1"/>
    <w:qFormat/>
    <w:rsid w:val="00C618E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48&amp;session=126&amp;summary=B" TargetMode="External" Id="Rb565f3dd14924e2b" /><Relationship Type="http://schemas.openxmlformats.org/officeDocument/2006/relationships/hyperlink" Target="https://www.scstatehouse.gov/sess126_2025-2026/prever/5448_20260326.docx" TargetMode="External" Id="R8c93e3d245e242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6AC7"/>
    <w:rsid w:val="000F401F"/>
    <w:rsid w:val="00140B15"/>
    <w:rsid w:val="001B20DA"/>
    <w:rsid w:val="001C48FD"/>
    <w:rsid w:val="002A7C8A"/>
    <w:rsid w:val="002D4365"/>
    <w:rsid w:val="003E4FBC"/>
    <w:rsid w:val="003F4940"/>
    <w:rsid w:val="004E2BB5"/>
    <w:rsid w:val="00580C56"/>
    <w:rsid w:val="00592574"/>
    <w:rsid w:val="006B363F"/>
    <w:rsid w:val="007070D2"/>
    <w:rsid w:val="00730C87"/>
    <w:rsid w:val="00776F2C"/>
    <w:rsid w:val="008A7EC0"/>
    <w:rsid w:val="008F7723"/>
    <w:rsid w:val="009031EF"/>
    <w:rsid w:val="00912A5F"/>
    <w:rsid w:val="00940EED"/>
    <w:rsid w:val="00985255"/>
    <w:rsid w:val="009C3651"/>
    <w:rsid w:val="00A51DBA"/>
    <w:rsid w:val="00B20DA6"/>
    <w:rsid w:val="00B457AF"/>
    <w:rsid w:val="00B97BA4"/>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189dda2c-2fa7-4aaa-9717-83435201d6c2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8f35699b-b02b-4d3f-ad56-eb9d40af8b4d</T_BILL_REQUEST_REQUEST>
  <T_BILL_R_ORIGINALDRAFT>a2de7754-b658-4c64-9a76-c6a67c10264a</T_BILL_R_ORIGINALDRAFT>
  <T_BILL_SPONSOR_SPONSOR>09dfac68-dcc2-4a09-8038-b0b1139c03cb</T_BILL_SPONSOR_SPONSOR>
  <T_BILL_T_BILLNAME>[5448]</T_BILL_T_BILLNAME>
  <T_BILL_T_BILLNUMBER>5448</T_BILL_T_BILLNUMBER>
  <T_BILL_T_BILLTITLE>TO AMEND THE SOUTH CAROLINA CODE OF LAWS BY ADDING CHAPTER 23 TO TITLE 63 SO AS TO ESTABLISH STANDARDS AFFIRMING AND PROTECTING THE RIGHTS OF PARENTS, GUARDIANS, AND LOVED ONES TO BE PRESENT WHEN THEIR CHILD IS UNDERGOING A MEDICAL PROCEDURE OR RECEIVING DRIVING INSTRUCTION, TO ALLOW PENALTIES FOR VIOLATION OF THE PROVISIONS OF THIS CHAPTER, TO CREATE A CIVIL RIGHT OF ACTION, AND FOR OTHER PURPOSES.</T_BILL_T_BILLTITLE>
  <T_BILL_T_CHAMBER>house</T_BILL_T_CHAMBER>
  <T_BILL_T_FILENAME> </T_BILL_T_FILENAME>
  <T_BILL_T_LEGTYPE>bill_statewide</T_BILL_T_LEGTYPE>
  <T_BILL_T_RATNUMBERSTRING>HNone</T_BILL_T_RATNUMBERSTRING>
  <T_BILL_T_SECTIONS>[{"SectionUUID":"1cd0cf00-31c7-4585-a4f7-a4d737a0afdf","SectionName":"code_section","SectionNumber":1,"SectionType":"code_section","CodeSections":[{"CodeSectionBookmarkName":"ns_T63C23N10_5c3e2d2e1","IsConstitutionSection":false,"Identity":"63-23-10","IsNew":true,"SubSections":[{"Level":1,"Identity":"T63C23N10S1","SubSectionBookmarkName":"ss_T63C23N10S1_lv1_c0e876a2d","IsNewSubSection":false,"SubSectionReplacement":""},{"Level":1,"Identity":"T63C23N10S2","SubSectionBookmarkName":"ss_T63C23N10S2_lv1_c8db1124b","IsNewSubSection":false,"SubSectionReplacement":""},{"Level":1,"Identity":"T63C23N10S3","SubSectionBookmarkName":"ss_T63C23N10S3_lv1_ddfaf1ee7","IsNewSubSection":false,"SubSectionReplacement":""},{"Level":1,"Identity":"T63C23N10S4","SubSectionBookmarkName":"ss_T63C23N10S4_lv1_4d6df43ee","IsNewSubSection":false,"SubSectionReplacement":""},{"Level":1,"Identity":"T63C23N10S5","SubSectionBookmarkName":"ss_T63C23N10S5_lv1_6a2d9021e","IsNewSubSection":false,"SubSectionReplacement":""},{"Level":1,"Identity":"T63C23N10S6","SubSectionBookmarkName":"ss_T63C23N10S6_lv1_d3c782628","IsNewSubSection":false,"SubSectionReplacement":""}],"TitleRelatedTo":"","TitleSoAsTo":"","Deleted":false,"IsStricken":false},{"CodeSectionBookmarkName":"ns_T63C23N20_93f093c95","IsConstitutionSection":false,"Identity":"63-23-20","IsNew":true,"SubSections":[{"Level":1,"Identity":"T63C23N20SA","SubSectionBookmarkName":"ss_T63C23N20SA_lv1_565f87384","IsNewSubSection":false,"SubSectionReplacement":""},{"Level":1,"Identity":"T63C23N20SB","SubSectionBookmarkName":"ss_T63C23N20SB_lv1_5af589d8a","IsNewSubSection":false,"SubSectionReplacement":""},{"Level":1,"Identity":"T63C23N20SC","SubSectionBookmarkName":"ss_T63C23N20SC_lv1_e7bbe86d5","IsNewSubSection":false,"SubSectionReplacement":""}],"TitleRelatedTo":"","TitleSoAsTo":"","Deleted":false,"IsStricken":false},{"CodeSectionBookmarkName":"ns_T63C23N30_091b340b1","IsConstitutionSection":false,"Identity":"63-23-30","IsNew":true,"SubSections":[{"Level":1,"Identity":"T63C23N30SA","SubSectionBookmarkName":"ss_T63C23N30SA_lv1_4056424f8","IsNewSubSection":false,"SubSectionReplacement":""},{"Level":1,"Identity":"T63C23N30SB","SubSectionBookmarkName":"ss_T63C23N30SB_lv1_2418638bb","IsNewSubSection":false,"SubSectionReplacement":""}],"TitleRelatedTo":"","TitleSoAsTo":"","Deleted":false,"IsStricken":false},{"CodeSectionBookmarkName":"ns_T63C23N40_ec019f664","IsConstitutionSection":false,"Identity":"63-23-40","IsNew":true,"SubSections":[{"Level":1,"Identity":"T63C23N40SA","SubSectionBookmarkName":"ss_T63C23N40SA_lv1_261ae407e","IsNewSubSection":false,"SubSectionReplacement":""},{"Level":1,"Identity":"T63C23N40SB","SubSectionBookmarkName":"ss_T63C23N40SB_lv1_e24a73381","IsNewSubSection":false,"SubSectionReplacement":""},{"Level":1,"Identity":"T63C23N40SC","SubSectionBookmarkName":"ss_T63C23N40SC_lv1_9b272014b","IsNewSubSection":false,"SubSectionReplacement":""}],"TitleRelatedTo":"","TitleSoAsTo":"","Deleted":false,"IsStricken":false},{"CodeSectionBookmarkName":"ns_T63C23N50_80fd2196a","IsConstitutionSection":false,"Identity":"63-23-50","IsNew":true,"SubSections":[{"Level":1,"Identity":"T63C23N50SA","SubSectionBookmarkName":"ss_T63C23N50SA_lv1_e85cde30d","IsNewSubSection":false,"SubSectionReplacement":""},{"Level":1,"Identity":"T63C23N50SB","SubSectionBookmarkName":"ss_T63C23N50SB_lv1_81fd9d11c","IsNewSubSection":false,"SubSectionReplacement":""}],"TitleRelatedTo":"","TitleSoAsTo":"","Deleted":false,"IsStricken":false},{"CodeSectionBookmarkName":"ns_T63C23N60_478dd06d5","IsConstitutionSection":false,"Identity":"63-23-60","IsNew":true,"SubSections":[{"Level":1,"Identity":"T63C23N60SA","SubSectionBookmarkName":"ss_T63C23N60SA_lv1_a5dc863fa","IsNewSubSection":false,"SubSectionReplacement":""},{"Level":1,"Identity":"T63C23N60SB","SubSectionBookmarkName":"ss_T63C23N60SB_lv1_74ab73519","IsNewSubSection":false,"SubSectionReplacement":""}],"TitleRelatedTo":"","TitleSoAsTo":"","Deleted":false,"IsStricken":false},{"CodeSectionBookmarkName":"ns_T63C23N70_9cd080ee1","IsConstitutionSection":false,"Identity":"63-23-70","IsNew":true,"SubSections":[{"Level":1,"Identity":"T63C23N70SA","SubSectionBookmarkName":"ss_T63C23N70SA_lv1_99cdadb06","IsNewSubSection":false,"SubSectionReplacement":""},{"Level":2,"Identity":"T63C23N70S1","SubSectionBookmarkName":"ss_T63C23N70S1_lv2_01c8ca8bb","IsNewSubSection":false,"SubSectionReplacement":""},{"Level":2,"Identity":"T63C23N70S2","SubSectionBookmarkName":"ss_T63C23N70S2_lv2_4f707d5e0","IsNewSubSection":false,"SubSectionReplacement":""},{"Level":1,"Identity":"T63C23N70SB","SubSectionBookmarkName":"ss_T63C23N70SB_lv1_45597442e","IsNewSubSection":false,"SubSectionReplacement":""}],"TitleRelatedTo":"","TitleSoAsTo":"","Deleted":false,"IsStricken":false}],"TitleText":"","DisableControls":false,"Deleted":false,"RepealItems":[],"SectionBookmarkName":"bs_num_1_42ac6e85f"},{"SectionUUID":"8f03ca95-8faa-4d43-a9c2-8afc498075bd","SectionName":"standard_eff_date_section","SectionNumber":2,"SectionType":"drafting_clause","CodeSections":[],"TitleText":"","DisableControls":false,"Deleted":false,"RepealItems":[],"SectionBookmarkName":"bs_num_2_lastsection"}]</T_BILL_T_SECTIONS>
  <T_BILL_T_SUBJECT>Parental Rights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E710A8A8-D201-44F5-AE51-5AB5F49E851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3511</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2026-03-25T18:14:00Z</cp:lastPrinted>
  <dcterms:created xsi:type="dcterms:W3CDTF">2026-03-25T18:15:00Z</dcterms:created>
  <dcterms:modified xsi:type="dcterms:W3CDTF">2026-03-25T18:15:00Z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