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5469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Bowers, Hiott, Collins, Alexander, Anderson, Atkinson, Bailey, Ballentine, Bamberg, Bannister, Bauer, Beach, Bernstein, Bradley, Brewer, Brittain, Burns, Bustos, Calhoon, Caskey, Chapman, Chumley, Clyburn, Cobb-Hunter,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LC-0579SA-EB26.docx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31,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March 31,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Pickens County Meals on Wheels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3/31/2026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35b278b50fd5450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237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7e172d9d382414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6e0bc968f3f4958">
        <w:r>
          <w:rPr>
            <w:rStyle w:val="Hyperlink"/>
            <w:u w:val="single"/>
          </w:rPr>
          <w:t>03/31/2026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5E7A2514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532EF7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p w:rsidRPr="002E6D6B" w:rsidR="002E6D6B" w:rsidP="002E6D6B" w:rsidRDefault="00A54C0E" w14:paraId="12E3BB79" w14:textId="41791DF7">
      <w:pPr>
        <w:pStyle w:val="scresolutiontitle"/>
      </w:pPr>
      <w:sdt>
        <w:sdtPr>
          <w:alias w:val="Bill_Title"/>
          <w:tag w:val="Bill_Title"/>
          <w:id w:val="-221606972"/>
          <w:lock w:val="sdtLocked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BILLTITLE[1]" w:storeItemID="{A70AC2F9-CF59-46A9-A8A7-29CBD0ED4110}"/>
          <w:text/>
        </w:sdtPr>
        <w:sdtEndPr/>
        <w:sdtContent>
          <w:r w:rsidRPr="002E6D6B" w:rsidR="00E54AF8">
            <w:rPr>
              <w:caps w:val="0"/>
            </w:rPr>
            <w:t xml:space="preserve">TO HONOR AND RECOGNIZE THE PICKENS COUNTY MEALS ON WHEELS </w:t>
          </w:r>
          <w:r w:rsidR="00E54AF8">
            <w:rPr>
              <w:caps w:val="0"/>
            </w:rPr>
            <w:t xml:space="preserve">ORGANIZATION </w:t>
          </w:r>
          <w:r w:rsidRPr="002E6D6B" w:rsidR="00E54AF8">
            <w:rPr>
              <w:caps w:val="0"/>
            </w:rPr>
            <w:t>FOR THEIR MANY YEARS OF SERVICE</w:t>
          </w:r>
          <w:r w:rsidR="00E54AF8">
            <w:rPr>
              <w:caps w:val="0"/>
            </w:rPr>
            <w:t xml:space="preserve"> AND COMMITMENT</w:t>
          </w:r>
          <w:r w:rsidRPr="002E6D6B" w:rsidR="00E54AF8">
            <w:rPr>
              <w:caps w:val="0"/>
            </w:rPr>
            <w:t xml:space="preserve"> TO</w:t>
          </w:r>
          <w:r w:rsidR="00E54AF8">
            <w:rPr>
              <w:caps w:val="0"/>
            </w:rPr>
            <w:t xml:space="preserve"> THE SENIOR CITIZEN AND HOMEBOUND COMMUNITIES OF </w:t>
          </w:r>
          <w:r w:rsidRPr="002E6D6B" w:rsidR="00E54AF8">
            <w:rPr>
              <w:caps w:val="0"/>
            </w:rPr>
            <w:t xml:space="preserve">PICKENS COUNTY. </w:t>
          </w:r>
        </w:sdtContent>
      </w:sdt>
      <w:r w:rsidRPr="002E6D6B" w:rsidR="00E54AF8">
        <w:rPr>
          <w:caps w:val="0"/>
        </w:rPr>
        <w:t xml:space="preserve"> </w:t>
      </w:r>
    </w:p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27F93E2F">
      <w:pPr>
        <w:pStyle w:val="scresolutionwhereas"/>
      </w:pPr>
      <w:bookmarkStart w:name="wa_58ba69030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1A669B">
        <w:t xml:space="preserve">the members of the South Carolina House of Representatives are grateful to the Pickens County Meals on Wheels </w:t>
      </w:r>
      <w:r w:rsidR="00AE5238">
        <w:t>O</w:t>
      </w:r>
      <w:r w:rsidR="00B52006">
        <w:t xml:space="preserve">rganization </w:t>
      </w:r>
      <w:r w:rsidR="0088734C">
        <w:t xml:space="preserve">for their </w:t>
      </w:r>
      <w:r w:rsidR="00F55435">
        <w:t xml:space="preserve">dedication and </w:t>
      </w:r>
      <w:r w:rsidR="0088734C">
        <w:t>service to the senior citizen and homebound communit</w:t>
      </w:r>
      <w:r w:rsidR="00666379">
        <w:t>ies</w:t>
      </w:r>
      <w:r w:rsidR="0088734C">
        <w:t xml:space="preserve"> in Pickens</w:t>
      </w:r>
      <w:r w:rsidR="00F55435">
        <w:t xml:space="preserve"> County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2EA4146F">
      <w:pPr>
        <w:pStyle w:val="scresolutionwhereas"/>
      </w:pPr>
      <w:bookmarkStart w:name="wa_2bf410fdf" w:id="2"/>
      <w:r>
        <w:t>W</w:t>
      </w:r>
      <w:bookmarkEnd w:id="2"/>
      <w:r>
        <w:t>hereas,</w:t>
      </w:r>
      <w:r w:rsidR="001347EE">
        <w:t xml:space="preserve"> </w:t>
      </w:r>
      <w:r w:rsidR="007A24AF">
        <w:t xml:space="preserve">the Meals on Wheels </w:t>
      </w:r>
      <w:r w:rsidR="00AE5238">
        <w:t>O</w:t>
      </w:r>
      <w:r w:rsidR="007A24AF">
        <w:t xml:space="preserve">rganization </w:t>
      </w:r>
      <w:r w:rsidR="00591B92">
        <w:t>works with volunteers to provide</w:t>
      </w:r>
      <w:r w:rsidR="00D809BD">
        <w:t xml:space="preserve"> and deliver</w:t>
      </w:r>
      <w:r w:rsidR="00591B92">
        <w:t xml:space="preserve"> meals to </w:t>
      </w:r>
      <w:r w:rsidR="00D809BD">
        <w:t>ho</w:t>
      </w:r>
      <w:r w:rsidR="00F55435">
        <w:t>mebound individuals</w:t>
      </w:r>
      <w:r w:rsidR="00D809BD">
        <w:t xml:space="preserve"> and </w:t>
      </w:r>
      <w:r w:rsidR="00591B92">
        <w:t xml:space="preserve">senior citizens </w:t>
      </w:r>
      <w:r w:rsidR="00F55435">
        <w:t>with</w:t>
      </w:r>
      <w:r w:rsidR="00591B92">
        <w:t>in the community.</w:t>
      </w:r>
      <w:r w:rsidR="00D809BD">
        <w:t xml:space="preserve"> They deliver meals Monday through Friday, not only providing a daily meal, but daily human connection, h</w:t>
      </w:r>
      <w:r w:rsidR="00591B92">
        <w:t>elping to combat the effects of hunger, loneliness, and isolation</w:t>
      </w:r>
      <w:r>
        <w:t>; and</w:t>
      </w:r>
      <w:r w:rsidR="0088734C">
        <w:t xml:space="preserve"> </w:t>
      </w:r>
    </w:p>
    <w:p w:rsidR="00F935A0" w:rsidP="00B31DA6" w:rsidRDefault="00F935A0" w14:paraId="16A4F864" w14:textId="4BF881AD">
      <w:pPr>
        <w:pStyle w:val="scemptyline"/>
      </w:pPr>
    </w:p>
    <w:p w:rsidR="00F30C51" w:rsidP="00B31DA6" w:rsidRDefault="00F30C51" w14:paraId="2A15B1E0" w14:textId="77175242">
      <w:pPr>
        <w:pStyle w:val="scemptyline"/>
      </w:pPr>
      <w:bookmarkStart w:name="wa_706f0d4de" w:id="3"/>
      <w:r>
        <w:t>W</w:t>
      </w:r>
      <w:bookmarkEnd w:id="3"/>
      <w:r>
        <w:t>hereas, Pickens County Meals on Wheels strives to provide a continuum of care for active, aging, and homebound individuals by providing them and their families with</w:t>
      </w:r>
      <w:r w:rsidR="00AE5238">
        <w:t xml:space="preserve"> the</w:t>
      </w:r>
      <w:r>
        <w:t xml:space="preserve"> services that they need, </w:t>
      </w:r>
      <w:r w:rsidR="007F09C5">
        <w:t xml:space="preserve">ensuring </w:t>
      </w:r>
      <w:r>
        <w:t xml:space="preserve">that they are valued </w:t>
      </w:r>
      <w:r w:rsidR="007F09C5">
        <w:t>members</w:t>
      </w:r>
      <w:r>
        <w:t xml:space="preserve"> of the Pickens community; and </w:t>
      </w:r>
    </w:p>
    <w:p w:rsidR="00F30C51" w:rsidP="00B31DA6" w:rsidRDefault="00F30C51" w14:paraId="6BB043B9" w14:textId="77777777">
      <w:pPr>
        <w:pStyle w:val="scemptyline"/>
      </w:pPr>
    </w:p>
    <w:p w:rsidR="00A11F6D" w:rsidP="00B31DA6" w:rsidRDefault="00A11F6D" w14:paraId="560BDA2E" w14:textId="69B394A1">
      <w:pPr>
        <w:pStyle w:val="scemptyline"/>
      </w:pPr>
      <w:bookmarkStart w:name="wa_bd566f0dc" w:id="4"/>
      <w:r w:rsidRPr="00A11F6D">
        <w:t>W</w:t>
      </w:r>
      <w:bookmarkEnd w:id="4"/>
      <w:r w:rsidRPr="00A11F6D">
        <w:t>hereas, Pickens County Meals on Wheels understand</w:t>
      </w:r>
      <w:r w:rsidR="00D87BC9">
        <w:t>s</w:t>
      </w:r>
      <w:r w:rsidRPr="00A11F6D">
        <w:t xml:space="preserve"> that maintaining a healthy lifestyle is important</w:t>
      </w:r>
      <w:r w:rsidR="00D87BC9">
        <w:t>. Along</w:t>
      </w:r>
      <w:r w:rsidR="007F09C5">
        <w:t xml:space="preserve"> with the South Carolina Department on Aging, through the Appalachian Council of Governments, they</w:t>
      </w:r>
      <w:r w:rsidRPr="00A11F6D">
        <w:t xml:space="preserve"> have established the </w:t>
      </w:r>
      <w:r w:rsidR="00D809BD">
        <w:t>Y</w:t>
      </w:r>
      <w:r w:rsidRPr="00A11F6D">
        <w:t>oung at Heart Dining and Activity Center, where seniors are able to dine for lunch, socialize, and participate in a variety of activities, such as structured fitness</w:t>
      </w:r>
      <w:r w:rsidR="00D87BC9">
        <w:t xml:space="preserve">, </w:t>
      </w:r>
      <w:r w:rsidRPr="00A11F6D">
        <w:t xml:space="preserve">exercise, recreation, </w:t>
      </w:r>
      <w:r w:rsidR="00D87BC9">
        <w:t xml:space="preserve">and </w:t>
      </w:r>
      <w:r w:rsidRPr="00A11F6D">
        <w:t>educational and nutritional programs, helping them to lead and maintain balanced lives; and</w:t>
      </w:r>
      <w:r w:rsidR="0088734C">
        <w:t xml:space="preserve"> </w:t>
      </w:r>
    </w:p>
    <w:p w:rsidR="00A11F6D" w:rsidP="00B31DA6" w:rsidRDefault="00A11F6D" w14:paraId="0FF66CE5" w14:textId="77777777">
      <w:pPr>
        <w:pStyle w:val="scemptyline"/>
      </w:pPr>
    </w:p>
    <w:p w:rsidR="00E160F0" w:rsidP="00B31DA6" w:rsidRDefault="00E160F0" w14:paraId="74944B4F" w14:textId="2EED29BC">
      <w:pPr>
        <w:pStyle w:val="scemptyline"/>
      </w:pPr>
      <w:bookmarkStart w:name="wa_868502e24" w:id="5"/>
      <w:r>
        <w:t>W</w:t>
      </w:r>
      <w:bookmarkEnd w:id="5"/>
      <w:r>
        <w:t xml:space="preserve">hereas, </w:t>
      </w:r>
      <w:r w:rsidR="00591C93">
        <w:t>Pickens County Meals on Wheels also</w:t>
      </w:r>
      <w:r>
        <w:t xml:space="preserve"> work</w:t>
      </w:r>
      <w:r w:rsidR="00591C93">
        <w:t>s</w:t>
      </w:r>
      <w:r>
        <w:t xml:space="preserve"> </w:t>
      </w:r>
      <w:r w:rsidR="00A9000F">
        <w:t>alongside</w:t>
      </w:r>
      <w:r>
        <w:t xml:space="preserve"> the </w:t>
      </w:r>
      <w:r w:rsidRPr="00E160F0">
        <w:t>Clemson Institute for Engaged Aging</w:t>
      </w:r>
      <w:r w:rsidR="00670754">
        <w:t>-</w:t>
      </w:r>
      <w:r w:rsidRPr="00E160F0">
        <w:t>Brain Health Clu</w:t>
      </w:r>
      <w:r>
        <w:t xml:space="preserve">b, </w:t>
      </w:r>
      <w:r w:rsidRPr="00E160F0">
        <w:t xml:space="preserve">to meet the social and emotional needs of adults with </w:t>
      </w:r>
      <w:r w:rsidRPr="00A11F6D" w:rsidR="00A11F6D">
        <w:t>early to mid‑stage Alzheimer’s disease and related dementias</w:t>
      </w:r>
      <w:r w:rsidR="00D87BC9">
        <w:t xml:space="preserve">, </w:t>
      </w:r>
      <w:r w:rsidR="00E54AF8">
        <w:t xml:space="preserve">while also providing meaningful resources and support for </w:t>
      </w:r>
      <w:r w:rsidRPr="00E160F0">
        <w:t>their caregivers.</w:t>
      </w:r>
      <w:r w:rsidR="00A11F6D">
        <w:t xml:space="preserve"> </w:t>
      </w:r>
      <w:r w:rsidRPr="00A11F6D" w:rsidR="00A11F6D">
        <w:t>This program provides a safe, loving environment outside the home for the well‑being of each participant</w:t>
      </w:r>
      <w:r w:rsidR="00A11F6D">
        <w:t>, allowing them to participate in</w:t>
      </w:r>
      <w:r w:rsidRPr="00A11F6D" w:rsidR="00A11F6D">
        <w:t xml:space="preserve"> activities and socialization opportunities. </w:t>
      </w:r>
      <w:r w:rsidR="00D87BC9">
        <w:t>They offer a</w:t>
      </w:r>
      <w:r w:rsidRPr="00A11F6D" w:rsidR="00A11F6D">
        <w:t xml:space="preserve"> variety of activities </w:t>
      </w:r>
      <w:r w:rsidR="00D87BC9">
        <w:t xml:space="preserve">that </w:t>
      </w:r>
      <w:r w:rsidRPr="00A11F6D" w:rsidR="00A11F6D">
        <w:t>are designed to socially, creatively, intellectually, physically</w:t>
      </w:r>
      <w:r w:rsidR="00A11F6D">
        <w:t>, a</w:t>
      </w:r>
      <w:r w:rsidRPr="00A11F6D" w:rsidR="00A11F6D">
        <w:t>nd spiritually stimulate the participants’ bodies and minds</w:t>
      </w:r>
      <w:r w:rsidR="00A11F6D">
        <w:t xml:space="preserve">. </w:t>
      </w:r>
      <w:r w:rsidR="00D87BC9">
        <w:t>The program’s</w:t>
      </w:r>
      <w:r w:rsidR="007F09C5">
        <w:t xml:space="preserve"> many activities include </w:t>
      </w:r>
      <w:r w:rsidRPr="00A11F6D" w:rsidR="00A11F6D">
        <w:t xml:space="preserve">group singing, arts </w:t>
      </w:r>
      <w:r w:rsidRPr="00A11F6D" w:rsidR="00A11F6D">
        <w:lastRenderedPageBreak/>
        <w:t>and crafts, community service projects, reminiscing, exercise, games, puzzles, and socialization activities</w:t>
      </w:r>
      <w:r w:rsidR="00A11F6D">
        <w:t>. This</w:t>
      </w:r>
      <w:r w:rsidRPr="00A11F6D" w:rsidR="00A11F6D">
        <w:t xml:space="preserve"> program</w:t>
      </w:r>
      <w:r w:rsidR="00591C93">
        <w:t xml:space="preserve"> also</w:t>
      </w:r>
      <w:r w:rsidRPr="00A11F6D" w:rsidR="00A11F6D">
        <w:t xml:space="preserve"> provides respite for caregiver</w:t>
      </w:r>
      <w:r w:rsidR="002850B1">
        <w:t>s</w:t>
      </w:r>
      <w:r w:rsidR="00A11F6D">
        <w:t>, offering them</w:t>
      </w:r>
      <w:r w:rsidRPr="00E160F0">
        <w:t xml:space="preserve"> personal time away during the day to rest and take care of personal concerns. </w:t>
      </w:r>
      <w:r w:rsidR="00591C93">
        <w:t>Additionally, t</w:t>
      </w:r>
      <w:r w:rsidRPr="00E160F0">
        <w:t>his program can provide information regarding available community care and resources, Alzheimer’s information</w:t>
      </w:r>
      <w:r w:rsidR="00A11F6D">
        <w:t xml:space="preserve">, </w:t>
      </w:r>
      <w:r w:rsidRPr="00E160F0">
        <w:t>and caregiver education</w:t>
      </w:r>
      <w:r w:rsidR="0081043C">
        <w:t xml:space="preserve">; and 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4F9127F7">
      <w:pPr>
        <w:pStyle w:val="scresolutionwhereas"/>
      </w:pPr>
      <w:bookmarkStart w:name="wa_cf1ab1328" w:id="6"/>
      <w:r>
        <w:t>W</w:t>
      </w:r>
      <w:bookmarkEnd w:id="6"/>
      <w:r>
        <w:t>hereas,</w:t>
      </w:r>
      <w:r w:rsidR="001347EE">
        <w:t xml:space="preserve"> </w:t>
      </w:r>
      <w:r w:rsidR="004E63A6">
        <w:t xml:space="preserve">the members of the South Carolina House of Representatives value the work that the Pickens County Meals on Wheels </w:t>
      </w:r>
      <w:r w:rsidR="00AE5238">
        <w:t>O</w:t>
      </w:r>
      <w:r w:rsidR="007F09C5">
        <w:t xml:space="preserve">rganization </w:t>
      </w:r>
      <w:r w:rsidR="004E63A6">
        <w:t xml:space="preserve">does to better the </w:t>
      </w:r>
      <w:r w:rsidR="00666379">
        <w:t>quality of life for</w:t>
      </w:r>
      <w:r w:rsidR="004E63A6">
        <w:t xml:space="preserve"> the senior citizens</w:t>
      </w:r>
      <w:r w:rsidR="00666379">
        <w:t xml:space="preserve"> and homebound individuals</w:t>
      </w:r>
      <w:r w:rsidR="004E63A6">
        <w:t xml:space="preserve"> in their community.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7E50F12">
      <w:pPr>
        <w:pStyle w:val="scresolutionbody"/>
      </w:pPr>
      <w:bookmarkStart w:name="up_d29594016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32EF7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A11F6D" w:rsidRDefault="00007116" w14:paraId="48DB32E7" w14:textId="4D08C899">
      <w:pPr>
        <w:pStyle w:val="scresolutionmembers"/>
      </w:pPr>
      <w:bookmarkStart w:name="up_fe0a9d566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532EF7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2E6D6B">
        <w:t xml:space="preserve">honor and recognize the Pickens County Meals on Wheels </w:t>
      </w:r>
      <w:r w:rsidR="00666379">
        <w:t xml:space="preserve">Organization </w:t>
      </w:r>
      <w:r w:rsidR="002E6D6B">
        <w:t xml:space="preserve">for their many years of service </w:t>
      </w:r>
      <w:r w:rsidR="00857E01">
        <w:t xml:space="preserve">and commitment </w:t>
      </w:r>
      <w:r w:rsidR="002E6D6B">
        <w:t xml:space="preserve">to the </w:t>
      </w:r>
      <w:r w:rsidR="001B3A6C">
        <w:t>senior</w:t>
      </w:r>
      <w:r w:rsidR="001134A9">
        <w:t xml:space="preserve"> </w:t>
      </w:r>
      <w:r w:rsidR="001B3A6C">
        <w:t>c</w:t>
      </w:r>
      <w:r w:rsidR="001134A9">
        <w:t xml:space="preserve">itizen and </w:t>
      </w:r>
      <w:r w:rsidR="001B3A6C">
        <w:t>h</w:t>
      </w:r>
      <w:r w:rsidR="001134A9">
        <w:t>o</w:t>
      </w:r>
      <w:r w:rsidR="003B7082">
        <w:t>me</w:t>
      </w:r>
      <w:r w:rsidR="001134A9">
        <w:t>bound communit</w:t>
      </w:r>
      <w:r w:rsidR="00666379">
        <w:t>ies of</w:t>
      </w:r>
      <w:r w:rsidR="001134A9">
        <w:t xml:space="preserve"> </w:t>
      </w:r>
      <w:r w:rsidR="002E6D6B">
        <w:t>Pickens County.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0517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2A503EF" w:rsidR="007003E1" w:rsidRDefault="00A54C0E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32EF7">
              <w:rPr>
                <w:noProof/>
              </w:rPr>
              <w:t>LC-0579SA-EB26.docx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5E1"/>
    <w:rsid w:val="00000859"/>
    <w:rsid w:val="00007116"/>
    <w:rsid w:val="00011869"/>
    <w:rsid w:val="00015CD6"/>
    <w:rsid w:val="00032E86"/>
    <w:rsid w:val="00040E43"/>
    <w:rsid w:val="000517B7"/>
    <w:rsid w:val="00056C69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235D"/>
    <w:rsid w:val="000E546A"/>
    <w:rsid w:val="000F1901"/>
    <w:rsid w:val="000F2E49"/>
    <w:rsid w:val="000F40FA"/>
    <w:rsid w:val="001035F1"/>
    <w:rsid w:val="0010776B"/>
    <w:rsid w:val="001134A9"/>
    <w:rsid w:val="00115848"/>
    <w:rsid w:val="00133E66"/>
    <w:rsid w:val="001347EE"/>
    <w:rsid w:val="00136B38"/>
    <w:rsid w:val="001373F6"/>
    <w:rsid w:val="001435A3"/>
    <w:rsid w:val="00146ED3"/>
    <w:rsid w:val="00151044"/>
    <w:rsid w:val="00155C3C"/>
    <w:rsid w:val="001729C9"/>
    <w:rsid w:val="00187057"/>
    <w:rsid w:val="001A022F"/>
    <w:rsid w:val="001A2C0B"/>
    <w:rsid w:val="001A669B"/>
    <w:rsid w:val="001A72A6"/>
    <w:rsid w:val="001B0994"/>
    <w:rsid w:val="001B3A6C"/>
    <w:rsid w:val="001C4F58"/>
    <w:rsid w:val="001D08F2"/>
    <w:rsid w:val="001D2A16"/>
    <w:rsid w:val="001D3A58"/>
    <w:rsid w:val="001D525B"/>
    <w:rsid w:val="001D68D8"/>
    <w:rsid w:val="001D76EE"/>
    <w:rsid w:val="001D7F4F"/>
    <w:rsid w:val="001F56A5"/>
    <w:rsid w:val="001F75F9"/>
    <w:rsid w:val="002017E6"/>
    <w:rsid w:val="00205238"/>
    <w:rsid w:val="00211B4F"/>
    <w:rsid w:val="00226EE4"/>
    <w:rsid w:val="002321B6"/>
    <w:rsid w:val="00232912"/>
    <w:rsid w:val="0025001F"/>
    <w:rsid w:val="00250967"/>
    <w:rsid w:val="00250D6A"/>
    <w:rsid w:val="002543C8"/>
    <w:rsid w:val="0025541D"/>
    <w:rsid w:val="002635C9"/>
    <w:rsid w:val="00284A94"/>
    <w:rsid w:val="00284AAE"/>
    <w:rsid w:val="002850B1"/>
    <w:rsid w:val="002920D1"/>
    <w:rsid w:val="002B451A"/>
    <w:rsid w:val="002D446A"/>
    <w:rsid w:val="002D55D2"/>
    <w:rsid w:val="002E5912"/>
    <w:rsid w:val="002E6D6B"/>
    <w:rsid w:val="002F4473"/>
    <w:rsid w:val="002F58EB"/>
    <w:rsid w:val="00301B21"/>
    <w:rsid w:val="00325348"/>
    <w:rsid w:val="0032732C"/>
    <w:rsid w:val="003321E4"/>
    <w:rsid w:val="00336AD0"/>
    <w:rsid w:val="0036008C"/>
    <w:rsid w:val="0037079A"/>
    <w:rsid w:val="00385D96"/>
    <w:rsid w:val="00385E1F"/>
    <w:rsid w:val="003A4798"/>
    <w:rsid w:val="003A4F41"/>
    <w:rsid w:val="003B7082"/>
    <w:rsid w:val="003B7C7D"/>
    <w:rsid w:val="003C4DAB"/>
    <w:rsid w:val="003C638F"/>
    <w:rsid w:val="003D01E8"/>
    <w:rsid w:val="003D0BC2"/>
    <w:rsid w:val="003E0650"/>
    <w:rsid w:val="003E5288"/>
    <w:rsid w:val="003F6D79"/>
    <w:rsid w:val="003F6E8C"/>
    <w:rsid w:val="0041760A"/>
    <w:rsid w:val="00417C01"/>
    <w:rsid w:val="004252D4"/>
    <w:rsid w:val="00436096"/>
    <w:rsid w:val="004403BD"/>
    <w:rsid w:val="00446EA5"/>
    <w:rsid w:val="00447E26"/>
    <w:rsid w:val="00453914"/>
    <w:rsid w:val="00461441"/>
    <w:rsid w:val="004623E6"/>
    <w:rsid w:val="0046488E"/>
    <w:rsid w:val="0046685D"/>
    <w:rsid w:val="004669F5"/>
    <w:rsid w:val="004809EE"/>
    <w:rsid w:val="004B7339"/>
    <w:rsid w:val="004C4432"/>
    <w:rsid w:val="004E63A6"/>
    <w:rsid w:val="004E7D54"/>
    <w:rsid w:val="004F3837"/>
    <w:rsid w:val="00501623"/>
    <w:rsid w:val="00511974"/>
    <w:rsid w:val="0052116B"/>
    <w:rsid w:val="005273C6"/>
    <w:rsid w:val="005275A2"/>
    <w:rsid w:val="00530A69"/>
    <w:rsid w:val="00532EF7"/>
    <w:rsid w:val="0053549E"/>
    <w:rsid w:val="00541D0B"/>
    <w:rsid w:val="00543DF3"/>
    <w:rsid w:val="00544C6E"/>
    <w:rsid w:val="00545593"/>
    <w:rsid w:val="00545C09"/>
    <w:rsid w:val="00551C74"/>
    <w:rsid w:val="00551FD4"/>
    <w:rsid w:val="00556EBF"/>
    <w:rsid w:val="0055760A"/>
    <w:rsid w:val="0057119E"/>
    <w:rsid w:val="005717E7"/>
    <w:rsid w:val="005751CF"/>
    <w:rsid w:val="0057560B"/>
    <w:rsid w:val="00577C6C"/>
    <w:rsid w:val="005834ED"/>
    <w:rsid w:val="00591B92"/>
    <w:rsid w:val="00591C93"/>
    <w:rsid w:val="005A62FE"/>
    <w:rsid w:val="005C2FE2"/>
    <w:rsid w:val="005E2BC9"/>
    <w:rsid w:val="005E7AC1"/>
    <w:rsid w:val="00605102"/>
    <w:rsid w:val="006053F5"/>
    <w:rsid w:val="00611909"/>
    <w:rsid w:val="006215AA"/>
    <w:rsid w:val="00627DCA"/>
    <w:rsid w:val="00633228"/>
    <w:rsid w:val="006535DC"/>
    <w:rsid w:val="00665F56"/>
    <w:rsid w:val="00666379"/>
    <w:rsid w:val="00666E48"/>
    <w:rsid w:val="00670754"/>
    <w:rsid w:val="00670F2F"/>
    <w:rsid w:val="006913C9"/>
    <w:rsid w:val="0069470D"/>
    <w:rsid w:val="006953CC"/>
    <w:rsid w:val="006B1590"/>
    <w:rsid w:val="006D58AA"/>
    <w:rsid w:val="006E4451"/>
    <w:rsid w:val="006E655C"/>
    <w:rsid w:val="006E69E6"/>
    <w:rsid w:val="007003E1"/>
    <w:rsid w:val="007070AD"/>
    <w:rsid w:val="007178F8"/>
    <w:rsid w:val="0072694F"/>
    <w:rsid w:val="00733210"/>
    <w:rsid w:val="00734F00"/>
    <w:rsid w:val="007352A5"/>
    <w:rsid w:val="0073631E"/>
    <w:rsid w:val="00736959"/>
    <w:rsid w:val="00740E03"/>
    <w:rsid w:val="0074375C"/>
    <w:rsid w:val="00746A58"/>
    <w:rsid w:val="00750949"/>
    <w:rsid w:val="007579D9"/>
    <w:rsid w:val="00757EB9"/>
    <w:rsid w:val="007720AC"/>
    <w:rsid w:val="00781DF8"/>
    <w:rsid w:val="007836CC"/>
    <w:rsid w:val="00787728"/>
    <w:rsid w:val="007917CE"/>
    <w:rsid w:val="007959D3"/>
    <w:rsid w:val="007A24AF"/>
    <w:rsid w:val="007A70AE"/>
    <w:rsid w:val="007C0EE1"/>
    <w:rsid w:val="007C69B6"/>
    <w:rsid w:val="007C72ED"/>
    <w:rsid w:val="007E01B6"/>
    <w:rsid w:val="007F09C5"/>
    <w:rsid w:val="007F3C86"/>
    <w:rsid w:val="007F6239"/>
    <w:rsid w:val="007F6D64"/>
    <w:rsid w:val="0081043C"/>
    <w:rsid w:val="00810471"/>
    <w:rsid w:val="008362E8"/>
    <w:rsid w:val="008410D3"/>
    <w:rsid w:val="00843D27"/>
    <w:rsid w:val="00846FE5"/>
    <w:rsid w:val="0085786E"/>
    <w:rsid w:val="00857E01"/>
    <w:rsid w:val="00870570"/>
    <w:rsid w:val="0088734C"/>
    <w:rsid w:val="008905D2"/>
    <w:rsid w:val="008A1768"/>
    <w:rsid w:val="008A489F"/>
    <w:rsid w:val="008A7625"/>
    <w:rsid w:val="008B4AC4"/>
    <w:rsid w:val="008C22BD"/>
    <w:rsid w:val="008C3A19"/>
    <w:rsid w:val="008D05D1"/>
    <w:rsid w:val="008D4599"/>
    <w:rsid w:val="008E1DCA"/>
    <w:rsid w:val="008F0F33"/>
    <w:rsid w:val="008F4429"/>
    <w:rsid w:val="009059FF"/>
    <w:rsid w:val="00914CB9"/>
    <w:rsid w:val="0092634F"/>
    <w:rsid w:val="009270BA"/>
    <w:rsid w:val="0092712C"/>
    <w:rsid w:val="009338B2"/>
    <w:rsid w:val="0094021A"/>
    <w:rsid w:val="00953783"/>
    <w:rsid w:val="0096528D"/>
    <w:rsid w:val="00965B3F"/>
    <w:rsid w:val="00977E94"/>
    <w:rsid w:val="009A68BA"/>
    <w:rsid w:val="009B44AF"/>
    <w:rsid w:val="009C6A0B"/>
    <w:rsid w:val="009C7F19"/>
    <w:rsid w:val="009D391D"/>
    <w:rsid w:val="009E2BE4"/>
    <w:rsid w:val="009F0C77"/>
    <w:rsid w:val="009F4DD1"/>
    <w:rsid w:val="009F7B81"/>
    <w:rsid w:val="00A02543"/>
    <w:rsid w:val="00A04587"/>
    <w:rsid w:val="00A11F6D"/>
    <w:rsid w:val="00A41684"/>
    <w:rsid w:val="00A64E80"/>
    <w:rsid w:val="00A66C6B"/>
    <w:rsid w:val="00A7261B"/>
    <w:rsid w:val="00A72BCD"/>
    <w:rsid w:val="00A74015"/>
    <w:rsid w:val="00A741D9"/>
    <w:rsid w:val="00A833AB"/>
    <w:rsid w:val="00A9000F"/>
    <w:rsid w:val="00A95560"/>
    <w:rsid w:val="00A9741D"/>
    <w:rsid w:val="00AB1254"/>
    <w:rsid w:val="00AB2CC0"/>
    <w:rsid w:val="00AC23F4"/>
    <w:rsid w:val="00AC34A2"/>
    <w:rsid w:val="00AC74F4"/>
    <w:rsid w:val="00AD1C9A"/>
    <w:rsid w:val="00AD4B17"/>
    <w:rsid w:val="00AE5238"/>
    <w:rsid w:val="00AE7AD1"/>
    <w:rsid w:val="00AF0102"/>
    <w:rsid w:val="00AF18B0"/>
    <w:rsid w:val="00AF1A81"/>
    <w:rsid w:val="00AF46AD"/>
    <w:rsid w:val="00AF69EE"/>
    <w:rsid w:val="00B00C4F"/>
    <w:rsid w:val="00B128F5"/>
    <w:rsid w:val="00B31DA6"/>
    <w:rsid w:val="00B3602C"/>
    <w:rsid w:val="00B412D4"/>
    <w:rsid w:val="00B4603A"/>
    <w:rsid w:val="00B519D6"/>
    <w:rsid w:val="00B52006"/>
    <w:rsid w:val="00B6480F"/>
    <w:rsid w:val="00B64FFF"/>
    <w:rsid w:val="00B703CB"/>
    <w:rsid w:val="00B70811"/>
    <w:rsid w:val="00B7267F"/>
    <w:rsid w:val="00B83736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BE5A26"/>
    <w:rsid w:val="00C02C1B"/>
    <w:rsid w:val="00C0345E"/>
    <w:rsid w:val="00C105D4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8699F"/>
    <w:rsid w:val="00C92819"/>
    <w:rsid w:val="00C93C2C"/>
    <w:rsid w:val="00CA3BCF"/>
    <w:rsid w:val="00CC6B7B"/>
    <w:rsid w:val="00CD2089"/>
    <w:rsid w:val="00CE4EE6"/>
    <w:rsid w:val="00CE5F02"/>
    <w:rsid w:val="00CF17B7"/>
    <w:rsid w:val="00CF44FA"/>
    <w:rsid w:val="00D12DEC"/>
    <w:rsid w:val="00D1567E"/>
    <w:rsid w:val="00D31310"/>
    <w:rsid w:val="00D37AF8"/>
    <w:rsid w:val="00D50252"/>
    <w:rsid w:val="00D55053"/>
    <w:rsid w:val="00D63F67"/>
    <w:rsid w:val="00D66B80"/>
    <w:rsid w:val="00D73A67"/>
    <w:rsid w:val="00D8028D"/>
    <w:rsid w:val="00D809BD"/>
    <w:rsid w:val="00D87BC9"/>
    <w:rsid w:val="00D94320"/>
    <w:rsid w:val="00D96FF0"/>
    <w:rsid w:val="00D970A9"/>
    <w:rsid w:val="00DA1C7D"/>
    <w:rsid w:val="00DA3FAA"/>
    <w:rsid w:val="00DA6F4F"/>
    <w:rsid w:val="00DB1F5E"/>
    <w:rsid w:val="00DC2321"/>
    <w:rsid w:val="00DC47B1"/>
    <w:rsid w:val="00DE597A"/>
    <w:rsid w:val="00DF3845"/>
    <w:rsid w:val="00E071A0"/>
    <w:rsid w:val="00E160F0"/>
    <w:rsid w:val="00E243E5"/>
    <w:rsid w:val="00E32D96"/>
    <w:rsid w:val="00E41911"/>
    <w:rsid w:val="00E44B57"/>
    <w:rsid w:val="00E46EAC"/>
    <w:rsid w:val="00E52B63"/>
    <w:rsid w:val="00E53280"/>
    <w:rsid w:val="00E54AF8"/>
    <w:rsid w:val="00E658FD"/>
    <w:rsid w:val="00E92EEF"/>
    <w:rsid w:val="00E93A5A"/>
    <w:rsid w:val="00E95B4E"/>
    <w:rsid w:val="00E97AB4"/>
    <w:rsid w:val="00EA150E"/>
    <w:rsid w:val="00EB0F12"/>
    <w:rsid w:val="00ED4CC2"/>
    <w:rsid w:val="00EE488D"/>
    <w:rsid w:val="00EF2368"/>
    <w:rsid w:val="00EF3015"/>
    <w:rsid w:val="00EF5F4D"/>
    <w:rsid w:val="00EF76EC"/>
    <w:rsid w:val="00F02C5C"/>
    <w:rsid w:val="00F24442"/>
    <w:rsid w:val="00F30C51"/>
    <w:rsid w:val="00F42BA9"/>
    <w:rsid w:val="00F44836"/>
    <w:rsid w:val="00F477DA"/>
    <w:rsid w:val="00F50AE3"/>
    <w:rsid w:val="00F55435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2B35"/>
    <w:rsid w:val="00FE52B6"/>
    <w:rsid w:val="00FF12FD"/>
    <w:rsid w:val="00FF1F06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9D9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79D9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9D9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79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9D9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7579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9D9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579D9"/>
  </w:style>
  <w:style w:type="character" w:styleId="LineNumber">
    <w:name w:val="line number"/>
    <w:basedOn w:val="DefaultParagraphFont"/>
    <w:uiPriority w:val="99"/>
    <w:semiHidden/>
    <w:unhideWhenUsed/>
    <w:rsid w:val="007579D9"/>
  </w:style>
  <w:style w:type="paragraph" w:customStyle="1" w:styleId="BillDots">
    <w:name w:val="Bill Dots"/>
    <w:basedOn w:val="Normal"/>
    <w:qFormat/>
    <w:rsid w:val="007579D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7579D9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9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9D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79D9"/>
    <w:pPr>
      <w:ind w:left="720"/>
      <w:contextualSpacing/>
    </w:pPr>
  </w:style>
  <w:style w:type="paragraph" w:customStyle="1" w:styleId="scbillheader">
    <w:name w:val="sc_bill_header"/>
    <w:qFormat/>
    <w:rsid w:val="007579D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7579D9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7579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7579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7579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7579D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7579D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7579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7579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7579D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7579D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7579D9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7579D9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7579D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7579D9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7579D9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7579D9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7579D9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7579D9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7579D9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7579D9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7579D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7579D9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7579D9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7579D9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7579D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7579D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7579D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7579D9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7579D9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7579D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7579D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7579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7579D9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7579D9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7579D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7579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7579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7579D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7579D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7579D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7579D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7579D9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7579D9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7579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7579D9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579D9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579D9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7579D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7579D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7579D9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7579D9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7579D9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7579D9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7579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7579D9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7579D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7579D9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579D9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7579D9"/>
    <w:rPr>
      <w:color w:val="808080"/>
    </w:rPr>
  </w:style>
  <w:style w:type="paragraph" w:customStyle="1" w:styleId="sctablecodifiedsection">
    <w:name w:val="sc_table_codified_section"/>
    <w:qFormat/>
    <w:rsid w:val="007579D9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579D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7579D9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7579D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7579D9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7579D9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7579D9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7579D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7579D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7579D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7579D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7579D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7579D9"/>
    <w:rPr>
      <w:strike/>
      <w:dstrike w:val="0"/>
    </w:rPr>
  </w:style>
  <w:style w:type="character" w:customStyle="1" w:styleId="scstrikeblue">
    <w:name w:val="sc_strike_blue"/>
    <w:uiPriority w:val="1"/>
    <w:qFormat/>
    <w:rsid w:val="007579D9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7579D9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7579D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7579D9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7579D9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7579D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7579D9"/>
  </w:style>
  <w:style w:type="paragraph" w:customStyle="1" w:styleId="scbillendxx">
    <w:name w:val="sc_bill_end_xx"/>
    <w:qFormat/>
    <w:rsid w:val="007579D9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579D9"/>
  </w:style>
  <w:style w:type="character" w:customStyle="1" w:styleId="scresolutionbody1">
    <w:name w:val="sc_resolution_body1"/>
    <w:uiPriority w:val="1"/>
    <w:qFormat/>
    <w:rsid w:val="007579D9"/>
  </w:style>
  <w:style w:type="character" w:styleId="Strong">
    <w:name w:val="Strong"/>
    <w:basedOn w:val="DefaultParagraphFont"/>
    <w:uiPriority w:val="22"/>
    <w:qFormat/>
    <w:rsid w:val="007579D9"/>
    <w:rPr>
      <w:b/>
      <w:bCs/>
    </w:rPr>
  </w:style>
  <w:style w:type="character" w:customStyle="1" w:styleId="scamendhouse">
    <w:name w:val="sc_amend_house"/>
    <w:uiPriority w:val="1"/>
    <w:qFormat/>
    <w:rsid w:val="007579D9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7579D9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7579D9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7579D9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7579D9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AC23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469&amp;session=126&amp;summary=B" TargetMode="External" Id="R97e172d9d382414e" /><Relationship Type="http://schemas.openxmlformats.org/officeDocument/2006/relationships/hyperlink" Target="https://www.scstatehouse.gov/sess126_2025-2026/prever/5469_20260331.docx" TargetMode="External" Id="R66e0bc968f3f4958" /><Relationship Type="http://schemas.openxmlformats.org/officeDocument/2006/relationships/hyperlink" Target="h:\hj\20260331.docx" TargetMode="External" Id="R35b278b50fd5450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29C9"/>
    <w:rsid w:val="00174066"/>
    <w:rsid w:val="00212BEF"/>
    <w:rsid w:val="002A3D45"/>
    <w:rsid w:val="00362988"/>
    <w:rsid w:val="00460640"/>
    <w:rsid w:val="004D1BF3"/>
    <w:rsid w:val="004F3837"/>
    <w:rsid w:val="00573513"/>
    <w:rsid w:val="00665F56"/>
    <w:rsid w:val="0072205F"/>
    <w:rsid w:val="00804B1A"/>
    <w:rsid w:val="008228BC"/>
    <w:rsid w:val="00977E94"/>
    <w:rsid w:val="00A22407"/>
    <w:rsid w:val="00AA6F82"/>
    <w:rsid w:val="00AF46AD"/>
    <w:rsid w:val="00BE097C"/>
    <w:rsid w:val="00CE32EA"/>
    <w:rsid w:val="00E216F6"/>
    <w:rsid w:val="00E93A5A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361feda5-deff-42be-ae17-e7f1326796f3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2026-03-31T00:00:00-04:00</T_BILL_DT_VERSION>
  <T_BILL_D_HOUSEINTRODATE>2026-03-31</T_BILL_D_HOUSEINTRODATE>
  <T_BILL_D_INTRODATE>2026-03-31</T_BILL_D_INTRODATE>
  <T_BILL_N_INTERNALVERSIONNUMBER>1</T_BILL_N_INTERNALVERSIONNUMBER>
  <T_BILL_N_SESSION>126</T_BILL_N_SESSION>
  <T_BILL_N_VERSIONNUMBER>1</T_BILL_N_VERSIONNUMBER>
  <T_BILL_N_YEAR>2026</T_BILL_N_YEAR>
  <T_BILL_REQUEST_REQUEST>d9a63d72-17a5-4a4d-bbdd-08c10642f952</T_BILL_REQUEST_REQUEST>
  <T_BILL_R_ORIGINALDRAFT>fd9f5c85-a92e-42d4-9642-00ddbd1bedd8</T_BILL_R_ORIGINALDRAFT>
  <T_BILL_SPONSOR_SPONSOR>ab9eead3-5d12-470c-9597-2a655117b20a</T_BILL_SPONSOR_SPONSOR>
  <T_BILL_T_BILLNAME>[5469]</T_BILL_T_BILLNAME>
  <T_BILL_T_BILLNUMBER>5469</T_BILL_T_BILLNUMBER>
  <T_BILL_T_BILLTITLE>TO HONOR AND RECOGNIZE THE PICKENS COUNTY MEALS ON WHEELS ORGANIZATION FOR THEIR MANY YEARS OF SERVICE AND COMMITMENT TO THE SENIOR CITIZEN AND HOMEBOUND COMMUNITIES OF PICKENS COUNTY. </T_BILL_T_BILLTITLE>
  <T_BILL_T_CHAMBER>house</T_BILL_T_CHAMBER>
  <T_BILL_T_FILENAME> </T_BILL_T_FILENAME>
  <T_BILL_T_LEGTYPE>resolution</T_BILL_T_LEGTYPE>
  <T_BILL_T_RATNUMBERSTRING>HNone</T_BILL_T_RATNUMBERSTRING>
  <T_BILL_T_SUBJECT>Pickens County Meals on Wheels</T_BILL_T_SUBJECT>
  <T_BILL_UR_DRAFTER>samanthaallen@scstatehouse.gov</T_BILL_UR_DRAFTER>
  <T_BILL_UR_DRAFTINGASSISTANT>julienewboult@scstatehouse.gov</T_BILL_UR_DRAFTINGASSISTANT>
  <T_BILL_UR_RESOLUTIONWRITER>emmaleablackstone@scstatehouse.gov</T_BILL_UR_RESOLUTIONWRITER>
</lwb360Meta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3C152AF-7D5D-48B4-99EF-5591D9C76384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2810</Characters>
  <Application>Microsoft Office Word</Application>
  <DocSecurity>0</DocSecurity>
  <Lines>58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Rushton</cp:lastModifiedBy>
  <cp:revision>4</cp:revision>
  <cp:lastPrinted>2026-03-31T14:21:00Z</cp:lastPrinted>
  <dcterms:created xsi:type="dcterms:W3CDTF">2026-03-31T16:50:00Z</dcterms:created>
  <dcterms:modified xsi:type="dcterms:W3CDTF">2026-03-31T16:50:00Z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