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LC-0545CM26.docx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Armed Forces Surviving Spouse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read first time</w:t>
      </w:r>
      <w:r>
        <w:t xml:space="preserve"> (</w:t>
      </w:r>
      <w:hyperlink w:history="true" r:id="R77e889800cfa41a9">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3/31/2026</w:t>
      </w:r>
      <w:r>
        <w:tab/>
        <w:t>House</w:t>
      </w:r>
      <w:r>
        <w:tab/>
        <w:t xml:space="preserve">Referred to Committee on</w:t>
      </w:r>
      <w:r>
        <w:rPr>
          <w:b/>
        </w:rPr>
        <w:t xml:space="preserve"> Education and Public Works</w:t>
      </w:r>
      <w:r>
        <w:t xml:space="preserve"> (</w:t>
      </w:r>
      <w:hyperlink w:history="true" r:id="R20911cdbddc14f90">
        <w:r w:rsidRPr="00770434">
          <w:rPr>
            <w:rStyle w:val="Hyperlink"/>
          </w:rPr>
          <w:t>House Journal</w:t>
        </w:r>
        <w:r w:rsidRPr="00770434">
          <w:rPr>
            <w:rStyle w:val="Hyperlink"/>
          </w:rPr>
          <w:noBreakHyphen/>
          <w:t>page 243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0de3fcacda43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8855d278b043fb">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860B3" w:rsidRDefault="00432135" w14:paraId="3632FFCA" w14:textId="543783CD">
      <w:pPr>
        <w:pStyle w:val="scemptylineheader"/>
      </w:pPr>
      <w:bookmarkStart w:name="open_doc_here" w:id="0"/>
      <w:bookmarkEnd w:id="0"/>
    </w:p>
    <w:p w:rsidRPr="00BB0725" w:rsidR="00A73EFA" w:rsidP="00B860B3" w:rsidRDefault="00A73EFA" w14:paraId="5D8BC8F7" w14:textId="70C82770">
      <w:pPr>
        <w:pStyle w:val="scemptylineheader"/>
      </w:pPr>
    </w:p>
    <w:p w:rsidRPr="00BB0725" w:rsidR="00A73EFA" w:rsidP="00B860B3" w:rsidRDefault="00A73EFA" w14:paraId="56A98ABD" w14:textId="499DD6F8">
      <w:pPr>
        <w:pStyle w:val="scemptylineheader"/>
      </w:pPr>
    </w:p>
    <w:p w:rsidRPr="00DF3B44" w:rsidR="00A73EFA" w:rsidP="00B860B3" w:rsidRDefault="00A73EFA" w14:paraId="413C5ACA" w14:textId="474CB57F">
      <w:pPr>
        <w:pStyle w:val="scemptylineheader"/>
      </w:pPr>
    </w:p>
    <w:p w:rsidRPr="00DF3B44" w:rsidR="00A73EFA" w:rsidP="00B860B3" w:rsidRDefault="00A73EFA" w14:paraId="4373C0F6" w14:textId="64DB94F6">
      <w:pPr>
        <w:pStyle w:val="scemptylineheader"/>
      </w:pPr>
    </w:p>
    <w:p w:rsidRPr="00DF3B44" w:rsidR="00A73EFA" w:rsidP="00B860B3" w:rsidRDefault="00A73EFA" w14:paraId="4ABE8571" w14:textId="56EE9AAD">
      <w:pPr>
        <w:pStyle w:val="scemptylineheader"/>
      </w:pPr>
    </w:p>
    <w:p w:rsidRPr="00DF3B44" w:rsidR="002C3463" w:rsidP="00037F04" w:rsidRDefault="002C3463" w14:paraId="0A12255C" w14:textId="77777777">
      <w:pPr>
        <w:pStyle w:val="scemptylineheader"/>
      </w:pPr>
    </w:p>
    <w:p w:rsidRPr="00DF3B44" w:rsidR="008E61A1" w:rsidP="00446987" w:rsidRDefault="008E61A1" w14:paraId="752FDDB6" w14:textId="77777777">
      <w:pPr>
        <w:pStyle w:val="scemptylineheader"/>
      </w:pPr>
    </w:p>
    <w:p w:rsidRPr="00DF3B44" w:rsidR="002C3463" w:rsidP="00EB120E" w:rsidRDefault="002C3463" w14:paraId="48597E29" w14:textId="77777777">
      <w:pPr>
        <w:pStyle w:val="scbillheader"/>
      </w:pPr>
      <w:r w:rsidRPr="00DF3B44">
        <w:t>A bill</w:t>
      </w:r>
    </w:p>
    <w:p w:rsidRPr="00DF3B44" w:rsidR="002C3463" w:rsidP="001164F9" w:rsidRDefault="002C3463" w14:paraId="2C49CC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862" w14:paraId="262CA50A" w14:textId="5D83D545">
          <w:pPr>
            <w:pStyle w:val="scbilltitle"/>
          </w:pPr>
          <w:r>
            <w:t>TO AMEND THE SOUTH CAROLINA CODE OF LAWS BY AMENDING SECTION 56‑3‑14930, RELATING TO THE ISSUANCE OF SPECIAL LICENSE PLATES REFLECTIVE OF EXEMPLARY SERVICE AWARDS, SO AS TO PROVIDE FOR THE ISSUANCE OF ARMED FORCES SURVIVING SPOUSE SPECIAL LICENSE PLATES.</w:t>
          </w:r>
        </w:p>
      </w:sdtContent>
    </w:sdt>
    <w:bookmarkStart w:name="at_47161092e" w:displacedByCustomXml="prev" w:id="1"/>
    <w:bookmarkEnd w:id="1"/>
    <w:p w:rsidRPr="00DF3B44" w:rsidR="006C18F0" w:rsidP="006C18F0" w:rsidRDefault="006C18F0" w14:paraId="19C42D8D" w14:textId="77777777">
      <w:pPr>
        <w:pStyle w:val="scbillwhereasclause"/>
      </w:pPr>
    </w:p>
    <w:p w:rsidRPr="0094541D" w:rsidR="007E06BB" w:rsidP="0094541D" w:rsidRDefault="002C3463" w14:paraId="1614478D" w14:textId="77777777">
      <w:pPr>
        <w:pStyle w:val="scenactingwords"/>
      </w:pPr>
      <w:bookmarkStart w:name="ew_72dcba63d" w:id="2"/>
      <w:r w:rsidRPr="0094541D">
        <w:t>B</w:t>
      </w:r>
      <w:bookmarkEnd w:id="2"/>
      <w:r w:rsidRPr="0094541D">
        <w:t>e it enacted by the General Assembly of the State of South Carolina:</w:t>
      </w:r>
    </w:p>
    <w:p w:rsidR="0037478A" w:rsidP="0037478A" w:rsidRDefault="0037478A" w14:paraId="2309B115" w14:textId="77777777">
      <w:pPr>
        <w:pStyle w:val="scemptyline"/>
      </w:pPr>
    </w:p>
    <w:p w:rsidR="0037478A" w:rsidP="0037478A" w:rsidRDefault="0037478A" w14:paraId="45DB49B2" w14:textId="77777777">
      <w:pPr>
        <w:pStyle w:val="scdirectionallanguage"/>
      </w:pPr>
      <w:bookmarkStart w:name="bs_num_1_f965e1e74" w:id="3"/>
      <w:r>
        <w:t>S</w:t>
      </w:r>
      <w:bookmarkEnd w:id="3"/>
      <w:r>
        <w:t>ECTION 1.</w:t>
      </w:r>
      <w:r>
        <w:tab/>
      </w:r>
      <w:bookmarkStart w:name="dl_1b1a25bc4" w:id="4"/>
      <w:r>
        <w:t>S</w:t>
      </w:r>
      <w:bookmarkEnd w:id="4"/>
      <w:r>
        <w:t>ection 56‑3‑14930(A) of the S.C. Code is amended to read:</w:t>
      </w:r>
    </w:p>
    <w:p w:rsidR="009047A3" w:rsidRDefault="009047A3" w14:paraId="08A70E0E" w14:textId="77777777">
      <w:pPr>
        <w:pStyle w:val="sccodifiedsection"/>
      </w:pPr>
    </w:p>
    <w:p w:rsidR="009047A3" w:rsidRDefault="009047A3" w14:paraId="0BD2E124" w14:textId="77777777">
      <w:pPr>
        <w:pStyle w:val="sccodifiedsection"/>
      </w:pPr>
      <w:bookmarkStart w:name="cs_T56C3N14930_cce8c8f77" w:id="5"/>
      <w:r>
        <w:tab/>
      </w:r>
      <w:bookmarkStart w:name="ss_T56C3N14930SA_lv1_55c15d97a" w:id="6"/>
      <w:bookmarkEnd w:id="5"/>
      <w:r>
        <w:t>(</w:t>
      </w:r>
      <w:bookmarkEnd w:id="6"/>
      <w:r>
        <w:t>A) The department may issue the following special license plates reflective of exemplary service awards for private passenger vehicles and motorcycles to the individuals specified by the following license plate categories:</w:t>
      </w:r>
    </w:p>
    <w:p w:rsidR="002244B4" w:rsidRDefault="009047A3" w14:paraId="3413E271" w14:textId="0B4DCFE5">
      <w:pPr>
        <w:pStyle w:val="sccodifiedsection"/>
      </w:pPr>
      <w:r>
        <w:tab/>
      </w:r>
      <w:r>
        <w:tab/>
      </w:r>
      <w:bookmarkStart w:name="ss_T56C3N14930S1_lv2_908da4099" w:id="7"/>
      <w:r>
        <w:t>(</w:t>
      </w:r>
      <w:bookmarkEnd w:id="7"/>
      <w:r>
        <w:t>1) Gold Star Family: available to immediate family members (spouse, parent, children, or siblings)</w:t>
      </w:r>
    </w:p>
    <w:p w:rsidR="002244B4" w:rsidRDefault="009047A3" w14:paraId="79E2E403" w14:textId="4F27B0C0">
      <w:pPr>
        <w:pStyle w:val="sccodifiedsection"/>
      </w:pPr>
      <w:r>
        <w:tab/>
      </w:r>
      <w:r>
        <w:tab/>
      </w:r>
      <w:bookmarkStart w:name="ss_T56C3N14930S2_lv2_d3e11f59c" w:id="8"/>
      <w:r>
        <w:t>(</w:t>
      </w:r>
      <w:bookmarkEnd w:id="8"/>
      <w:r>
        <w:t>2) Gold Star Family Personalized: available to immediate family members (spouse, parent, children, or siblings)</w:t>
      </w:r>
    </w:p>
    <w:p w:rsidR="002244B4" w:rsidRDefault="009047A3" w14:paraId="10523490" w14:textId="444414AE">
      <w:pPr>
        <w:pStyle w:val="sccodifiedsection"/>
      </w:pPr>
      <w:r>
        <w:tab/>
      </w:r>
      <w:r>
        <w:tab/>
      </w:r>
      <w:bookmarkStart w:name="ss_T56C3N14930S3_lv2_87df733c1" w:id="9"/>
      <w:r>
        <w:t>(</w:t>
      </w:r>
      <w:bookmarkEnd w:id="9"/>
      <w:r>
        <w:t>3) Prisoner of War: available to the award recipient and spouse</w:t>
      </w:r>
    </w:p>
    <w:p w:rsidR="002244B4" w:rsidRDefault="009047A3" w14:paraId="3CB73A53" w14:textId="1CC6E04A">
      <w:pPr>
        <w:pStyle w:val="sccodifiedsection"/>
      </w:pPr>
      <w:r>
        <w:tab/>
      </w:r>
      <w:r>
        <w:tab/>
      </w:r>
      <w:bookmarkStart w:name="ss_T56C3N14930S4_lv2_511f1dad3" w:id="10"/>
      <w:r>
        <w:t>(</w:t>
      </w:r>
      <w:bookmarkEnd w:id="10"/>
      <w:r>
        <w:t>4) Purple Heart: available to the award recipient</w:t>
      </w:r>
    </w:p>
    <w:p w:rsidR="002B427D" w:rsidRDefault="009047A3" w14:paraId="263A9632" w14:textId="77777777">
      <w:pPr>
        <w:pStyle w:val="sccodifiedsection"/>
        <w:rPr>
          <w:rStyle w:val="scinsert"/>
        </w:rPr>
      </w:pPr>
      <w:r>
        <w:tab/>
      </w:r>
      <w:r>
        <w:tab/>
      </w:r>
      <w:bookmarkStart w:name="ss_T56C3N14930S5_lv2_6158ee9d2" w:id="11"/>
      <w:r>
        <w:t>(</w:t>
      </w:r>
      <w:bookmarkEnd w:id="11"/>
      <w:r>
        <w:t>5) Purple Heart Wheelchair: available to the award recipient</w:t>
      </w:r>
    </w:p>
    <w:p w:rsidR="002244B4" w:rsidRDefault="002B427D" w14:paraId="5C455CF7" w14:textId="6CE998D3">
      <w:pPr>
        <w:pStyle w:val="sccodifiedsection"/>
      </w:pPr>
      <w:r>
        <w:rPr>
          <w:rStyle w:val="scinsert"/>
        </w:rPr>
        <w:tab/>
      </w:r>
      <w:r>
        <w:rPr>
          <w:rStyle w:val="scinsert"/>
        </w:rPr>
        <w:tab/>
      </w:r>
      <w:bookmarkStart w:name="ss_T56C3N14930S6_lv2_0a6673829" w:id="12"/>
      <w:r>
        <w:rPr>
          <w:rStyle w:val="scinsert"/>
        </w:rPr>
        <w:t>(</w:t>
      </w:r>
      <w:bookmarkEnd w:id="12"/>
      <w:r>
        <w:rPr>
          <w:rStyle w:val="scinsert"/>
        </w:rPr>
        <w:t xml:space="preserve">6) In Memoriam‑Armed Forces Surviving Spouse: available to </w:t>
      </w:r>
      <w:r w:rsidR="0092679C">
        <w:rPr>
          <w:rStyle w:val="scinsert"/>
        </w:rPr>
        <w:t xml:space="preserve">the </w:t>
      </w:r>
      <w:r>
        <w:rPr>
          <w:rStyle w:val="scinsert"/>
        </w:rPr>
        <w:t>surviving spouse of a military veteran</w:t>
      </w:r>
      <w:r w:rsidR="009047A3">
        <w:t>.</w:t>
      </w:r>
    </w:p>
    <w:p w:rsidRPr="00DF3B44" w:rsidR="007E06BB" w:rsidP="00787433" w:rsidRDefault="007E06BB" w14:paraId="6C0C4F43" w14:textId="77777777">
      <w:pPr>
        <w:pStyle w:val="scemptyline"/>
      </w:pPr>
    </w:p>
    <w:p w:rsidRPr="00DF3B44" w:rsidR="007A10F1" w:rsidP="007A10F1" w:rsidRDefault="00E27805" w14:paraId="2F49ADE2"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38A08A5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75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94C1" w14:textId="77777777" w:rsidR="003C60AA" w:rsidRDefault="003C60AA" w:rsidP="0010329A">
      <w:pPr>
        <w:spacing w:after="0" w:line="240" w:lineRule="auto"/>
      </w:pPr>
      <w:r>
        <w:separator/>
      </w:r>
    </w:p>
    <w:p w14:paraId="7E5D9B42" w14:textId="77777777" w:rsidR="003C60AA" w:rsidRDefault="003C60AA"/>
  </w:endnote>
  <w:endnote w:type="continuationSeparator" w:id="0">
    <w:p w14:paraId="4EB48E45" w14:textId="77777777" w:rsidR="003C60AA" w:rsidRDefault="003C60AA" w:rsidP="0010329A">
      <w:pPr>
        <w:spacing w:after="0" w:line="240" w:lineRule="auto"/>
      </w:pPr>
      <w:r>
        <w:continuationSeparator/>
      </w:r>
    </w:p>
    <w:p w14:paraId="7FC2CC12" w14:textId="77777777" w:rsidR="003C60AA" w:rsidRDefault="003C60AA"/>
  </w:endnote>
  <w:endnote w:type="continuationNotice" w:id="1">
    <w:p w14:paraId="1AAE8B9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F7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58A824" w14:textId="09CCED14" w:rsidR="00685035" w:rsidRPr="007B4AF7" w:rsidRDefault="00764A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6829">
              <w:t>[5472]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8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22A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A8FB" w14:textId="77777777" w:rsidR="003C60AA" w:rsidRDefault="003C60AA" w:rsidP="0010329A">
      <w:pPr>
        <w:spacing w:after="0" w:line="240" w:lineRule="auto"/>
      </w:pPr>
      <w:r>
        <w:separator/>
      </w:r>
    </w:p>
    <w:p w14:paraId="098C98A7" w14:textId="77777777" w:rsidR="003C60AA" w:rsidRDefault="003C60AA"/>
  </w:footnote>
  <w:footnote w:type="continuationSeparator" w:id="0">
    <w:p w14:paraId="47E9A57D" w14:textId="77777777" w:rsidR="003C60AA" w:rsidRDefault="003C60AA" w:rsidP="0010329A">
      <w:pPr>
        <w:spacing w:after="0" w:line="240" w:lineRule="auto"/>
      </w:pPr>
      <w:r>
        <w:continuationSeparator/>
      </w:r>
    </w:p>
    <w:p w14:paraId="697E88A5" w14:textId="77777777" w:rsidR="003C60AA" w:rsidRDefault="003C60AA"/>
  </w:footnote>
  <w:footnote w:type="continuationNotice" w:id="1">
    <w:p w14:paraId="45D671A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05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72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C5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02"/>
    <w:rsid w:val="00017FB0"/>
    <w:rsid w:val="00020B5D"/>
    <w:rsid w:val="00026421"/>
    <w:rsid w:val="00030409"/>
    <w:rsid w:val="00037F04"/>
    <w:rsid w:val="000404BF"/>
    <w:rsid w:val="00044B84"/>
    <w:rsid w:val="000479D0"/>
    <w:rsid w:val="0006464F"/>
    <w:rsid w:val="00066B54"/>
    <w:rsid w:val="00072FCD"/>
    <w:rsid w:val="00074A4F"/>
    <w:rsid w:val="00077B65"/>
    <w:rsid w:val="000975D1"/>
    <w:rsid w:val="000A2267"/>
    <w:rsid w:val="000A3C25"/>
    <w:rsid w:val="000B4C02"/>
    <w:rsid w:val="000B5B4A"/>
    <w:rsid w:val="000B7FE1"/>
    <w:rsid w:val="000C3E88"/>
    <w:rsid w:val="000C46B9"/>
    <w:rsid w:val="000C58E4"/>
    <w:rsid w:val="000C6F9A"/>
    <w:rsid w:val="000D2F44"/>
    <w:rsid w:val="000D33E4"/>
    <w:rsid w:val="000D3AC7"/>
    <w:rsid w:val="000E578A"/>
    <w:rsid w:val="000F2250"/>
    <w:rsid w:val="0010329A"/>
    <w:rsid w:val="00105756"/>
    <w:rsid w:val="00115A5E"/>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507"/>
    <w:rsid w:val="002038AA"/>
    <w:rsid w:val="002114C8"/>
    <w:rsid w:val="0021166F"/>
    <w:rsid w:val="002162DF"/>
    <w:rsid w:val="002244B4"/>
    <w:rsid w:val="00230038"/>
    <w:rsid w:val="00233975"/>
    <w:rsid w:val="00236D73"/>
    <w:rsid w:val="00246535"/>
    <w:rsid w:val="00257F60"/>
    <w:rsid w:val="002625EA"/>
    <w:rsid w:val="00262AC5"/>
    <w:rsid w:val="00264AE9"/>
    <w:rsid w:val="00275AE6"/>
    <w:rsid w:val="002836D8"/>
    <w:rsid w:val="002A7989"/>
    <w:rsid w:val="002B02F3"/>
    <w:rsid w:val="002B427D"/>
    <w:rsid w:val="002C3463"/>
    <w:rsid w:val="002D05B1"/>
    <w:rsid w:val="002D266D"/>
    <w:rsid w:val="002D5B3D"/>
    <w:rsid w:val="002D7447"/>
    <w:rsid w:val="002E315A"/>
    <w:rsid w:val="002E4F8C"/>
    <w:rsid w:val="002F560C"/>
    <w:rsid w:val="002F5847"/>
    <w:rsid w:val="0030425A"/>
    <w:rsid w:val="00327A2F"/>
    <w:rsid w:val="003421F1"/>
    <w:rsid w:val="0034279C"/>
    <w:rsid w:val="00354F64"/>
    <w:rsid w:val="003559A1"/>
    <w:rsid w:val="00361563"/>
    <w:rsid w:val="00371D36"/>
    <w:rsid w:val="00373E17"/>
    <w:rsid w:val="0037478A"/>
    <w:rsid w:val="003775E6"/>
    <w:rsid w:val="003815D5"/>
    <w:rsid w:val="00381998"/>
    <w:rsid w:val="003915AD"/>
    <w:rsid w:val="003A5F1C"/>
    <w:rsid w:val="003B752F"/>
    <w:rsid w:val="003B7A38"/>
    <w:rsid w:val="003C3E2E"/>
    <w:rsid w:val="003C60AA"/>
    <w:rsid w:val="003D4A3C"/>
    <w:rsid w:val="003D55B2"/>
    <w:rsid w:val="003E0033"/>
    <w:rsid w:val="003E5452"/>
    <w:rsid w:val="003E7165"/>
    <w:rsid w:val="003E7FF6"/>
    <w:rsid w:val="004046B5"/>
    <w:rsid w:val="00406F27"/>
    <w:rsid w:val="00413163"/>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662D"/>
    <w:rsid w:val="005B7817"/>
    <w:rsid w:val="005C06C8"/>
    <w:rsid w:val="005C23D7"/>
    <w:rsid w:val="005C40EB"/>
    <w:rsid w:val="005D02B4"/>
    <w:rsid w:val="005D3013"/>
    <w:rsid w:val="005E1E50"/>
    <w:rsid w:val="005E2B9C"/>
    <w:rsid w:val="005E3332"/>
    <w:rsid w:val="005F76B0"/>
    <w:rsid w:val="00604429"/>
    <w:rsid w:val="006067B0"/>
    <w:rsid w:val="00606862"/>
    <w:rsid w:val="00606A8B"/>
    <w:rsid w:val="00611EBA"/>
    <w:rsid w:val="006213A8"/>
    <w:rsid w:val="00623BEA"/>
    <w:rsid w:val="0063192F"/>
    <w:rsid w:val="006347E9"/>
    <w:rsid w:val="00640C87"/>
    <w:rsid w:val="006454BB"/>
    <w:rsid w:val="00657CF4"/>
    <w:rsid w:val="00661463"/>
    <w:rsid w:val="00663B8D"/>
    <w:rsid w:val="00663E00"/>
    <w:rsid w:val="00664F48"/>
    <w:rsid w:val="00664FAD"/>
    <w:rsid w:val="00671204"/>
    <w:rsid w:val="0067345B"/>
    <w:rsid w:val="00683986"/>
    <w:rsid w:val="00685035"/>
    <w:rsid w:val="00685770"/>
    <w:rsid w:val="00690DBA"/>
    <w:rsid w:val="006964F9"/>
    <w:rsid w:val="006A395F"/>
    <w:rsid w:val="006A65E2"/>
    <w:rsid w:val="006B37BD"/>
    <w:rsid w:val="006C092D"/>
    <w:rsid w:val="006C099D"/>
    <w:rsid w:val="006C18F0"/>
    <w:rsid w:val="006C7E01"/>
    <w:rsid w:val="006D4F7C"/>
    <w:rsid w:val="006D64A5"/>
    <w:rsid w:val="006E0935"/>
    <w:rsid w:val="006E353F"/>
    <w:rsid w:val="006E35AB"/>
    <w:rsid w:val="006F36F5"/>
    <w:rsid w:val="00704E16"/>
    <w:rsid w:val="00706162"/>
    <w:rsid w:val="00711AA9"/>
    <w:rsid w:val="00722155"/>
    <w:rsid w:val="00730C87"/>
    <w:rsid w:val="00737F19"/>
    <w:rsid w:val="00764A8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82B"/>
    <w:rsid w:val="008625C1"/>
    <w:rsid w:val="00874D9A"/>
    <w:rsid w:val="0087671D"/>
    <w:rsid w:val="008806F9"/>
    <w:rsid w:val="00887957"/>
    <w:rsid w:val="008A341B"/>
    <w:rsid w:val="008A57E3"/>
    <w:rsid w:val="008B5BF4"/>
    <w:rsid w:val="008C0CEE"/>
    <w:rsid w:val="008C1B18"/>
    <w:rsid w:val="008D46EC"/>
    <w:rsid w:val="008E0E25"/>
    <w:rsid w:val="008E61A1"/>
    <w:rsid w:val="009031EF"/>
    <w:rsid w:val="009047A3"/>
    <w:rsid w:val="00917EA3"/>
    <w:rsid w:val="00917EE0"/>
    <w:rsid w:val="00921C89"/>
    <w:rsid w:val="0092679C"/>
    <w:rsid w:val="00926966"/>
    <w:rsid w:val="00926D03"/>
    <w:rsid w:val="00934036"/>
    <w:rsid w:val="00934889"/>
    <w:rsid w:val="0094304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351"/>
    <w:rsid w:val="009D2967"/>
    <w:rsid w:val="009D3C2B"/>
    <w:rsid w:val="009D675A"/>
    <w:rsid w:val="009E4191"/>
    <w:rsid w:val="009F2AB1"/>
    <w:rsid w:val="009F4FAF"/>
    <w:rsid w:val="009F68F1"/>
    <w:rsid w:val="00A04529"/>
    <w:rsid w:val="00A0584B"/>
    <w:rsid w:val="00A17135"/>
    <w:rsid w:val="00A21A6F"/>
    <w:rsid w:val="00A24E56"/>
    <w:rsid w:val="00A26A62"/>
    <w:rsid w:val="00A35613"/>
    <w:rsid w:val="00A35A9B"/>
    <w:rsid w:val="00A4070E"/>
    <w:rsid w:val="00A40CA0"/>
    <w:rsid w:val="00A504A7"/>
    <w:rsid w:val="00A53677"/>
    <w:rsid w:val="00A53BF2"/>
    <w:rsid w:val="00A57FD8"/>
    <w:rsid w:val="00A60D68"/>
    <w:rsid w:val="00A73EFA"/>
    <w:rsid w:val="00A77A3B"/>
    <w:rsid w:val="00A833F8"/>
    <w:rsid w:val="00A919AD"/>
    <w:rsid w:val="00A92F6F"/>
    <w:rsid w:val="00A97523"/>
    <w:rsid w:val="00AA7824"/>
    <w:rsid w:val="00AB0FA3"/>
    <w:rsid w:val="00AB73BF"/>
    <w:rsid w:val="00AC335C"/>
    <w:rsid w:val="00AC463E"/>
    <w:rsid w:val="00AC464C"/>
    <w:rsid w:val="00AD3BE2"/>
    <w:rsid w:val="00AD3E3D"/>
    <w:rsid w:val="00AD7789"/>
    <w:rsid w:val="00AE1EE4"/>
    <w:rsid w:val="00AE23C8"/>
    <w:rsid w:val="00AE36EC"/>
    <w:rsid w:val="00AE7406"/>
    <w:rsid w:val="00AF1688"/>
    <w:rsid w:val="00AF46E6"/>
    <w:rsid w:val="00AF5139"/>
    <w:rsid w:val="00AF5E16"/>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60B3"/>
    <w:rsid w:val="00B9090A"/>
    <w:rsid w:val="00B92196"/>
    <w:rsid w:val="00B9228D"/>
    <w:rsid w:val="00B929EC"/>
    <w:rsid w:val="00BB0725"/>
    <w:rsid w:val="00BB1041"/>
    <w:rsid w:val="00BC408A"/>
    <w:rsid w:val="00BC5023"/>
    <w:rsid w:val="00BC556C"/>
    <w:rsid w:val="00BD42DA"/>
    <w:rsid w:val="00BD4684"/>
    <w:rsid w:val="00BE08A7"/>
    <w:rsid w:val="00BE4391"/>
    <w:rsid w:val="00BF3E48"/>
    <w:rsid w:val="00BF6C46"/>
    <w:rsid w:val="00C15F1B"/>
    <w:rsid w:val="00C16288"/>
    <w:rsid w:val="00C17D1D"/>
    <w:rsid w:val="00C3718E"/>
    <w:rsid w:val="00C45923"/>
    <w:rsid w:val="00C543E7"/>
    <w:rsid w:val="00C576EA"/>
    <w:rsid w:val="00C70225"/>
    <w:rsid w:val="00C72198"/>
    <w:rsid w:val="00C73C7D"/>
    <w:rsid w:val="00C75005"/>
    <w:rsid w:val="00C970DF"/>
    <w:rsid w:val="00CA4D9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829"/>
    <w:rsid w:val="00D204F2"/>
    <w:rsid w:val="00D2455C"/>
    <w:rsid w:val="00D25023"/>
    <w:rsid w:val="00D27F8C"/>
    <w:rsid w:val="00D33843"/>
    <w:rsid w:val="00D54A6F"/>
    <w:rsid w:val="00D575EC"/>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8F8"/>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CEE"/>
    <w:rsid w:val="00F46262"/>
    <w:rsid w:val="00F4795D"/>
    <w:rsid w:val="00F50A61"/>
    <w:rsid w:val="00F525CD"/>
    <w:rsid w:val="00F5286C"/>
    <w:rsid w:val="00F52E12"/>
    <w:rsid w:val="00F638CA"/>
    <w:rsid w:val="00F657C5"/>
    <w:rsid w:val="00F900B4"/>
    <w:rsid w:val="00FA0F2E"/>
    <w:rsid w:val="00FA4DB1"/>
    <w:rsid w:val="00FB3F2A"/>
    <w:rsid w:val="00FC1DAA"/>
    <w:rsid w:val="00FC3593"/>
    <w:rsid w:val="00FC77D8"/>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7F8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29"/>
    <w:rPr>
      <w:lang w:val="en-US"/>
    </w:rPr>
  </w:style>
  <w:style w:type="character" w:default="1" w:styleId="DefaultParagraphFont">
    <w:name w:val="Default Paragraph Font"/>
    <w:uiPriority w:val="1"/>
    <w:semiHidden/>
    <w:unhideWhenUsed/>
    <w:rsid w:val="00D168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6829"/>
  </w:style>
  <w:style w:type="character" w:styleId="LineNumber">
    <w:name w:val="line number"/>
    <w:uiPriority w:val="99"/>
    <w:semiHidden/>
    <w:unhideWhenUsed/>
    <w:rsid w:val="00D16829"/>
    <w:rPr>
      <w:rFonts w:ascii="Times New Roman" w:hAnsi="Times New Roman"/>
      <w:b w:val="0"/>
      <w:i w:val="0"/>
      <w:sz w:val="22"/>
    </w:rPr>
  </w:style>
  <w:style w:type="paragraph" w:styleId="NoSpacing">
    <w:name w:val="No Spacing"/>
    <w:uiPriority w:val="1"/>
    <w:qFormat/>
    <w:rsid w:val="00D16829"/>
    <w:pPr>
      <w:spacing w:after="0" w:line="240" w:lineRule="auto"/>
    </w:pPr>
  </w:style>
  <w:style w:type="paragraph" w:customStyle="1" w:styleId="scemptylineheader">
    <w:name w:val="sc_emptyline_header"/>
    <w:qFormat/>
    <w:rsid w:val="00D168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68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68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68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68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6829"/>
    <w:rPr>
      <w:color w:val="808080"/>
    </w:rPr>
  </w:style>
  <w:style w:type="paragraph" w:customStyle="1" w:styleId="scdirectionallanguage">
    <w:name w:val="sc_directional_language"/>
    <w:qFormat/>
    <w:rsid w:val="00D168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68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68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68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68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68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68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68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68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68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68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68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68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68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68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68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6829"/>
    <w:rPr>
      <w:rFonts w:ascii="Times New Roman" w:hAnsi="Times New Roman"/>
      <w:color w:val="auto"/>
      <w:sz w:val="22"/>
    </w:rPr>
  </w:style>
  <w:style w:type="paragraph" w:customStyle="1" w:styleId="scclippagebillheader">
    <w:name w:val="sc_clip_page_bill_header"/>
    <w:qFormat/>
    <w:rsid w:val="00D168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68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68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829"/>
    <w:rPr>
      <w:lang w:val="en-US"/>
    </w:rPr>
  </w:style>
  <w:style w:type="paragraph" w:styleId="Footer">
    <w:name w:val="footer"/>
    <w:basedOn w:val="Normal"/>
    <w:link w:val="FooterChar"/>
    <w:uiPriority w:val="99"/>
    <w:unhideWhenUsed/>
    <w:rsid w:val="00D1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829"/>
    <w:rPr>
      <w:lang w:val="en-US"/>
    </w:rPr>
  </w:style>
  <w:style w:type="paragraph" w:styleId="ListParagraph">
    <w:name w:val="List Paragraph"/>
    <w:basedOn w:val="Normal"/>
    <w:uiPriority w:val="34"/>
    <w:qFormat/>
    <w:rsid w:val="00D16829"/>
    <w:pPr>
      <w:ind w:left="720"/>
      <w:contextualSpacing/>
    </w:pPr>
  </w:style>
  <w:style w:type="paragraph" w:customStyle="1" w:styleId="scbillfooter">
    <w:name w:val="sc_bill_footer"/>
    <w:qFormat/>
    <w:rsid w:val="00D168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68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68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68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68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6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6829"/>
    <w:pPr>
      <w:widowControl w:val="0"/>
      <w:suppressAutoHyphens/>
      <w:spacing w:after="0" w:line="360" w:lineRule="auto"/>
    </w:pPr>
    <w:rPr>
      <w:rFonts w:ascii="Times New Roman" w:hAnsi="Times New Roman"/>
      <w:lang w:val="en-US"/>
    </w:rPr>
  </w:style>
  <w:style w:type="paragraph" w:customStyle="1" w:styleId="sctableln">
    <w:name w:val="sc_table_ln"/>
    <w:qFormat/>
    <w:rsid w:val="00D168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68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6829"/>
    <w:rPr>
      <w:strike/>
      <w:dstrike w:val="0"/>
    </w:rPr>
  </w:style>
  <w:style w:type="character" w:customStyle="1" w:styleId="scinsert">
    <w:name w:val="sc_insert"/>
    <w:uiPriority w:val="1"/>
    <w:qFormat/>
    <w:rsid w:val="00D16829"/>
    <w:rPr>
      <w:caps w:val="0"/>
      <w:smallCaps w:val="0"/>
      <w:strike w:val="0"/>
      <w:dstrike w:val="0"/>
      <w:vanish w:val="0"/>
      <w:u w:val="single"/>
      <w:vertAlign w:val="baseline"/>
    </w:rPr>
  </w:style>
  <w:style w:type="character" w:customStyle="1" w:styleId="scinsertred">
    <w:name w:val="sc_insert_red"/>
    <w:uiPriority w:val="1"/>
    <w:qFormat/>
    <w:rsid w:val="00D16829"/>
    <w:rPr>
      <w:caps w:val="0"/>
      <w:smallCaps w:val="0"/>
      <w:strike w:val="0"/>
      <w:dstrike w:val="0"/>
      <w:vanish w:val="0"/>
      <w:color w:val="FF0000"/>
      <w:u w:val="single"/>
      <w:vertAlign w:val="baseline"/>
    </w:rPr>
  </w:style>
  <w:style w:type="character" w:customStyle="1" w:styleId="scinsertblue">
    <w:name w:val="sc_insert_blue"/>
    <w:uiPriority w:val="1"/>
    <w:qFormat/>
    <w:rsid w:val="00D16829"/>
    <w:rPr>
      <w:caps w:val="0"/>
      <w:smallCaps w:val="0"/>
      <w:strike w:val="0"/>
      <w:dstrike w:val="0"/>
      <w:vanish w:val="0"/>
      <w:color w:val="0070C0"/>
      <w:u w:val="single"/>
      <w:vertAlign w:val="baseline"/>
    </w:rPr>
  </w:style>
  <w:style w:type="character" w:customStyle="1" w:styleId="scstrikered">
    <w:name w:val="sc_strike_red"/>
    <w:uiPriority w:val="1"/>
    <w:qFormat/>
    <w:rsid w:val="00D16829"/>
    <w:rPr>
      <w:strike/>
      <w:dstrike w:val="0"/>
      <w:color w:val="FF0000"/>
    </w:rPr>
  </w:style>
  <w:style w:type="character" w:customStyle="1" w:styleId="scstrikeblue">
    <w:name w:val="sc_strike_blue"/>
    <w:uiPriority w:val="1"/>
    <w:qFormat/>
    <w:rsid w:val="00D16829"/>
    <w:rPr>
      <w:strike/>
      <w:dstrike w:val="0"/>
      <w:color w:val="0070C0"/>
    </w:rPr>
  </w:style>
  <w:style w:type="character" w:customStyle="1" w:styleId="scinsertbluenounderline">
    <w:name w:val="sc_insert_blue_no_underline"/>
    <w:uiPriority w:val="1"/>
    <w:qFormat/>
    <w:rsid w:val="00D168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68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6829"/>
    <w:rPr>
      <w:strike/>
      <w:dstrike w:val="0"/>
      <w:color w:val="0070C0"/>
      <w:lang w:val="en-US"/>
    </w:rPr>
  </w:style>
  <w:style w:type="character" w:customStyle="1" w:styleId="scstrikerednoncodified">
    <w:name w:val="sc_strike_red_non_codified"/>
    <w:uiPriority w:val="1"/>
    <w:qFormat/>
    <w:rsid w:val="00D16829"/>
    <w:rPr>
      <w:strike/>
      <w:dstrike w:val="0"/>
      <w:color w:val="FF0000"/>
    </w:rPr>
  </w:style>
  <w:style w:type="paragraph" w:customStyle="1" w:styleId="scbillsiglines">
    <w:name w:val="sc_bill_sig_lines"/>
    <w:qFormat/>
    <w:rsid w:val="00D168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6829"/>
    <w:rPr>
      <w:bdr w:val="none" w:sz="0" w:space="0" w:color="auto"/>
      <w:shd w:val="clear" w:color="auto" w:fill="FEC6C6"/>
    </w:rPr>
  </w:style>
  <w:style w:type="character" w:customStyle="1" w:styleId="screstoreblue">
    <w:name w:val="sc_restore_blue"/>
    <w:uiPriority w:val="1"/>
    <w:qFormat/>
    <w:rsid w:val="00D16829"/>
    <w:rPr>
      <w:color w:val="4472C4" w:themeColor="accent1"/>
      <w:bdr w:val="none" w:sz="0" w:space="0" w:color="auto"/>
      <w:shd w:val="clear" w:color="auto" w:fill="auto"/>
    </w:rPr>
  </w:style>
  <w:style w:type="character" w:customStyle="1" w:styleId="screstorered">
    <w:name w:val="sc_restore_red"/>
    <w:uiPriority w:val="1"/>
    <w:qFormat/>
    <w:rsid w:val="00D16829"/>
    <w:rPr>
      <w:color w:val="FF0000"/>
      <w:bdr w:val="none" w:sz="0" w:space="0" w:color="auto"/>
      <w:shd w:val="clear" w:color="auto" w:fill="auto"/>
    </w:rPr>
  </w:style>
  <w:style w:type="character" w:customStyle="1" w:styleId="scstrikenewblue">
    <w:name w:val="sc_strike_new_blue"/>
    <w:uiPriority w:val="1"/>
    <w:qFormat/>
    <w:rsid w:val="00D16829"/>
    <w:rPr>
      <w:strike w:val="0"/>
      <w:dstrike/>
      <w:color w:val="0070C0"/>
      <w:u w:val="none"/>
    </w:rPr>
  </w:style>
  <w:style w:type="character" w:customStyle="1" w:styleId="scstrikenewred">
    <w:name w:val="sc_strike_new_red"/>
    <w:uiPriority w:val="1"/>
    <w:qFormat/>
    <w:rsid w:val="00D16829"/>
    <w:rPr>
      <w:strike w:val="0"/>
      <w:dstrike/>
      <w:color w:val="FF0000"/>
      <w:u w:val="none"/>
    </w:rPr>
  </w:style>
  <w:style w:type="character" w:customStyle="1" w:styleId="scamendsenate">
    <w:name w:val="sc_amend_senate"/>
    <w:uiPriority w:val="1"/>
    <w:qFormat/>
    <w:rsid w:val="00D16829"/>
    <w:rPr>
      <w:bdr w:val="none" w:sz="0" w:space="0" w:color="auto"/>
      <w:shd w:val="clear" w:color="auto" w:fill="FFF2CC" w:themeFill="accent4" w:themeFillTint="33"/>
    </w:rPr>
  </w:style>
  <w:style w:type="character" w:customStyle="1" w:styleId="scamendhouse">
    <w:name w:val="sc_amend_house"/>
    <w:uiPriority w:val="1"/>
    <w:qFormat/>
    <w:rsid w:val="00D1682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B427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2&amp;session=126&amp;summary=B" TargetMode="External" Id="R710de3fcacda43e9" /><Relationship Type="http://schemas.openxmlformats.org/officeDocument/2006/relationships/hyperlink" Target="https://www.scstatehouse.gov/sess126_2025-2026/prever/5472_20260331.docx" TargetMode="External" Id="R5f8855d278b043fb" /><Relationship Type="http://schemas.openxmlformats.org/officeDocument/2006/relationships/hyperlink" Target="h:\hj\20260331.docx" TargetMode="External" Id="R77e889800cfa41a9" /><Relationship Type="http://schemas.openxmlformats.org/officeDocument/2006/relationships/hyperlink" Target="h:\hj\20260331.docx" TargetMode="External" Id="R20911cdbddc14f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7A2F"/>
    <w:rsid w:val="003E4FBC"/>
    <w:rsid w:val="003F4940"/>
    <w:rsid w:val="004E2BB5"/>
    <w:rsid w:val="00580C56"/>
    <w:rsid w:val="006B363F"/>
    <w:rsid w:val="007070D2"/>
    <w:rsid w:val="00730C87"/>
    <w:rsid w:val="00776F2C"/>
    <w:rsid w:val="00874D9A"/>
    <w:rsid w:val="008F7723"/>
    <w:rsid w:val="009031EF"/>
    <w:rsid w:val="00912A5F"/>
    <w:rsid w:val="00940EED"/>
    <w:rsid w:val="0094304B"/>
    <w:rsid w:val="00985255"/>
    <w:rsid w:val="009C3651"/>
    <w:rsid w:val="00A51DBA"/>
    <w:rsid w:val="00A833F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c868b918-7fc5-440c-8d48-700e47c015c5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f9c7eb08-1b11-4ee9-8a78-c8013a24eea9</T_BILL_REQUEST_REQUEST>
  <T_BILL_R_ORIGINALDRAFT>9b9116c0-8447-44dd-a013-e1364bafa88c</T_BILL_R_ORIGINALDRAFT>
  <T_BILL_SPONSOR_SPONSOR>05044587-8b12-46e2-bf3f-030b1781d578</T_BILL_SPONSOR_SPONSOR>
  <T_BILL_T_BILLNAME>[5472]</T_BILL_T_BILLNAME>
  <T_BILL_T_BILLNUMBER>5472</T_BILL_T_BILLNUMBER>
  <T_BILL_T_BILLTITLE>TO AMEND THE SOUTH CAROLINA CODE OF LAWS BY AMENDING SECTION 56‑3‑14930, RELATING TO THE ISSUANCE OF SPECIAL LICENSE PLATES REFLECTIVE OF EXEMPLARY SERVICE AWARDS, SO AS TO PROVIDE FOR THE ISSUANCE OF ARMED FORCES SURVIVING SPOUSE SPECIAL LICENSE PLATES.</T_BILL_T_BILLTITLE>
  <T_BILL_T_CHAMBER>house</T_BILL_T_CHAMBER>
  <T_BILL_T_FILENAME> </T_BILL_T_FILENAME>
  <T_BILL_T_LEGTYPE>bill_statewide</T_BILL_T_LEGTYPE>
  <T_BILL_T_RATNUMBERSTRING>HNone</T_BILL_T_RATNUMBERSTRING>
  <T_BILL_T_SECTIONS>[{"SectionUUID":"651bf37a-77f3-45b2-9b82-43261f882327","SectionName":"code_section","SectionNumber":1,"SectionType":"code_section","CodeSections":[{"CodeSectionBookmarkName":"cs_T56C3N14930_cce8c8f77","IsConstitutionSection":false,"Identity":"56-3-14930","IsNew":false,"SubSections":[{"Level":1,"Identity":"T56C3N14930SA","SubSectionBookmarkName":"ss_T56C3N14930SA_lv1_55c15d97a","IsNewSubSection":false,"SubSectionReplacement":""},{"Level":2,"Identity":"T56C3N14930S1","SubSectionBookmarkName":"ss_T56C3N14930S1_lv2_908da4099","IsNewSubSection":false,"SubSectionReplacement":""},{"Level":2,"Identity":"T56C3N14930S2","SubSectionBookmarkName":"ss_T56C3N14930S2_lv2_d3e11f59c","IsNewSubSection":false,"SubSectionReplacement":""},{"Level":2,"Identity":"T56C3N14930S3","SubSectionBookmarkName":"ss_T56C3N14930S3_lv2_87df733c1","IsNewSubSection":false,"SubSectionReplacement":""},{"Level":2,"Identity":"T56C3N14930S4","SubSectionBookmarkName":"ss_T56C3N14930S4_lv2_511f1dad3","IsNewSubSection":false,"SubSectionReplacement":""},{"Level":2,"Identity":"T56C3N14930S5","SubSectionBookmarkName":"ss_T56C3N14930S5_lv2_6158ee9d2","IsNewSubSection":false,"SubSectionReplacement":""},{"Level":2,"Identity":"T56C3N14930S6","SubSectionBookmarkName":"ss_T56C3N14930S6_lv2_0a6673829","IsNewSubSection":false,"SubSectionReplacement":""}],"TitleRelatedTo":"Special license plates reflective of exemplary service awards","TitleSoAsTo":"","Deleted":false,"IsStricken":false}],"TitleText":"","DisableControls":false,"Deleted":false,"RepealItems":[],"SectionBookmarkName":"bs_num_1_f965e1e74"},{"SectionUUID":"8f03ca95-8faa-4d43-a9c2-8afc498075bd","SectionName":"standard_eff_date_section","SectionNumber":2,"SectionType":"drafting_clause","CodeSections":[],"TitleText":"","DisableControls":false,"Deleted":false,"RepealItems":[],"SectionBookmarkName":"bs_num_2_lastsection"}]</T_BILL_T_SECTIONS>
  <T_BILL_T_SUBJECT>Armed Forces Surviving Spouse License Plates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1037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2026-03-30T14:42:00Z</cp:lastPrinted>
  <dcterms:created xsi:type="dcterms:W3CDTF">2026-03-31T21:12:00Z</dcterms:created>
  <dcterms:modified xsi:type="dcterms:W3CDTF">2026-03-31T21:12:00Z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aec2a34f-3c2e-48e9-821f-7caee23230e4</vt:lpwstr>
  </property>
</Properties>
</file>