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Stavrinakis, Wetmore and Bernstein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LC-0356HA26.docx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Electricity &amp; Natural Gas Rates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91301f3d6d4432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ac0feff6c65a4e3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40fe68345694af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f253dda2a9c4cbd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222152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4F4FA3" w14:paraId="4E30D107" w14:textId="09F58294">
          <w:pPr>
            <w:pStyle w:val="scbilltitle"/>
          </w:pPr>
          <w:r>
            <w:t xml:space="preserve">TO PROHIBIT AN INCREASE IN RATES FOR ELECTRICITY AND NATURAL GAS FOR ONE YEAR </w:t>
          </w:r>
          <w:r w:rsidR="00AC3936">
            <w:t>and to</w:t>
          </w:r>
          <w:r>
            <w:t xml:space="preserve"> </w:t>
          </w:r>
          <w:r w:rsidR="00AC3936">
            <w:t>allow</w:t>
          </w:r>
          <w:r>
            <w:t xml:space="preserve"> A DECREASE IN THESE RATES DURING THIS PERIOD.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1afe5cc58" w:id="0"/>
      <w:r w:rsidRPr="00105D52">
        <w:t>B</w:t>
      </w:r>
      <w:bookmarkEnd w:id="0"/>
      <w:r w:rsidRPr="00105D52">
        <w:t>e it enacted by the General Assembly of the State of South Carolina:</w:t>
      </w:r>
    </w:p>
    <w:p w:rsidR="00F10BAA" w:rsidP="00F10BAA" w:rsidRDefault="00F10BAA" w14:paraId="45BEF9E0" w14:textId="77777777">
      <w:pPr>
        <w:pStyle w:val="scemptyline"/>
      </w:pPr>
    </w:p>
    <w:p w:rsidR="00F10BAA" w:rsidP="00513AF3" w:rsidRDefault="00F10BAA" w14:paraId="662A54B2" w14:textId="2D65354F">
      <w:pPr>
        <w:pStyle w:val="scnoncodifiedsection"/>
      </w:pPr>
      <w:bookmarkStart w:name="bs_num_1_c5bdccdd5" w:id="1"/>
      <w:r>
        <w:t>S</w:t>
      </w:r>
      <w:bookmarkEnd w:id="1"/>
      <w:r>
        <w:t>ECTION 1.</w:t>
      </w:r>
      <w:r>
        <w:tab/>
      </w:r>
      <w:r w:rsidR="008E451D">
        <w:t>Rates for electricity and natural gas shall not be increased for a period of one year. However, rates for electricity or natural gas may decrease during this period.</w:t>
      </w:r>
    </w:p>
    <w:p w:rsidRPr="00105D52" w:rsidR="009C43C3" w:rsidP="00351A09" w:rsidRDefault="009C43C3" w14:paraId="790F6824" w14:textId="4A84DD4B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2_lastsection" w:id="2"/>
      <w:bookmarkStart w:name="eff_date_section" w:id="3"/>
      <w:r w:rsidRPr="00105D52">
        <w:t>S</w:t>
      </w:r>
      <w:bookmarkEnd w:id="2"/>
      <w:r w:rsidRPr="00105D52">
        <w:t>ECTION 2.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3"/>
    </w:p>
    <w:p w:rsidRPr="00105D52" w:rsidR="002A667A" w:rsidP="002A667A" w:rsidRDefault="000D6B78" w14:paraId="4D179924" w14:textId="76B3E682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3804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6F2B1401" w:rsidR="00674220" w:rsidRDefault="00A355B3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004048">
          <w:t>[5474]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004048">
          <w:rPr>
            <w:noProof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6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4048"/>
    <w:rsid w:val="000155F5"/>
    <w:rsid w:val="00015FAE"/>
    <w:rsid w:val="00022E16"/>
    <w:rsid w:val="000247A9"/>
    <w:rsid w:val="0002490A"/>
    <w:rsid w:val="00037916"/>
    <w:rsid w:val="000562E4"/>
    <w:rsid w:val="00061E8E"/>
    <w:rsid w:val="000758C3"/>
    <w:rsid w:val="0009245B"/>
    <w:rsid w:val="00092C36"/>
    <w:rsid w:val="000B67F5"/>
    <w:rsid w:val="000D6B78"/>
    <w:rsid w:val="000E4143"/>
    <w:rsid w:val="000E582D"/>
    <w:rsid w:val="00102FCA"/>
    <w:rsid w:val="00105D52"/>
    <w:rsid w:val="00110404"/>
    <w:rsid w:val="00110702"/>
    <w:rsid w:val="00137445"/>
    <w:rsid w:val="00152B7B"/>
    <w:rsid w:val="00166A4D"/>
    <w:rsid w:val="0017252D"/>
    <w:rsid w:val="00191D34"/>
    <w:rsid w:val="001A12D9"/>
    <w:rsid w:val="001A1493"/>
    <w:rsid w:val="001A5E79"/>
    <w:rsid w:val="001B50D2"/>
    <w:rsid w:val="001C51B3"/>
    <w:rsid w:val="001C682C"/>
    <w:rsid w:val="001E759A"/>
    <w:rsid w:val="001F2A41"/>
    <w:rsid w:val="00201CDB"/>
    <w:rsid w:val="00202067"/>
    <w:rsid w:val="00202D6C"/>
    <w:rsid w:val="002038AA"/>
    <w:rsid w:val="00207826"/>
    <w:rsid w:val="00222152"/>
    <w:rsid w:val="002230E1"/>
    <w:rsid w:val="00226073"/>
    <w:rsid w:val="002608CD"/>
    <w:rsid w:val="00265D5F"/>
    <w:rsid w:val="00280BA8"/>
    <w:rsid w:val="002851CF"/>
    <w:rsid w:val="002952D5"/>
    <w:rsid w:val="002A2C79"/>
    <w:rsid w:val="002A667A"/>
    <w:rsid w:val="002A6902"/>
    <w:rsid w:val="002B02F3"/>
    <w:rsid w:val="002B5BEA"/>
    <w:rsid w:val="002E0094"/>
    <w:rsid w:val="002E1999"/>
    <w:rsid w:val="00314400"/>
    <w:rsid w:val="003337A0"/>
    <w:rsid w:val="00335981"/>
    <w:rsid w:val="00337EAF"/>
    <w:rsid w:val="00351A09"/>
    <w:rsid w:val="00366E8D"/>
    <w:rsid w:val="00380423"/>
    <w:rsid w:val="00392387"/>
    <w:rsid w:val="003961CB"/>
    <w:rsid w:val="003A6153"/>
    <w:rsid w:val="003B65D5"/>
    <w:rsid w:val="003C444D"/>
    <w:rsid w:val="003C4F86"/>
    <w:rsid w:val="003D225B"/>
    <w:rsid w:val="0040332C"/>
    <w:rsid w:val="004124D5"/>
    <w:rsid w:val="004368D3"/>
    <w:rsid w:val="004434BF"/>
    <w:rsid w:val="00463356"/>
    <w:rsid w:val="00490B14"/>
    <w:rsid w:val="004932AB"/>
    <w:rsid w:val="004A3741"/>
    <w:rsid w:val="004A72B7"/>
    <w:rsid w:val="004B759D"/>
    <w:rsid w:val="004C40D0"/>
    <w:rsid w:val="004E13A3"/>
    <w:rsid w:val="004F0A2C"/>
    <w:rsid w:val="004F4FA3"/>
    <w:rsid w:val="00512914"/>
    <w:rsid w:val="00513AF3"/>
    <w:rsid w:val="00515667"/>
    <w:rsid w:val="00530B2C"/>
    <w:rsid w:val="00547DD5"/>
    <w:rsid w:val="00560F91"/>
    <w:rsid w:val="00590718"/>
    <w:rsid w:val="00592861"/>
    <w:rsid w:val="005B7817"/>
    <w:rsid w:val="005C40EB"/>
    <w:rsid w:val="005D32B1"/>
    <w:rsid w:val="005E7403"/>
    <w:rsid w:val="00636FDD"/>
    <w:rsid w:val="00674220"/>
    <w:rsid w:val="00677E52"/>
    <w:rsid w:val="00684741"/>
    <w:rsid w:val="0069175A"/>
    <w:rsid w:val="00696ABA"/>
    <w:rsid w:val="006B5610"/>
    <w:rsid w:val="006D41CD"/>
    <w:rsid w:val="006E15EB"/>
    <w:rsid w:val="00702736"/>
    <w:rsid w:val="007222A5"/>
    <w:rsid w:val="007262F1"/>
    <w:rsid w:val="0073375E"/>
    <w:rsid w:val="0073792A"/>
    <w:rsid w:val="00741923"/>
    <w:rsid w:val="00747A48"/>
    <w:rsid w:val="0077594C"/>
    <w:rsid w:val="00777280"/>
    <w:rsid w:val="007834CB"/>
    <w:rsid w:val="00793487"/>
    <w:rsid w:val="007B2941"/>
    <w:rsid w:val="007B4659"/>
    <w:rsid w:val="007F179F"/>
    <w:rsid w:val="00807D9F"/>
    <w:rsid w:val="00810D57"/>
    <w:rsid w:val="00820309"/>
    <w:rsid w:val="008242C7"/>
    <w:rsid w:val="00831020"/>
    <w:rsid w:val="008577F1"/>
    <w:rsid w:val="00857D61"/>
    <w:rsid w:val="00876AA5"/>
    <w:rsid w:val="008A6ED6"/>
    <w:rsid w:val="008D01C7"/>
    <w:rsid w:val="008D6D21"/>
    <w:rsid w:val="008E451D"/>
    <w:rsid w:val="008F27C9"/>
    <w:rsid w:val="008F7C36"/>
    <w:rsid w:val="00902A77"/>
    <w:rsid w:val="0090596A"/>
    <w:rsid w:val="00912484"/>
    <w:rsid w:val="00935259"/>
    <w:rsid w:val="00936D1A"/>
    <w:rsid w:val="00937B34"/>
    <w:rsid w:val="00943199"/>
    <w:rsid w:val="009552CC"/>
    <w:rsid w:val="00956988"/>
    <w:rsid w:val="00956AA2"/>
    <w:rsid w:val="00967247"/>
    <w:rsid w:val="009848D5"/>
    <w:rsid w:val="00991F67"/>
    <w:rsid w:val="00997553"/>
    <w:rsid w:val="009B2ECA"/>
    <w:rsid w:val="009C270C"/>
    <w:rsid w:val="009C43C3"/>
    <w:rsid w:val="009C5797"/>
    <w:rsid w:val="009D1A37"/>
    <w:rsid w:val="009D54F7"/>
    <w:rsid w:val="00A02894"/>
    <w:rsid w:val="00A10047"/>
    <w:rsid w:val="00A355B3"/>
    <w:rsid w:val="00A6241D"/>
    <w:rsid w:val="00A73649"/>
    <w:rsid w:val="00A833F8"/>
    <w:rsid w:val="00A8574D"/>
    <w:rsid w:val="00A910CE"/>
    <w:rsid w:val="00A96112"/>
    <w:rsid w:val="00AA2FD4"/>
    <w:rsid w:val="00AC3936"/>
    <w:rsid w:val="00AC7E8F"/>
    <w:rsid w:val="00AE0454"/>
    <w:rsid w:val="00B2206F"/>
    <w:rsid w:val="00B23615"/>
    <w:rsid w:val="00B2707D"/>
    <w:rsid w:val="00B31851"/>
    <w:rsid w:val="00B3575E"/>
    <w:rsid w:val="00B92F98"/>
    <w:rsid w:val="00BC489A"/>
    <w:rsid w:val="00BC4D42"/>
    <w:rsid w:val="00BD3053"/>
    <w:rsid w:val="00BE1040"/>
    <w:rsid w:val="00BE5F49"/>
    <w:rsid w:val="00C2363D"/>
    <w:rsid w:val="00C252B4"/>
    <w:rsid w:val="00C414D9"/>
    <w:rsid w:val="00C603CF"/>
    <w:rsid w:val="00C61CD6"/>
    <w:rsid w:val="00C73C7D"/>
    <w:rsid w:val="00C75DCE"/>
    <w:rsid w:val="00C9143E"/>
    <w:rsid w:val="00CA2D40"/>
    <w:rsid w:val="00CA61CA"/>
    <w:rsid w:val="00CA76AC"/>
    <w:rsid w:val="00CB3A21"/>
    <w:rsid w:val="00CB6679"/>
    <w:rsid w:val="00CC0258"/>
    <w:rsid w:val="00CD2FA8"/>
    <w:rsid w:val="00CD3E0C"/>
    <w:rsid w:val="00CD5745"/>
    <w:rsid w:val="00CF0C03"/>
    <w:rsid w:val="00CF502F"/>
    <w:rsid w:val="00D03992"/>
    <w:rsid w:val="00D20D80"/>
    <w:rsid w:val="00D56452"/>
    <w:rsid w:val="00D573FB"/>
    <w:rsid w:val="00D63CD2"/>
    <w:rsid w:val="00D73569"/>
    <w:rsid w:val="00D76E08"/>
    <w:rsid w:val="00D90A37"/>
    <w:rsid w:val="00D95276"/>
    <w:rsid w:val="00DC14A6"/>
    <w:rsid w:val="00DF413D"/>
    <w:rsid w:val="00DF7F0D"/>
    <w:rsid w:val="00E13307"/>
    <w:rsid w:val="00E33E4F"/>
    <w:rsid w:val="00E46D12"/>
    <w:rsid w:val="00E4700B"/>
    <w:rsid w:val="00E53AAD"/>
    <w:rsid w:val="00E671A9"/>
    <w:rsid w:val="00EA2574"/>
    <w:rsid w:val="00EA3586"/>
    <w:rsid w:val="00EB0B43"/>
    <w:rsid w:val="00EB0F12"/>
    <w:rsid w:val="00ED4053"/>
    <w:rsid w:val="00EE2C50"/>
    <w:rsid w:val="00EF3015"/>
    <w:rsid w:val="00F10BAA"/>
    <w:rsid w:val="00F1362B"/>
    <w:rsid w:val="00F42575"/>
    <w:rsid w:val="00F43EEB"/>
    <w:rsid w:val="00F44E29"/>
    <w:rsid w:val="00F62234"/>
    <w:rsid w:val="00F64849"/>
    <w:rsid w:val="00F751FE"/>
    <w:rsid w:val="00F8785B"/>
    <w:rsid w:val="00FD0B09"/>
    <w:rsid w:val="00FD33BC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48"/>
  </w:style>
  <w:style w:type="paragraph" w:styleId="Heading1">
    <w:name w:val="heading 1"/>
    <w:basedOn w:val="Normal"/>
    <w:next w:val="Normal"/>
    <w:link w:val="Heading1Char"/>
    <w:uiPriority w:val="9"/>
    <w:qFormat/>
    <w:rsid w:val="000040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04048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04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004048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00404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004048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004048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004048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004048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004048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004048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004048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004048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004048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004048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004048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004048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004048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004048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004048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004048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00404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0040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0404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0040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0040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004048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0040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00404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00404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00404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0404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00404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00404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0040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0040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040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040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00404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0040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04048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0040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0040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00404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004048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0404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04048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0404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04048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00404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00404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00404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004048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00404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00404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004048"/>
  </w:style>
  <w:style w:type="paragraph" w:customStyle="1" w:styleId="scsenateresolutionclippagedraftingassistant">
    <w:name w:val="sc_senate_resolution_clip_page_drafting_assistant"/>
    <w:qFormat/>
    <w:rsid w:val="0000404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0040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004048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00404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00404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00404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00404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00404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00404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00404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00404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00404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00404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0404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0404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004048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004048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004048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004048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004048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004048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004048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004048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004048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004048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004048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004048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004048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004048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004048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004048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004048"/>
    <w:rPr>
      <w:color w:val="808080"/>
    </w:rPr>
  </w:style>
  <w:style w:type="paragraph" w:customStyle="1" w:styleId="scjrblanksection">
    <w:name w:val="sc_jr_blank_section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00404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040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48"/>
  </w:style>
  <w:style w:type="paragraph" w:styleId="Footer">
    <w:name w:val="footer"/>
    <w:basedOn w:val="Normal"/>
    <w:link w:val="FooterChar"/>
    <w:uiPriority w:val="99"/>
    <w:unhideWhenUsed/>
    <w:rsid w:val="0000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48"/>
  </w:style>
  <w:style w:type="paragraph" w:customStyle="1" w:styleId="sctablecodifiedsection">
    <w:name w:val="sc_table_codified_section"/>
    <w:qFormat/>
    <w:rsid w:val="0000404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0404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0404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004048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004048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004048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004048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004048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004048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004048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004048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00404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04048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00404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0404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0404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04048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004048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004048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00404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04048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004048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004048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74&amp;session=126&amp;summary=B" TargetMode="External" Id="Rc40fe68345694afa" /><Relationship Type="http://schemas.openxmlformats.org/officeDocument/2006/relationships/hyperlink" Target="https://www.scstatehouse.gov/sess126_2025-2026/prever/5474_20260331.docx" TargetMode="External" Id="Rdf253dda2a9c4cbd" /><Relationship Type="http://schemas.openxmlformats.org/officeDocument/2006/relationships/hyperlink" Target="h:\hj\20260331.docx" TargetMode="External" Id="R391301f3d6d44322" /><Relationship Type="http://schemas.openxmlformats.org/officeDocument/2006/relationships/hyperlink" Target="h:\hj\20260331.docx" TargetMode="External" Id="Rac0feff6c65a4e3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366E8D"/>
    <w:rsid w:val="003E0E59"/>
    <w:rsid w:val="004F5550"/>
    <w:rsid w:val="00501E6F"/>
    <w:rsid w:val="00507587"/>
    <w:rsid w:val="00566531"/>
    <w:rsid w:val="005B01B7"/>
    <w:rsid w:val="006005F9"/>
    <w:rsid w:val="00616D59"/>
    <w:rsid w:val="0063236C"/>
    <w:rsid w:val="00716BDF"/>
    <w:rsid w:val="008012F7"/>
    <w:rsid w:val="008744C6"/>
    <w:rsid w:val="008D6D21"/>
    <w:rsid w:val="008F27C9"/>
    <w:rsid w:val="0094764F"/>
    <w:rsid w:val="009C4429"/>
    <w:rsid w:val="009F6A8C"/>
    <w:rsid w:val="00A833F8"/>
    <w:rsid w:val="00B41EFF"/>
    <w:rsid w:val="00D8287A"/>
    <w:rsid w:val="00D90437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50db5501-87c6-487c-a297-5ff4f6764794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HOUSEINTRODATE>2026-03-31</T_BILL_D_HOUSEINTRODATE>
  <T_BILL_D_INTRODATE>2026-03-31</T_BILL_D_INTRODATE>
  <T_BILL_N_INTERNALVERSIONNUMBER>1</T_BILL_N_INTERNALVERSIONNUMBER>
  <T_BILL_N_SESSION>126</T_BILL_N_SESSION>
  <T_BILL_N_VERSIONNUMBER>1</T_BILL_N_VERSIONNUMBER>
  <T_BILL_N_YEAR>2026</T_BILL_N_YEAR>
  <T_BILL_REQUEST_REQUEST>91d9e6d7-bf80-44cf-b6b6-d8d6b13a5a4d</T_BILL_REQUEST_REQUEST>
  <T_BILL_R_ORIGINALDRAFT>7620919e-aaca-4236-9620-c6f34bcfbe17</T_BILL_R_ORIGINALDRAFT>
  <T_BILL_SPONSOR_SPONSOR>b3d47cf6-fca7-47af-811d-4b1306b3e54b</T_BILL_SPONSOR_SPONSOR>
  <T_BILL_T_BILLNAME>[5474]</T_BILL_T_BILLNAME>
  <T_BILL_T_BILLNUMBER>5474</T_BILL_T_BILLNUMBER>
  <T_BILL_T_BILLTITLE>TO PROHIBIT AN INCREASE IN RATES FOR ELECTRICITY AND NATURAL GAS FOR ONE YEAR and to allow A DECREASE IN THESE RATES DURING THIS PERIOD.</T_BILL_T_BILLTITLE>
  <T_BILL_T_CHAMBER>house</T_BILL_T_CHAMBER>
  <T_BILL_T_FILENAME> </T_BILL_T_FILENAME>
  <T_BILL_T_LEGTYPE>joint_resolution</T_BILL_T_LEGTYPE>
  <T_BILL_T_RATNUMBERSTRING>HNone</T_BILL_T_RATNUMBERSTRING>
  <T_BILL_T_SECTIONS>[{"SectionUUID":"dca5f2e5-f709-4052-9ea1-f547c470f16d","SectionName":"New Blank SECTION","SectionNumber":1,"SectionType":"new","CodeSections":[],"TitleText":"to prohibit an increase in rates for electricity and natural gas for one year but permit a decrease in these rates during this period","DisableControls":false,"Deleted":false,"RepealItems":[],"SectionBookmarkName":"bs_num_1_c5bdccdd5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Electricity &amp; Natural Gas Rates</T_BILL_T_SUBJECT>
  <T_BILL_UR_DRAFTER>heatheranderson@scstatehouse.gov</T_BILL_UR_DRAFTER>
  <T_BILL_UR_DRAFTINGASSISTANT>katierogers@scstatehouse.gov</T_BILL_UR_DRAFTINGASSISTANT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262C9-472E-4E35-B8A8-5E216569657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407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2026-03-24T13:57:00Z</cp:lastPrinted>
  <dcterms:created xsi:type="dcterms:W3CDTF">2026-03-31T21:13:00Z</dcterms:created>
  <dcterms:modified xsi:type="dcterms:W3CDTF">2026-03-31T21:13:00Z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