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Grant</w:t>
      </w:r>
    </w:p>
    <w:p>
      <w:pPr>
        <w:widowControl w:val="false"/>
        <w:spacing w:after="0"/>
        <w:jc w:val="left"/>
      </w:pPr>
      <w:r>
        <w:rPr>
          <w:rFonts w:ascii="Times New Roman"/>
          <w:sz w:val="22"/>
        </w:rPr>
        <w:t xml:space="preserve">Document Path: LC-0499VR26.docx</w:t>
      </w:r>
    </w:p>
    <w:p>
      <w:pPr>
        <w:widowControl w:val="false"/>
        <w:spacing w:after="0"/>
        <w:jc w:val="left"/>
      </w:pPr>
    </w:p>
    <w:p>
      <w:pPr>
        <w:widowControl w:val="false"/>
        <w:spacing w:after="0"/>
        <w:jc w:val="left"/>
      </w:pPr>
      <w:r>
        <w:rPr>
          <w:rFonts w:ascii="Times New Roman"/>
          <w:sz w:val="22"/>
        </w:rPr>
        <w:t xml:space="preserve">Introduced in the House on April 1,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House</w:t>
      </w:r>
      <w:r>
        <w:tab/>
        <w:t xml:space="preserve">Introduced and read first time</w:t>
      </w:r>
      <w:r>
        <w:t xml:space="preserve"> (</w:t>
      </w:r>
      <w:hyperlink w:history="true" r:id="R47c23b7a45c44f83">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4/1/2026</w:t>
      </w:r>
      <w:r>
        <w:tab/>
        <w:t>House</w:t>
      </w:r>
      <w:r>
        <w:tab/>
        <w:t xml:space="preserve">Referred to Committee on</w:t>
      </w:r>
      <w:r>
        <w:rPr>
          <w:b/>
        </w:rPr>
        <w:t xml:space="preserve"> Medical, Military, Public and Municipal Affairs</w:t>
      </w:r>
      <w:r>
        <w:t xml:space="preserve"> (</w:t>
      </w:r>
      <w:hyperlink w:history="true" r:id="R3f07dffec65c4523">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0a1bfe1dca4a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ff6170a60a40f4">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D2755A3" w14:textId="77777777">
      <w:pPr>
        <w:pStyle w:val="scemptylineheader"/>
      </w:pPr>
      <w:bookmarkStart w:name="open_doc_here" w:id="0"/>
      <w:bookmarkEnd w:id="0"/>
    </w:p>
    <w:p w:rsidRPr="00BB0725" w:rsidR="00A73EFA" w:rsidP="00BB0725" w:rsidRDefault="00A73EFA" w14:paraId="690D4C2B" w14:textId="77777777">
      <w:pPr>
        <w:pStyle w:val="scemptylineheader"/>
      </w:pPr>
    </w:p>
    <w:p w:rsidRPr="00BB0725" w:rsidR="00A73EFA" w:rsidP="00BB0725" w:rsidRDefault="00A73EFA" w14:paraId="3E2FF480" w14:textId="77777777">
      <w:pPr>
        <w:pStyle w:val="scemptylineheader"/>
      </w:pPr>
    </w:p>
    <w:p w:rsidRPr="00DF3B44" w:rsidR="00A73EFA" w:rsidP="00B7592C" w:rsidRDefault="00A73EFA" w14:paraId="50C39509" w14:textId="77777777">
      <w:pPr>
        <w:pStyle w:val="scemptylineheader"/>
      </w:pPr>
    </w:p>
    <w:p w:rsidRPr="00DF3B44" w:rsidR="00A73EFA" w:rsidP="00B7592C" w:rsidRDefault="00A73EFA" w14:paraId="7A395F7F" w14:textId="77777777">
      <w:pPr>
        <w:pStyle w:val="scemptylineheader"/>
      </w:pPr>
    </w:p>
    <w:p w:rsidRPr="00DF3B44" w:rsidR="00A73EFA" w:rsidP="00B7592C" w:rsidRDefault="00A73EFA" w14:paraId="06117431" w14:textId="77777777">
      <w:pPr>
        <w:pStyle w:val="scemptylineheader"/>
      </w:pPr>
    </w:p>
    <w:p w:rsidRPr="00DF3B44" w:rsidR="002C3463" w:rsidP="00037F04" w:rsidRDefault="002C3463" w14:paraId="66A32263" w14:textId="77777777">
      <w:pPr>
        <w:pStyle w:val="scemptylineheader"/>
      </w:pPr>
    </w:p>
    <w:p w:rsidRPr="00DF3B44" w:rsidR="008E61A1" w:rsidP="00446987" w:rsidRDefault="008E61A1" w14:paraId="1B6B1EB6" w14:textId="77777777">
      <w:pPr>
        <w:pStyle w:val="scemptylineheader"/>
      </w:pPr>
    </w:p>
    <w:p w:rsidRPr="00DF3B44" w:rsidR="002C3463" w:rsidP="00EB120E" w:rsidRDefault="002C3463" w14:paraId="7785F16C" w14:textId="77777777">
      <w:pPr>
        <w:pStyle w:val="scbillheader"/>
      </w:pPr>
      <w:r w:rsidRPr="00DF3B44">
        <w:t>A bill</w:t>
      </w:r>
    </w:p>
    <w:p w:rsidRPr="00DF3B44" w:rsidR="002C3463" w:rsidP="001164F9" w:rsidRDefault="002C3463" w14:paraId="688BBD1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6320" w14:paraId="53E2C532" w14:textId="31DDDA42">
          <w:pPr>
            <w:pStyle w:val="scbilltitle"/>
          </w:pPr>
          <w:r>
            <w:rPr>
              <w:caps w:val="0"/>
            </w:rPr>
            <w:t>TO AMEND THE SOUTH CAROLINA CODE OF LAWS BY ADDING SECTION 44‑6‑120 SO AS TO REQUIRE THE DEPARTMENT OF HEALTH AND HUMAN SERVICES TO CONDUCT AN ANNUAL REVIEW OF MEDICATIONS AND TREATMENTS FOR CHRONIC AND RARE KIDNEY DISEASES FOR ENROLLEES IN THE SOUTH CAROLINA MEDICAID PROGRAM IN ORDER TO DETERMINE THE ADEQUACY OF THE AVAILABLE TREATMENTS AND TO MAKE RECOMMENDATIONS REGARDING POTENTIAL NEW TREATMENTS; TO REQUIRE THE DEPARTMENT TO PUBLISH AN ANNUAL REPORT; AND FOR OTHER PURPOSES.</w:t>
          </w:r>
        </w:p>
      </w:sdtContent>
    </w:sdt>
    <w:bookmarkStart w:name="at_853d7e623" w:displacedByCustomXml="prev" w:id="1"/>
    <w:bookmarkEnd w:id="1"/>
    <w:p w:rsidRPr="00DF3B44" w:rsidR="006C18F0" w:rsidP="006C18F0" w:rsidRDefault="006C18F0" w14:paraId="3DB3E9D4" w14:textId="77777777">
      <w:pPr>
        <w:pStyle w:val="scbillwhereasclause"/>
      </w:pPr>
    </w:p>
    <w:p w:rsidRPr="0094541D" w:rsidR="007E06BB" w:rsidP="0094541D" w:rsidRDefault="002C3463" w14:paraId="3A1E3B9D" w14:textId="77777777">
      <w:pPr>
        <w:pStyle w:val="scenactingwords"/>
      </w:pPr>
      <w:bookmarkStart w:name="ew_1cf069961" w:id="2"/>
      <w:r w:rsidRPr="0094541D">
        <w:t>B</w:t>
      </w:r>
      <w:bookmarkEnd w:id="2"/>
      <w:r w:rsidRPr="0094541D">
        <w:t>e it enacted by the General Assembly of the State of South Carolina:</w:t>
      </w:r>
    </w:p>
    <w:p w:rsidRPr="00DF3B44" w:rsidR="00E41128" w:rsidP="00E41128" w:rsidRDefault="00E41128" w14:paraId="28DEC077" w14:textId="77777777">
      <w:pPr>
        <w:pStyle w:val="scemptyline"/>
        <w:ind w:firstLine="216"/>
      </w:pPr>
    </w:p>
    <w:p w:rsidR="00A27E98" w:rsidRDefault="00A27E98" w14:paraId="54D402D9" w14:textId="77777777">
      <w:pPr>
        <w:pStyle w:val="scdirectionallanguage"/>
      </w:pPr>
      <w:bookmarkStart w:name="bs_num_1_134facfe7" w:id="3"/>
      <w:r>
        <w:t>S</w:t>
      </w:r>
      <w:bookmarkEnd w:id="3"/>
      <w:r>
        <w:t>ECTION 1.</w:t>
      </w:r>
      <w:r>
        <w:tab/>
      </w:r>
      <w:bookmarkStart w:name="dl_70288401d" w:id="4"/>
      <w:r>
        <w:t>A</w:t>
      </w:r>
      <w:bookmarkEnd w:id="4"/>
      <w:r>
        <w:t>rticle 1, Chapter 6, Title 44 of the S.C. Code is amended by adding:</w:t>
      </w:r>
    </w:p>
    <w:p w:rsidR="00A27E98" w:rsidRDefault="00A27E98" w14:paraId="647E3092" w14:textId="77777777">
      <w:pPr>
        <w:pStyle w:val="scnewcodesection"/>
      </w:pPr>
    </w:p>
    <w:p w:rsidR="00A27E98" w:rsidRDefault="00A27E98" w14:paraId="581A46E6" w14:textId="4C7E0EF2">
      <w:pPr>
        <w:pStyle w:val="scnewcodesection"/>
      </w:pPr>
      <w:r>
        <w:tab/>
      </w:r>
      <w:bookmarkStart w:name="ns_T44C6N120_bcdb6edc8" w:id="5"/>
      <w:r>
        <w:t>S</w:t>
      </w:r>
      <w:bookmarkEnd w:id="5"/>
      <w:r>
        <w:t>ection 44‑6‑120.</w:t>
      </w:r>
      <w:r>
        <w:tab/>
      </w:r>
      <w:bookmarkStart w:name="ss_T44C6N120SA_lv1_5ddaac0ea" w:id="6"/>
      <w:r w:rsidR="00352679">
        <w:t>(</w:t>
      </w:r>
      <w:bookmarkEnd w:id="6"/>
      <w:r w:rsidR="00352679">
        <w:t xml:space="preserve">A) </w:t>
      </w:r>
      <w:r w:rsidRPr="00352679" w:rsidR="00352679">
        <w:t xml:space="preserve">The </w:t>
      </w:r>
      <w:r w:rsidR="00352679">
        <w:t>department</w:t>
      </w:r>
      <w:r w:rsidRPr="00352679" w:rsidR="00352679">
        <w:t xml:space="preserve"> shall conduct an annual review of all medications and forms of treatment for chronic and rare kidney diseases, and services for enrollees with a diagnosis of chronic or rare kidney disease, that are eligible for coverage under </w:t>
      </w:r>
      <w:r w:rsidR="00352679">
        <w:t>the South Carolina Medicaid program</w:t>
      </w:r>
      <w:r w:rsidRPr="00352679" w:rsidR="00352679">
        <w:t xml:space="preserve">. The purpose of the annual review is to determine if the available covered medications, treatments, and services are adequate to meet the needs of enrollees with a diagnosis of chronic or rare kidney disease, and whether the </w:t>
      </w:r>
      <w:r w:rsidR="00352679">
        <w:t>department</w:t>
      </w:r>
      <w:r w:rsidRPr="00352679" w:rsidR="00352679">
        <w:t xml:space="preserve"> should seek to add additional medications, treatments, or services.</w:t>
      </w:r>
    </w:p>
    <w:p w:rsidR="00352679" w:rsidP="00352679" w:rsidRDefault="00352679" w14:paraId="18AAE9B0" w14:textId="424FE4B4">
      <w:pPr>
        <w:pStyle w:val="scnewcodesection"/>
      </w:pPr>
      <w:r>
        <w:tab/>
      </w:r>
      <w:bookmarkStart w:name="ss_T44C6N120SB_lv1_dbfb646f1" w:id="7"/>
      <w:r>
        <w:t>(</w:t>
      </w:r>
      <w:bookmarkEnd w:id="7"/>
      <w:r>
        <w:t xml:space="preserve">B) When conducting the annual review required by this section, the department shall solicit and consider input from the public, with specific emphasis on attempting to receive input from </w:t>
      </w:r>
      <w:proofErr w:type="gramStart"/>
      <w:r>
        <w:t>persons</w:t>
      </w:r>
      <w:proofErr w:type="gramEnd"/>
      <w:r>
        <w:t xml:space="preserve"> or groups with knowledge and experience in chronic and rare kidney diseases.</w:t>
      </w:r>
    </w:p>
    <w:p w:rsidR="00352679" w:rsidP="00352679" w:rsidRDefault="00352679" w14:paraId="744D1E87" w14:textId="168E4731">
      <w:pPr>
        <w:pStyle w:val="scnewcodesection"/>
      </w:pPr>
      <w:r>
        <w:tab/>
      </w:r>
      <w:bookmarkStart w:name="ss_T44C6N120SC_lv1_a4a6e8ad9" w:id="8"/>
      <w:r>
        <w:t>(</w:t>
      </w:r>
      <w:bookmarkEnd w:id="8"/>
      <w:r>
        <w:t xml:space="preserve">C) On or before January 15, 2027, and on or before January fifteenth each year thereafter, the department shall submit a report to the clerks of the Senate and the House of Representatives for distribution to the appropriate subject matter committees that details the findings from the annual review required by this section, as well as any recommendations to the General Assembly based upon those findings. The department shall publish the annual report required by this subsection on its website in a manner accessible by the </w:t>
      </w:r>
      <w:proofErr w:type="gramStart"/>
      <w:r>
        <w:t>general public</w:t>
      </w:r>
      <w:proofErr w:type="gramEnd"/>
      <w:r>
        <w:t>.</w:t>
      </w:r>
    </w:p>
    <w:p w:rsidR="00A27E98" w:rsidRDefault="00A27E98" w14:paraId="031EDB0C" w14:textId="77777777">
      <w:pPr>
        <w:pStyle w:val="scemptyline"/>
      </w:pPr>
    </w:p>
    <w:p w:rsidRPr="00DF3B44" w:rsidR="007A10F1" w:rsidP="007A10F1" w:rsidRDefault="00E27805" w14:paraId="51C607A4"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352005D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52E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90A4" w14:textId="77777777" w:rsidR="003C60AA" w:rsidRDefault="003C60AA" w:rsidP="0010329A">
      <w:pPr>
        <w:spacing w:after="0" w:line="240" w:lineRule="auto"/>
      </w:pPr>
      <w:r>
        <w:separator/>
      </w:r>
    </w:p>
    <w:p w14:paraId="6393BC71" w14:textId="77777777" w:rsidR="003C60AA" w:rsidRDefault="003C60AA"/>
  </w:endnote>
  <w:endnote w:type="continuationSeparator" w:id="0">
    <w:p w14:paraId="67EDE44E" w14:textId="77777777" w:rsidR="003C60AA" w:rsidRDefault="003C60AA" w:rsidP="0010329A">
      <w:pPr>
        <w:spacing w:after="0" w:line="240" w:lineRule="auto"/>
      </w:pPr>
      <w:r>
        <w:continuationSeparator/>
      </w:r>
    </w:p>
    <w:p w14:paraId="2C5C740E" w14:textId="77777777" w:rsidR="003C60AA" w:rsidRDefault="003C60AA"/>
  </w:endnote>
  <w:endnote w:type="continuationNotice" w:id="1">
    <w:p w14:paraId="48C57F4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343D502" w14:textId="3CA128D2" w:rsidR="00685035" w:rsidRPr="007B4AF7" w:rsidRDefault="00BC77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31283">
              <w:t>[5486]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128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BE6C" w14:textId="77777777" w:rsidR="003C60AA" w:rsidRDefault="003C60AA" w:rsidP="0010329A">
      <w:pPr>
        <w:spacing w:after="0" w:line="240" w:lineRule="auto"/>
      </w:pPr>
      <w:r>
        <w:separator/>
      </w:r>
    </w:p>
    <w:p w14:paraId="3E3BF05A" w14:textId="77777777" w:rsidR="003C60AA" w:rsidRDefault="003C60AA"/>
  </w:footnote>
  <w:footnote w:type="continuationSeparator" w:id="0">
    <w:p w14:paraId="0B84D2A0" w14:textId="77777777" w:rsidR="003C60AA" w:rsidRDefault="003C60AA" w:rsidP="0010329A">
      <w:pPr>
        <w:spacing w:after="0" w:line="240" w:lineRule="auto"/>
      </w:pPr>
      <w:r>
        <w:continuationSeparator/>
      </w:r>
    </w:p>
    <w:p w14:paraId="0190EBD7" w14:textId="77777777" w:rsidR="003C60AA" w:rsidRDefault="003C60AA"/>
  </w:footnote>
  <w:footnote w:type="continuationNotice" w:id="1">
    <w:p w14:paraId="342AB5F5"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937"/>
    <w:rsid w:val="0006464F"/>
    <w:rsid w:val="00066B54"/>
    <w:rsid w:val="00072FCD"/>
    <w:rsid w:val="00074A4F"/>
    <w:rsid w:val="00077B65"/>
    <w:rsid w:val="000A3C25"/>
    <w:rsid w:val="000B0C8F"/>
    <w:rsid w:val="000B4C02"/>
    <w:rsid w:val="000B5B4A"/>
    <w:rsid w:val="000B7FE1"/>
    <w:rsid w:val="000C3E88"/>
    <w:rsid w:val="000C46B9"/>
    <w:rsid w:val="000C58E4"/>
    <w:rsid w:val="000C6F9A"/>
    <w:rsid w:val="000D2F44"/>
    <w:rsid w:val="000D33E4"/>
    <w:rsid w:val="000E578A"/>
    <w:rsid w:val="000E73EC"/>
    <w:rsid w:val="000F2250"/>
    <w:rsid w:val="0010329A"/>
    <w:rsid w:val="00105756"/>
    <w:rsid w:val="001164F9"/>
    <w:rsid w:val="0011719C"/>
    <w:rsid w:val="00140049"/>
    <w:rsid w:val="00166DF9"/>
    <w:rsid w:val="00166F9B"/>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5F53"/>
    <w:rsid w:val="002162DF"/>
    <w:rsid w:val="00223408"/>
    <w:rsid w:val="00230038"/>
    <w:rsid w:val="00233975"/>
    <w:rsid w:val="00236D73"/>
    <w:rsid w:val="00241D71"/>
    <w:rsid w:val="00246535"/>
    <w:rsid w:val="00250CA6"/>
    <w:rsid w:val="00257F60"/>
    <w:rsid w:val="002625EA"/>
    <w:rsid w:val="00262AC5"/>
    <w:rsid w:val="00264AE9"/>
    <w:rsid w:val="00275AE6"/>
    <w:rsid w:val="002836D8"/>
    <w:rsid w:val="002A7989"/>
    <w:rsid w:val="002B02F3"/>
    <w:rsid w:val="002C3463"/>
    <w:rsid w:val="002D266D"/>
    <w:rsid w:val="002D438F"/>
    <w:rsid w:val="002D5B3D"/>
    <w:rsid w:val="002D7447"/>
    <w:rsid w:val="002E315A"/>
    <w:rsid w:val="002E4F8C"/>
    <w:rsid w:val="002F560C"/>
    <w:rsid w:val="002F5847"/>
    <w:rsid w:val="0030425A"/>
    <w:rsid w:val="00310D61"/>
    <w:rsid w:val="00327A2F"/>
    <w:rsid w:val="00331283"/>
    <w:rsid w:val="003421F1"/>
    <w:rsid w:val="0034279C"/>
    <w:rsid w:val="00342ACD"/>
    <w:rsid w:val="003439D6"/>
    <w:rsid w:val="00352679"/>
    <w:rsid w:val="00354F64"/>
    <w:rsid w:val="003559A1"/>
    <w:rsid w:val="00361563"/>
    <w:rsid w:val="0036455A"/>
    <w:rsid w:val="00371D36"/>
    <w:rsid w:val="00373E17"/>
    <w:rsid w:val="003775E6"/>
    <w:rsid w:val="00381998"/>
    <w:rsid w:val="00386320"/>
    <w:rsid w:val="00386BCA"/>
    <w:rsid w:val="003A155C"/>
    <w:rsid w:val="003A5F1C"/>
    <w:rsid w:val="003C3E2E"/>
    <w:rsid w:val="003C60AA"/>
    <w:rsid w:val="003D4A3C"/>
    <w:rsid w:val="003D55B2"/>
    <w:rsid w:val="003E0033"/>
    <w:rsid w:val="003E5452"/>
    <w:rsid w:val="003E7165"/>
    <w:rsid w:val="003E7FF6"/>
    <w:rsid w:val="00402622"/>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3B3D"/>
    <w:rsid w:val="00494BEF"/>
    <w:rsid w:val="004A5512"/>
    <w:rsid w:val="004A6BE5"/>
    <w:rsid w:val="004B0C18"/>
    <w:rsid w:val="004C1A04"/>
    <w:rsid w:val="004C20BC"/>
    <w:rsid w:val="004C52E5"/>
    <w:rsid w:val="004C5C9A"/>
    <w:rsid w:val="004D1442"/>
    <w:rsid w:val="004D3DCB"/>
    <w:rsid w:val="004D4350"/>
    <w:rsid w:val="004E1946"/>
    <w:rsid w:val="004E66E9"/>
    <w:rsid w:val="004E7DDE"/>
    <w:rsid w:val="004F0090"/>
    <w:rsid w:val="004F172C"/>
    <w:rsid w:val="005002ED"/>
    <w:rsid w:val="00500DBC"/>
    <w:rsid w:val="005102BE"/>
    <w:rsid w:val="00523F7F"/>
    <w:rsid w:val="005249D8"/>
    <w:rsid w:val="00524D54"/>
    <w:rsid w:val="0054531B"/>
    <w:rsid w:val="00546C24"/>
    <w:rsid w:val="005476FF"/>
    <w:rsid w:val="005516F6"/>
    <w:rsid w:val="00552842"/>
    <w:rsid w:val="00554E89"/>
    <w:rsid w:val="00564B58"/>
    <w:rsid w:val="00572281"/>
    <w:rsid w:val="005801DD"/>
    <w:rsid w:val="00592A40"/>
    <w:rsid w:val="00594A56"/>
    <w:rsid w:val="005A28BC"/>
    <w:rsid w:val="005A5377"/>
    <w:rsid w:val="005B7817"/>
    <w:rsid w:val="005C06C8"/>
    <w:rsid w:val="005C23D7"/>
    <w:rsid w:val="005C40EB"/>
    <w:rsid w:val="005D02B4"/>
    <w:rsid w:val="005D3013"/>
    <w:rsid w:val="005D7C73"/>
    <w:rsid w:val="005E1E50"/>
    <w:rsid w:val="005E2B9C"/>
    <w:rsid w:val="005E3332"/>
    <w:rsid w:val="005F76B0"/>
    <w:rsid w:val="00604429"/>
    <w:rsid w:val="006067B0"/>
    <w:rsid w:val="00606A8B"/>
    <w:rsid w:val="00611EBA"/>
    <w:rsid w:val="00615031"/>
    <w:rsid w:val="006213A8"/>
    <w:rsid w:val="00623BEA"/>
    <w:rsid w:val="006347E9"/>
    <w:rsid w:val="00640C87"/>
    <w:rsid w:val="00643C62"/>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3FEC"/>
    <w:rsid w:val="006D64A5"/>
    <w:rsid w:val="006E0935"/>
    <w:rsid w:val="006E353F"/>
    <w:rsid w:val="006E35AB"/>
    <w:rsid w:val="00711AA9"/>
    <w:rsid w:val="00722155"/>
    <w:rsid w:val="00730C87"/>
    <w:rsid w:val="00737F19"/>
    <w:rsid w:val="00782BF8"/>
    <w:rsid w:val="00783C75"/>
    <w:rsid w:val="007849D9"/>
    <w:rsid w:val="00787433"/>
    <w:rsid w:val="00795263"/>
    <w:rsid w:val="007A10F1"/>
    <w:rsid w:val="007A3D50"/>
    <w:rsid w:val="007B2D29"/>
    <w:rsid w:val="007B412F"/>
    <w:rsid w:val="007B4AF7"/>
    <w:rsid w:val="007B4DBF"/>
    <w:rsid w:val="007B77F2"/>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C3047"/>
    <w:rsid w:val="008D46EC"/>
    <w:rsid w:val="008E0E25"/>
    <w:rsid w:val="008E61A1"/>
    <w:rsid w:val="00901633"/>
    <w:rsid w:val="009031EF"/>
    <w:rsid w:val="009134FE"/>
    <w:rsid w:val="00917EA3"/>
    <w:rsid w:val="00917EE0"/>
    <w:rsid w:val="00921C89"/>
    <w:rsid w:val="00926966"/>
    <w:rsid w:val="00926D03"/>
    <w:rsid w:val="00934036"/>
    <w:rsid w:val="00934889"/>
    <w:rsid w:val="0094541D"/>
    <w:rsid w:val="009473EA"/>
    <w:rsid w:val="00954E7E"/>
    <w:rsid w:val="009554D9"/>
    <w:rsid w:val="009572F9"/>
    <w:rsid w:val="009605EF"/>
    <w:rsid w:val="00960D0F"/>
    <w:rsid w:val="0098366F"/>
    <w:rsid w:val="00983A03"/>
    <w:rsid w:val="00986063"/>
    <w:rsid w:val="00991F67"/>
    <w:rsid w:val="00992876"/>
    <w:rsid w:val="009A0DCE"/>
    <w:rsid w:val="009A22CD"/>
    <w:rsid w:val="009A3E4B"/>
    <w:rsid w:val="009B35FD"/>
    <w:rsid w:val="009B6815"/>
    <w:rsid w:val="009C52B9"/>
    <w:rsid w:val="009D2967"/>
    <w:rsid w:val="009D3C2B"/>
    <w:rsid w:val="009E4191"/>
    <w:rsid w:val="009F2AB1"/>
    <w:rsid w:val="009F4FAF"/>
    <w:rsid w:val="009F68F1"/>
    <w:rsid w:val="00A02750"/>
    <w:rsid w:val="00A04529"/>
    <w:rsid w:val="00A0584B"/>
    <w:rsid w:val="00A17135"/>
    <w:rsid w:val="00A21A6F"/>
    <w:rsid w:val="00A24E56"/>
    <w:rsid w:val="00A26A62"/>
    <w:rsid w:val="00A27E98"/>
    <w:rsid w:val="00A35A9B"/>
    <w:rsid w:val="00A4070E"/>
    <w:rsid w:val="00A40CA0"/>
    <w:rsid w:val="00A504A7"/>
    <w:rsid w:val="00A53677"/>
    <w:rsid w:val="00A53BF2"/>
    <w:rsid w:val="00A60D68"/>
    <w:rsid w:val="00A614DC"/>
    <w:rsid w:val="00A73EFA"/>
    <w:rsid w:val="00A77A3B"/>
    <w:rsid w:val="00A833F8"/>
    <w:rsid w:val="00A92F6F"/>
    <w:rsid w:val="00A97523"/>
    <w:rsid w:val="00AA7824"/>
    <w:rsid w:val="00AB0FA3"/>
    <w:rsid w:val="00AB73BF"/>
    <w:rsid w:val="00AC335C"/>
    <w:rsid w:val="00AC432E"/>
    <w:rsid w:val="00AC463E"/>
    <w:rsid w:val="00AD3BE2"/>
    <w:rsid w:val="00AD3E3D"/>
    <w:rsid w:val="00AD7FA9"/>
    <w:rsid w:val="00AE1EE4"/>
    <w:rsid w:val="00AE36EC"/>
    <w:rsid w:val="00AE7406"/>
    <w:rsid w:val="00AF1688"/>
    <w:rsid w:val="00AF46E6"/>
    <w:rsid w:val="00AF5139"/>
    <w:rsid w:val="00AF6D2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773A"/>
    <w:rsid w:val="00BD42DA"/>
    <w:rsid w:val="00BD4684"/>
    <w:rsid w:val="00BE08A7"/>
    <w:rsid w:val="00BE4391"/>
    <w:rsid w:val="00BF3E48"/>
    <w:rsid w:val="00C15F1B"/>
    <w:rsid w:val="00C16288"/>
    <w:rsid w:val="00C17D1D"/>
    <w:rsid w:val="00C43E83"/>
    <w:rsid w:val="00C45923"/>
    <w:rsid w:val="00C543E7"/>
    <w:rsid w:val="00C624E8"/>
    <w:rsid w:val="00C70225"/>
    <w:rsid w:val="00C72198"/>
    <w:rsid w:val="00C73C7D"/>
    <w:rsid w:val="00C75005"/>
    <w:rsid w:val="00C9082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5491"/>
    <w:rsid w:val="00E21D30"/>
    <w:rsid w:val="00E24D9A"/>
    <w:rsid w:val="00E27805"/>
    <w:rsid w:val="00E27A11"/>
    <w:rsid w:val="00E30497"/>
    <w:rsid w:val="00E34003"/>
    <w:rsid w:val="00E358A2"/>
    <w:rsid w:val="00E35C9A"/>
    <w:rsid w:val="00E3771B"/>
    <w:rsid w:val="00E40979"/>
    <w:rsid w:val="00E41128"/>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0FA2"/>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197"/>
    <w:rsid w:val="00F31D34"/>
    <w:rsid w:val="00F342A1"/>
    <w:rsid w:val="00F34C37"/>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4834"/>
    <w:rsid w:val="00FD72E3"/>
    <w:rsid w:val="00FE06FC"/>
    <w:rsid w:val="00FF0315"/>
    <w:rsid w:val="00FF1A96"/>
    <w:rsid w:val="00FF2121"/>
    <w:rsid w:val="00FF4E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6C62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31283"/>
    <w:rPr>
      <w:rFonts w:ascii="Times New Roman" w:hAnsi="Times New Roman"/>
      <w:b w:val="0"/>
      <w:i w:val="0"/>
      <w:sz w:val="22"/>
    </w:rPr>
  </w:style>
  <w:style w:type="paragraph" w:styleId="NoSpacing">
    <w:name w:val="No Spacing"/>
    <w:uiPriority w:val="1"/>
    <w:qFormat/>
    <w:rsid w:val="00331283"/>
    <w:pPr>
      <w:spacing w:after="0" w:line="240" w:lineRule="auto"/>
    </w:pPr>
  </w:style>
  <w:style w:type="paragraph" w:customStyle="1" w:styleId="scemptylineheader">
    <w:name w:val="sc_emptyline_header"/>
    <w:qFormat/>
    <w:rsid w:val="003312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312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312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312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312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31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31283"/>
    <w:rPr>
      <w:color w:val="808080"/>
    </w:rPr>
  </w:style>
  <w:style w:type="paragraph" w:customStyle="1" w:styleId="scdirectionallanguage">
    <w:name w:val="sc_directional_language"/>
    <w:qFormat/>
    <w:rsid w:val="003312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31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312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312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312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312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312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312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312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312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312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312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312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312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312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312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312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31283"/>
    <w:rPr>
      <w:rFonts w:ascii="Times New Roman" w:hAnsi="Times New Roman"/>
      <w:color w:val="auto"/>
      <w:sz w:val="22"/>
    </w:rPr>
  </w:style>
  <w:style w:type="paragraph" w:customStyle="1" w:styleId="scclippagebillheader">
    <w:name w:val="sc_clip_page_bill_header"/>
    <w:qFormat/>
    <w:rsid w:val="003312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312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312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31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283"/>
    <w:rPr>
      <w:lang w:val="en-US"/>
    </w:rPr>
  </w:style>
  <w:style w:type="paragraph" w:styleId="Footer">
    <w:name w:val="footer"/>
    <w:basedOn w:val="Normal"/>
    <w:link w:val="FooterChar"/>
    <w:uiPriority w:val="99"/>
    <w:unhideWhenUsed/>
    <w:rsid w:val="00331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283"/>
    <w:rPr>
      <w:lang w:val="en-US"/>
    </w:rPr>
  </w:style>
  <w:style w:type="paragraph" w:styleId="ListParagraph">
    <w:name w:val="List Paragraph"/>
    <w:basedOn w:val="Normal"/>
    <w:uiPriority w:val="34"/>
    <w:qFormat/>
    <w:rsid w:val="00331283"/>
    <w:pPr>
      <w:ind w:left="720"/>
      <w:contextualSpacing/>
    </w:pPr>
  </w:style>
  <w:style w:type="paragraph" w:customStyle="1" w:styleId="scbillfooter">
    <w:name w:val="sc_bill_footer"/>
    <w:qFormat/>
    <w:rsid w:val="003312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31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312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312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31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31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31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31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31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312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31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312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31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31283"/>
    <w:pPr>
      <w:widowControl w:val="0"/>
      <w:suppressAutoHyphens/>
      <w:spacing w:after="0" w:line="360" w:lineRule="auto"/>
    </w:pPr>
    <w:rPr>
      <w:rFonts w:ascii="Times New Roman" w:hAnsi="Times New Roman"/>
      <w:lang w:val="en-US"/>
    </w:rPr>
  </w:style>
  <w:style w:type="paragraph" w:customStyle="1" w:styleId="sctableln">
    <w:name w:val="sc_table_ln"/>
    <w:qFormat/>
    <w:rsid w:val="003312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312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31283"/>
    <w:rPr>
      <w:strike/>
      <w:dstrike w:val="0"/>
    </w:rPr>
  </w:style>
  <w:style w:type="character" w:customStyle="1" w:styleId="scinsert">
    <w:name w:val="sc_insert"/>
    <w:uiPriority w:val="1"/>
    <w:qFormat/>
    <w:rsid w:val="00331283"/>
    <w:rPr>
      <w:caps w:val="0"/>
      <w:smallCaps w:val="0"/>
      <w:strike w:val="0"/>
      <w:dstrike w:val="0"/>
      <w:vanish w:val="0"/>
      <w:u w:val="single"/>
      <w:vertAlign w:val="baseline"/>
    </w:rPr>
  </w:style>
  <w:style w:type="character" w:customStyle="1" w:styleId="scinsertred">
    <w:name w:val="sc_insert_red"/>
    <w:uiPriority w:val="1"/>
    <w:qFormat/>
    <w:rsid w:val="00331283"/>
    <w:rPr>
      <w:caps w:val="0"/>
      <w:smallCaps w:val="0"/>
      <w:strike w:val="0"/>
      <w:dstrike w:val="0"/>
      <w:vanish w:val="0"/>
      <w:color w:val="FF0000"/>
      <w:u w:val="single"/>
      <w:vertAlign w:val="baseline"/>
    </w:rPr>
  </w:style>
  <w:style w:type="character" w:customStyle="1" w:styleId="scinsertblue">
    <w:name w:val="sc_insert_blue"/>
    <w:uiPriority w:val="1"/>
    <w:qFormat/>
    <w:rsid w:val="00331283"/>
    <w:rPr>
      <w:caps w:val="0"/>
      <w:smallCaps w:val="0"/>
      <w:strike w:val="0"/>
      <w:dstrike w:val="0"/>
      <w:vanish w:val="0"/>
      <w:color w:val="0070C0"/>
      <w:u w:val="single"/>
      <w:vertAlign w:val="baseline"/>
    </w:rPr>
  </w:style>
  <w:style w:type="character" w:customStyle="1" w:styleId="scstrikered">
    <w:name w:val="sc_strike_red"/>
    <w:uiPriority w:val="1"/>
    <w:qFormat/>
    <w:rsid w:val="00331283"/>
    <w:rPr>
      <w:strike/>
      <w:dstrike w:val="0"/>
      <w:color w:val="FF0000"/>
    </w:rPr>
  </w:style>
  <w:style w:type="character" w:customStyle="1" w:styleId="scstrikeblue">
    <w:name w:val="sc_strike_blue"/>
    <w:uiPriority w:val="1"/>
    <w:qFormat/>
    <w:rsid w:val="00331283"/>
    <w:rPr>
      <w:strike/>
      <w:dstrike w:val="0"/>
      <w:color w:val="0070C0"/>
    </w:rPr>
  </w:style>
  <w:style w:type="character" w:customStyle="1" w:styleId="scinsertbluenounderline">
    <w:name w:val="sc_insert_blue_no_underline"/>
    <w:uiPriority w:val="1"/>
    <w:qFormat/>
    <w:rsid w:val="003312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312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31283"/>
    <w:rPr>
      <w:strike/>
      <w:dstrike w:val="0"/>
      <w:color w:val="0070C0"/>
      <w:lang w:val="en-US"/>
    </w:rPr>
  </w:style>
  <w:style w:type="character" w:customStyle="1" w:styleId="scstrikerednoncodified">
    <w:name w:val="sc_strike_red_non_codified"/>
    <w:uiPriority w:val="1"/>
    <w:qFormat/>
    <w:rsid w:val="00331283"/>
    <w:rPr>
      <w:strike/>
      <w:dstrike w:val="0"/>
      <w:color w:val="FF0000"/>
    </w:rPr>
  </w:style>
  <w:style w:type="paragraph" w:customStyle="1" w:styleId="scbillsiglines">
    <w:name w:val="sc_bill_sig_lines"/>
    <w:qFormat/>
    <w:rsid w:val="003312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31283"/>
    <w:rPr>
      <w:bdr w:val="none" w:sz="0" w:space="0" w:color="auto"/>
      <w:shd w:val="clear" w:color="auto" w:fill="FEC6C6"/>
    </w:rPr>
  </w:style>
  <w:style w:type="character" w:customStyle="1" w:styleId="screstoreblue">
    <w:name w:val="sc_restore_blue"/>
    <w:uiPriority w:val="1"/>
    <w:qFormat/>
    <w:rsid w:val="00331283"/>
    <w:rPr>
      <w:color w:val="4472C4" w:themeColor="accent1"/>
      <w:bdr w:val="none" w:sz="0" w:space="0" w:color="auto"/>
      <w:shd w:val="clear" w:color="auto" w:fill="auto"/>
    </w:rPr>
  </w:style>
  <w:style w:type="character" w:customStyle="1" w:styleId="screstorered">
    <w:name w:val="sc_restore_red"/>
    <w:uiPriority w:val="1"/>
    <w:qFormat/>
    <w:rsid w:val="00331283"/>
    <w:rPr>
      <w:color w:val="FF0000"/>
      <w:bdr w:val="none" w:sz="0" w:space="0" w:color="auto"/>
      <w:shd w:val="clear" w:color="auto" w:fill="auto"/>
    </w:rPr>
  </w:style>
  <w:style w:type="character" w:customStyle="1" w:styleId="scstrikenewblue">
    <w:name w:val="sc_strike_new_blue"/>
    <w:uiPriority w:val="1"/>
    <w:qFormat/>
    <w:rsid w:val="00331283"/>
    <w:rPr>
      <w:strike w:val="0"/>
      <w:dstrike/>
      <w:color w:val="0070C0"/>
      <w:u w:val="none"/>
    </w:rPr>
  </w:style>
  <w:style w:type="character" w:customStyle="1" w:styleId="scstrikenewred">
    <w:name w:val="sc_strike_new_red"/>
    <w:uiPriority w:val="1"/>
    <w:qFormat/>
    <w:rsid w:val="00331283"/>
    <w:rPr>
      <w:strike w:val="0"/>
      <w:dstrike/>
      <w:color w:val="FF0000"/>
      <w:u w:val="none"/>
    </w:rPr>
  </w:style>
  <w:style w:type="character" w:customStyle="1" w:styleId="scamendsenate">
    <w:name w:val="sc_amend_senate"/>
    <w:uiPriority w:val="1"/>
    <w:qFormat/>
    <w:rsid w:val="00331283"/>
    <w:rPr>
      <w:bdr w:val="none" w:sz="0" w:space="0" w:color="auto"/>
      <w:shd w:val="clear" w:color="auto" w:fill="FFF2CC" w:themeFill="accent4" w:themeFillTint="33"/>
    </w:rPr>
  </w:style>
  <w:style w:type="character" w:customStyle="1" w:styleId="scamendhouse">
    <w:name w:val="sc_amend_house"/>
    <w:uiPriority w:val="1"/>
    <w:qFormat/>
    <w:rsid w:val="0033128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411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86&amp;session=126&amp;summary=B" TargetMode="External" Id="R030a1bfe1dca4ac8" /><Relationship Type="http://schemas.openxmlformats.org/officeDocument/2006/relationships/hyperlink" Target="https://www.scstatehouse.gov/sess126_2025-2026/prever/5486_20260401.docx" TargetMode="External" Id="R92ff6170a60a40f4" /><Relationship Type="http://schemas.openxmlformats.org/officeDocument/2006/relationships/hyperlink" Target="h:\hj\20260401.docx" TargetMode="External" Id="R47c23b7a45c44f83" /><Relationship Type="http://schemas.openxmlformats.org/officeDocument/2006/relationships/hyperlink" Target="h:\hj\20260401.docx" TargetMode="External" Id="R3f07dffec65c45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937"/>
    <w:rsid w:val="000C5BC7"/>
    <w:rsid w:val="000F401F"/>
    <w:rsid w:val="00140B15"/>
    <w:rsid w:val="001B20DA"/>
    <w:rsid w:val="001C48FD"/>
    <w:rsid w:val="002A7C8A"/>
    <w:rsid w:val="002D4365"/>
    <w:rsid w:val="00327A2F"/>
    <w:rsid w:val="003E4FBC"/>
    <w:rsid w:val="003F4940"/>
    <w:rsid w:val="004D4350"/>
    <w:rsid w:val="004E2BB5"/>
    <w:rsid w:val="00580C56"/>
    <w:rsid w:val="006B363F"/>
    <w:rsid w:val="007070D2"/>
    <w:rsid w:val="00730C87"/>
    <w:rsid w:val="00776F2C"/>
    <w:rsid w:val="008F7723"/>
    <w:rsid w:val="009031EF"/>
    <w:rsid w:val="00912A5F"/>
    <w:rsid w:val="00940EED"/>
    <w:rsid w:val="00985255"/>
    <w:rsid w:val="009C3651"/>
    <w:rsid w:val="00A51DBA"/>
    <w:rsid w:val="00A833F8"/>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cb0d03a5-0ce0-4a2a-96a8-c2b73c5164b4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HOUSEINTRODATE>2026-04-01</T_BILL_D_HOUSEINTRODATE>
  <T_BILL_D_INTRODATE>2026-04-01</T_BILL_D_INTRODATE>
  <T_BILL_N_INTERNALVERSIONNUMBER>1</T_BILL_N_INTERNALVERSIONNUMBER>
  <T_BILL_N_SESSION>126</T_BILL_N_SESSION>
  <T_BILL_N_VERSIONNUMBER>1</T_BILL_N_VERSIONNUMBER>
  <T_BILL_N_YEAR>2026</T_BILL_N_YEAR>
  <T_BILL_REQUEST_REQUEST>2a418b39-e243-4035-9419-9986a034de4c</T_BILL_REQUEST_REQUEST>
  <T_BILL_R_ORIGINALDRAFT>64a9865f-fb23-40e8-a2cd-ed9d47b1fb44</T_BILL_R_ORIGINALDRAFT>
  <T_BILL_SPONSOR_SPONSOR>267c128a-8d2e-4467-a228-3a0b56e322ae</T_BILL_SPONSOR_SPONSOR>
  <T_BILL_T_BILLNAME>[5486]</T_BILL_T_BILLNAME>
  <T_BILL_T_BILLNUMBER>5486</T_BILL_T_BILLNUMBER>
  <T_BILL_T_BILLTITLE>TO AMEND THE SOUTH CAROLINA CODE OF LAWS BY ADDING SECTION 44‑6‑120 SO AS TO REQUIRE THE DEPARTMENT OF HEALTH AND HUMAN SERVICES TO CONDUCT AN ANNUAL REVIEW OF MEDICATIONS AND TREATMENTS FOR CHRONIC AND RARE KIDNEY DISEASES FOR ENROLLEES IN THE SOUTH CAROLINA MEDICAID PROGRAM IN ORDER TO DETERMINE THE ADEQUACY OF THE AVAILABLE TREATMENTS AND TO MAKE RECOMMENDATIONS REGARDING POTENTIAL NEW TREATMENTS; TO REQUIRE THE DEPARTMENT TO PUBLISH AN ANNUAL REPORT; AND FOR OTHER PURPOSES.</T_BILL_T_BILLTITLE>
  <T_BILL_T_CHAMBER>house</T_BILL_T_CHAMBER>
  <T_BILL_T_FILENAME> </T_BILL_T_FILENAME>
  <T_BILL_T_LEGTYPE>bill_statewide</T_BILL_T_LEGTYPE>
  <T_BILL_T_RATNUMBERSTRING>HNone</T_BILL_T_RATNUMBERSTRING>
  <T_BILL_T_SECTIONS>[{"SectionUUID":"44748180-eb7a-453b-b9e2-e43f49a07523","SectionName":"code_section","SectionNumber":1,"SectionType":"code_section","CodeSections":[{"CodeSectionBookmarkName":"ns_T44C6N120_bcdb6edc8","IsConstitutionSection":false,"Identity":"44-6-120","IsNew":true,"SubSections":[{"Level":1,"Identity":"T44C6N120SA","SubSectionBookmarkName":"ss_T44C6N120SA_lv1_5ddaac0ea","IsNewSubSection":false,"SubSectionReplacement":""},{"Level":1,"Identity":"T44C6N120SB","SubSectionBookmarkName":"ss_T44C6N120SB_lv1_dbfb646f1","IsNewSubSection":false,"SubSectionReplacement":""},{"Level":1,"Identity":"T44C6N120SC","SubSectionBookmarkName":"ss_T44C6N120SC_lv1_a4a6e8ad9","IsNewSubSection":false,"SubSectionReplacement":""}],"TitleRelatedTo":"","TitleSoAsTo":"require the department of health and human services to conduct an annual review of medications and treatment for chronic and rare kidney diseases for enrollees in the South Carolina Medicaid Program to determine the adequacy of the available treatments and to make recommendations regarding new treatments; to require the department to publish an annual report; and for other purposes ","Deleted":false,"IsStricken":false}],"TitleText":"","DisableControls":false,"Deleted":false,"RepealItems":[],"SectionBookmarkName":"bs_num_1_134facfe7"},{"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8CF1D9B-2E7D-426D-A980-366F9AF184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1809</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2026-03-31T19:02:00Z</cp:lastPrinted>
  <dcterms:created xsi:type="dcterms:W3CDTF">2026-04-01T17:22:00Z</dcterms:created>
  <dcterms:modified xsi:type="dcterms:W3CDTF">2026-04-01T17:24:00Z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1a119eeb-ac70-4d85-be91-69dfa1f40fa0</vt:lpwstr>
  </property>
</Properties>
</file>