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 Mitchell, Williams, Brewer, Atkinson, Luck and Hayes</w:t>
      </w:r>
    </w:p>
    <w:p>
      <w:pPr>
        <w:widowControl w:val="false"/>
        <w:spacing w:after="0"/>
        <w:jc w:val="left"/>
      </w:pPr>
      <w:r>
        <w:rPr>
          <w:rFonts w:ascii="Times New Roman"/>
          <w:sz w:val="22"/>
        </w:rPr>
        <w:t xml:space="preserve">Document Path: LC-0372HA26.docx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SC Electric Cooperative Consumer Protection &amp; Wholesale Market Access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read first time
 </w:t>
      </w:r>
    </w:p>
    <w:p>
      <w:pPr>
        <w:widowControl w:val="false"/>
        <w:tabs>
          <w:tab w:val="right" w:pos="1008"/>
          <w:tab w:val="left" w:pos="1152"/>
          <w:tab w:val="left" w:pos="1872"/>
          <w:tab w:val="left" w:pos="9187"/>
        </w:tabs>
        <w:spacing w:after="0"/>
        <w:ind w:left="2088" w:hanging="2088"/>
      </w:pPr>
      <w:r>
        <w:tab/>
        <w:t>4/14/2026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4298890ce92544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6836ca0a7646ef">
        <w:r>
          <w:rPr>
            <w:rStyle w:val="Hyperlink"/>
            <w:u w:val="single"/>
          </w:rPr>
          <w:t>04/14/2026</w:t>
        </w:r>
      </w:hyperlink>
      <w:r>
        <w:t xml:space="preserve"/>
      </w:r>
    </w:p>
    <w:p>
      <w:pPr>
        <w:widowControl w:val="true"/>
        <w:spacing w:after="0"/>
        <w:jc w:val="left"/>
      </w:pPr>
      <w:r>
        <w:rPr>
          <w:rFonts w:ascii="Times New Roman"/>
          <w:sz w:val="22"/>
        </w:rPr>
        <w:t xml:space="preserve"/>
      </w:r>
      <w:hyperlink r:id="R59acbcf75efd4eae">
        <w:r>
          <w:rPr>
            <w:rStyle w:val="Hyperlink"/>
            <w:u w:val="single"/>
          </w:rPr>
          <w:t>04/14/2026-A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A7200" w:rsidRDefault="00432135" w14:paraId="3D3A6F93" w14:textId="31B056DC">
      <w:pPr>
        <w:pStyle w:val="scemptylineheader"/>
      </w:pPr>
    </w:p>
    <w:p w:rsidRPr="00BB0725" w:rsidR="00A73EFA" w:rsidP="001A7200" w:rsidRDefault="00A73EFA" w14:paraId="05D73598" w14:textId="55010B30">
      <w:pPr>
        <w:pStyle w:val="scemptylineheader"/>
      </w:pPr>
    </w:p>
    <w:p w:rsidRPr="00BB0725" w:rsidR="00A73EFA" w:rsidP="001A7200" w:rsidRDefault="00A73EFA" w14:paraId="2C2FBDDE" w14:textId="24172567">
      <w:pPr>
        <w:pStyle w:val="scemptylineheader"/>
      </w:pPr>
    </w:p>
    <w:p w:rsidRPr="00DF3B44" w:rsidR="00A73EFA" w:rsidP="001A7200" w:rsidRDefault="00A73EFA" w14:paraId="3E93C996" w14:textId="2702A8A7">
      <w:pPr>
        <w:pStyle w:val="scemptylineheader"/>
      </w:pPr>
    </w:p>
    <w:p w:rsidRPr="00DF3B44" w:rsidR="00A73EFA" w:rsidP="001A7200" w:rsidRDefault="00A73EFA" w14:paraId="46A95476" w14:textId="2C0CC60B">
      <w:pPr>
        <w:pStyle w:val="scemptylineheader"/>
      </w:pPr>
    </w:p>
    <w:p w:rsidRPr="00DF3B44" w:rsidR="00A73EFA" w:rsidP="001A7200" w:rsidRDefault="00A73EFA" w14:paraId="691A0BF4" w14:textId="01165064">
      <w:pPr>
        <w:pStyle w:val="scemptylineheader"/>
      </w:pPr>
    </w:p>
    <w:p w:rsidRPr="00DF3B44" w:rsidR="002C3463" w:rsidP="00037F04" w:rsidRDefault="002C3463" w14:paraId="27498EB9" w14:textId="77777777">
      <w:pPr>
        <w:pStyle w:val="scemptylineheader"/>
      </w:pPr>
    </w:p>
    <w:p w:rsidRPr="00DF3B44" w:rsidR="008E61A1" w:rsidP="00446987" w:rsidRDefault="008E61A1" w14:paraId="4BF50514" w14:textId="77777777">
      <w:pPr>
        <w:pStyle w:val="scemptylineheader"/>
      </w:pPr>
    </w:p>
    <w:p w:rsidRPr="00DF3B44" w:rsidR="002C3463" w:rsidP="00EB120E" w:rsidRDefault="002C3463" w14:paraId="11D0C11C" w14:textId="77777777">
      <w:pPr>
        <w:pStyle w:val="scbillheader"/>
      </w:pPr>
      <w:r w:rsidRPr="00DF3B44">
        <w:t>A bill</w:t>
      </w:r>
    </w:p>
    <w:p w:rsidRPr="00DF3B44" w:rsidR="002C3463" w:rsidP="001164F9" w:rsidRDefault="002C3463" w14:paraId="108D17C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B1161F" w:rsidP="00F25C47" w:rsidRDefault="00EA169C" w14:paraId="0FD60783" w14:textId="2F3E0DAC">
          <w:pPr>
            <w:pStyle w:val="scbilltitle"/>
          </w:pPr>
          <w:r>
            <w:rPr>
              <w:caps w:val="0"/>
            </w:rPr>
            <w:t xml:space="preserve">TO AMEND THE SOUTH CAROLINA CODE OF LAWS </w:t>
          </w:r>
          <w:r w:rsidR="0081771F">
            <w:rPr>
              <w:caps w:val="0"/>
            </w:rPr>
            <w:t>BY</w:t>
          </w:r>
          <w:r>
            <w:rPr>
              <w:caps w:val="0"/>
            </w:rPr>
            <w:t xml:space="preserve"> ENACT</w:t>
          </w:r>
          <w:r w:rsidR="0081771F">
            <w:rPr>
              <w:caps w:val="0"/>
            </w:rPr>
            <w:t>ING</w:t>
          </w:r>
          <w:r>
            <w:rPr>
              <w:caps w:val="0"/>
            </w:rPr>
            <w:t xml:space="preserve"> THE “SOUTH CAROLINA ELECTRIC COOPERATIVE CONSUMER PROTECTION AND WHOLESALE MARKET ACCESS ACT” BY ADDING ARTICLE 29 TO CHAPTER 27, TITLE 58 SO AS TO PROVIDE DEFINITIONS, ESTABLISH REQUIREMENTS FOR GENERATION AND TRANSMISSION COOPERATIVES FOR MAJOR CAPITAL EXPENDITURE CONTRACTS OR AGREEMENTS, AND ESTABLISH AN OVERSIGHT AND APPROVAL PROCESS BY THE PUBLIC SERVICE COMMISSION; TO REQUIRE GENERATION AND TRANSMISSION COOPERATIVES TO FILE PROPOSED RATES AND TERMS OF SERVICE TO DISTRIBUTION COOPERATIVES FOR APPROVAL BY THE PUBLIC SERVICE COMMISSION AND TO REQUIRE TRIENNIAL WHOLESALE RATE REVIEWS BY THE PUBLIC SERVICE COMMISSION; TO ESTABLISH THAT DISTRIBUTION COOPERATIVES HAVE A RIGHT TO PETITION THE PUBLIC SERVICE COMMISSION FOR EXIT SETTLEMENTS FROM WHOLESALE POWER CONTRACTS WITH A GENERATION AND TRANSMISSION COOPERATIVE AND TO PROVIDE PROCESSES AND STANDARDS FOR EXIT SETTLEMENTS; TO PROHIBIT GENERATION AND TRANSMISSION COOPERATIVES FROM TAKING CERTAIN UNILATERAL ACTIONS WITHOUT THE PUBLIC SERVICE COMMISSION</w:t>
          </w:r>
          <w:r w:rsidR="00F42EA8">
            <w:rPr>
              <w:caps w:val="0"/>
            </w:rPr>
            <w:t>’</w:t>
          </w:r>
          <w:r>
            <w:rPr>
              <w:caps w:val="0"/>
            </w:rPr>
            <w:t>S APPROVAL; TO REQUIRE THE OFFICE OF REGULATORY STAFF TO REPRESENT DISTRIBUTION COOPERATIVES</w:t>
          </w:r>
          <w:r w:rsidR="00F42EA8">
            <w:rPr>
              <w:caps w:val="0"/>
            </w:rPr>
            <w:t>’</w:t>
          </w:r>
          <w:r>
            <w:rPr>
              <w:caps w:val="0"/>
            </w:rPr>
            <w:t xml:space="preserve"> INTERESTS BEFORE THE PUBLIC SERVICE COMMISSION IN PROCEEDINGS DESCRIBED IN THIS ARTICLE; TO REQUIRE GENERATION AND TRANSMISSION COOPERATIVES TO FILE AN ANNUAL FINANCIAL REPORT WITH THE PUBLIC SERVICE COMMISSION; TO AUTHORIZE THE PUBLIC SERVICE COMMISSION TO PROMULGATE RELATED RULES AND REGULATIONS; TO ADDRESS HOW THE ARTICLE MAY NOT BE CONSTRUED; AND TO REQUIRE SANTEE COOPER</w:t>
          </w:r>
          <w:r w:rsidR="00F42EA8">
            <w:rPr>
              <w:caps w:val="0"/>
            </w:rPr>
            <w:t>’</w:t>
          </w:r>
          <w:r>
            <w:rPr>
              <w:caps w:val="0"/>
            </w:rPr>
            <w:t>S COOPERATION IN CERTAIN CIRCUMSTANCES</w:t>
          </w:r>
          <w:r w:rsidR="001A57DD">
            <w:t>.</w:t>
          </w:r>
        </w:p>
      </w:sdtContent>
    </w:sdt>
    <w:bookmarkStart w:name="at_f3953d425" w:displacedByCustomXml="prev" w:id="0"/>
    <w:bookmarkEnd w:id="0"/>
    <w:p w:rsidRPr="00DF3B44" w:rsidR="007438F9" w:rsidP="00F25C47" w:rsidRDefault="007438F9" w14:paraId="20EAD461" w14:textId="77777777">
      <w:pPr>
        <w:pStyle w:val="scbilltitle"/>
      </w:pPr>
    </w:p>
    <w:p w:rsidR="00F97630" w:rsidP="00F97630" w:rsidRDefault="00F97630" w14:paraId="6BE25205" w14:textId="47835923">
      <w:pPr>
        <w:pStyle w:val="scbillwhereasclause"/>
      </w:pPr>
      <w:bookmarkStart w:name="wa_109177a25" w:id="1"/>
      <w:proofErr w:type="gramStart"/>
      <w:r>
        <w:t>W</w:t>
      </w:r>
      <w:bookmarkEnd w:id="1"/>
      <w:r w:rsidR="0081771F">
        <w:t>hereas</w:t>
      </w:r>
      <w:r>
        <w:t>,</w:t>
      </w:r>
      <w:proofErr w:type="gramEnd"/>
      <w:r>
        <w:t xml:space="preserve"> the electric distribution cooperatives in the State of South Carolina purchase electric power and energy, transmission service</w:t>
      </w:r>
      <w:r w:rsidR="00DC146E">
        <w:t>,</w:t>
      </w:r>
      <w:r>
        <w:t xml:space="preserve"> and certain related energy services from Central Electric Power Cooperative, Inc. (Central), pursuant to wholesale power contracts</w:t>
      </w:r>
      <w:r w:rsidR="00A54729">
        <w:t xml:space="preserve"> </w:t>
      </w:r>
      <w:r w:rsidR="000D13FB">
        <w:t xml:space="preserve">that </w:t>
      </w:r>
      <w:r>
        <w:t>extend through December 31, 2058; and</w:t>
      </w:r>
    </w:p>
    <w:p w:rsidR="00F97630" w:rsidP="00F97630" w:rsidRDefault="00F97630" w14:paraId="64718047" w14:textId="77777777">
      <w:pPr>
        <w:pStyle w:val="scbillwhereasclause"/>
      </w:pPr>
    </w:p>
    <w:p w:rsidR="00F97630" w:rsidP="00F97630" w:rsidRDefault="00F97630" w14:paraId="7153045F" w14:textId="21C0CC42">
      <w:pPr>
        <w:pStyle w:val="scbillwhereasclause"/>
      </w:pPr>
      <w:bookmarkStart w:name="wa_7571afba4" w:id="2"/>
      <w:proofErr w:type="gramStart"/>
      <w:r>
        <w:t>W</w:t>
      </w:r>
      <w:bookmarkEnd w:id="2"/>
      <w:r w:rsidR="0081771F">
        <w:t>hereas</w:t>
      </w:r>
      <w:r>
        <w:t>,</w:t>
      </w:r>
      <w:proofErr w:type="gramEnd"/>
      <w:r>
        <w:t xml:space="preserve"> </w:t>
      </w:r>
      <w:r w:rsidR="008C6750">
        <w:t>d</w:t>
      </w:r>
      <w:r>
        <w:t xml:space="preserve">istribution </w:t>
      </w:r>
      <w:r w:rsidR="008C6750">
        <w:t>c</w:t>
      </w:r>
      <w:r>
        <w:t xml:space="preserve">ooperatives are currently parties to </w:t>
      </w:r>
      <w:r w:rsidR="008C6750">
        <w:t>w</w:t>
      </w:r>
      <w:r>
        <w:t xml:space="preserve">holesale </w:t>
      </w:r>
      <w:r w:rsidR="008C6750">
        <w:t>p</w:t>
      </w:r>
      <w:r>
        <w:t xml:space="preserve">ower </w:t>
      </w:r>
      <w:r w:rsidR="00DC146E">
        <w:t>c</w:t>
      </w:r>
      <w:r>
        <w:t xml:space="preserve">ontracts that do not contain exit provisions or exceptions to the </w:t>
      </w:r>
      <w:r w:rsidR="00DC146E">
        <w:t>d</w:t>
      </w:r>
      <w:r>
        <w:t xml:space="preserve">istribution </w:t>
      </w:r>
      <w:r w:rsidR="00DC146E">
        <w:t>c</w:t>
      </w:r>
      <w:r>
        <w:t>ooperative’s all requirements purchase obligation; and</w:t>
      </w:r>
    </w:p>
    <w:p w:rsidR="00F97630" w:rsidP="00F97630" w:rsidRDefault="00F97630" w14:paraId="18DBB5E3" w14:textId="77777777">
      <w:pPr>
        <w:pStyle w:val="scbillwhereasclause"/>
      </w:pPr>
    </w:p>
    <w:p w:rsidR="00F97630" w:rsidP="00F97630" w:rsidRDefault="00F97630" w14:paraId="3FDD853B" w14:textId="4914FDCA">
      <w:pPr>
        <w:pStyle w:val="scbillwhereasclause"/>
      </w:pPr>
      <w:bookmarkStart w:name="wa_ce1f209c6" w:id="3"/>
      <w:r>
        <w:t>W</w:t>
      </w:r>
      <w:bookmarkEnd w:id="3"/>
      <w:r w:rsidR="0081771F">
        <w:t>hereas</w:t>
      </w:r>
      <w:r>
        <w:t>, the terms of prior wholesale power contracts between the</w:t>
      </w:r>
      <w:r w:rsidR="00DC146E">
        <w:t xml:space="preserve"> d</w:t>
      </w:r>
      <w:r>
        <w:t xml:space="preserve">istribution </w:t>
      </w:r>
      <w:r w:rsidR="00DC146E">
        <w:t>c</w:t>
      </w:r>
      <w:r>
        <w:t xml:space="preserve">ooperatives and Central were extended in 2013 </w:t>
      </w:r>
      <w:r w:rsidR="00DA180D">
        <w:t>to</w:t>
      </w:r>
      <w:r>
        <w:t xml:space="preserve"> December 31, 2030, </w:t>
      </w:r>
      <w:r w:rsidR="009B1D6B">
        <w:t xml:space="preserve">and again extended </w:t>
      </w:r>
      <w:r>
        <w:t xml:space="preserve">to the current term of December 31, 2058, to permit Central and </w:t>
      </w:r>
      <w:r w:rsidR="009B1D6B">
        <w:t>the Public Service Authority, also known as Santee Cooper,</w:t>
      </w:r>
      <w:r>
        <w:t xml:space="preserve"> </w:t>
      </w:r>
      <w:r>
        <w:lastRenderedPageBreak/>
        <w:t xml:space="preserve">to recover the costs of the investment in the </w:t>
      </w:r>
      <w:r w:rsidR="00DC146E">
        <w:t xml:space="preserve">construction of Units 2 and 3 at the </w:t>
      </w:r>
      <w:r>
        <w:t xml:space="preserve">V.C. Summer </w:t>
      </w:r>
      <w:r w:rsidR="00DC146E">
        <w:t>n</w:t>
      </w:r>
      <w:r>
        <w:t xml:space="preserve">uclear </w:t>
      </w:r>
      <w:r w:rsidR="00DC146E">
        <w:t xml:space="preserve">generating station in </w:t>
      </w:r>
      <w:proofErr w:type="spellStart"/>
      <w:r w:rsidR="00DC146E">
        <w:t>Jenkinsville</w:t>
      </w:r>
      <w:proofErr w:type="spellEnd"/>
      <w:r>
        <w:t>; and</w:t>
      </w:r>
    </w:p>
    <w:p w:rsidR="00F97630" w:rsidP="00F97630" w:rsidRDefault="00F97630" w14:paraId="304CF204" w14:textId="77777777">
      <w:pPr>
        <w:pStyle w:val="scbillwhereasclause"/>
      </w:pPr>
    </w:p>
    <w:p w:rsidR="00F97630" w:rsidP="00F97630" w:rsidRDefault="00F97630" w14:paraId="12ED452B" w14:textId="018B3595">
      <w:pPr>
        <w:pStyle w:val="scbillwhereasclause"/>
      </w:pPr>
      <w:bookmarkStart w:name="wa_95625b3ff" w:id="4"/>
      <w:r>
        <w:t>W</w:t>
      </w:r>
      <w:bookmarkEnd w:id="4"/>
      <w:r w:rsidR="0081771F">
        <w:t>hereas</w:t>
      </w:r>
      <w:r>
        <w:t xml:space="preserve">, under the terms of loan </w:t>
      </w:r>
      <w:r w:rsidR="00DA180D">
        <w:t xml:space="preserve">agreements </w:t>
      </w:r>
      <w:r>
        <w:t>and other security agreements, the Rural Utilities Service of the United States Department of Agriculture, a lender to Central</w:t>
      </w:r>
      <w:r w:rsidR="00DA180D">
        <w:t>,</w:t>
      </w:r>
      <w:r>
        <w:t xml:space="preserve"> has oversight and approval rights for reviewing the operations, compliance with financial covenants</w:t>
      </w:r>
      <w:r w:rsidR="00DA180D">
        <w:t>,</w:t>
      </w:r>
      <w:r>
        <w:t xml:space="preserve"> and the rates set by generation and transmission cooperatives, but lacks sufficient staffing and resources to provide effective oversight; and</w:t>
      </w:r>
    </w:p>
    <w:p w:rsidR="00F97630" w:rsidP="00F97630" w:rsidRDefault="00F97630" w14:paraId="33834190" w14:textId="77777777">
      <w:pPr>
        <w:pStyle w:val="scbillwhereasclause"/>
      </w:pPr>
    </w:p>
    <w:p w:rsidR="00F97630" w:rsidP="00F97630" w:rsidRDefault="00F97630" w14:paraId="4D76FAF7" w14:textId="2EE1D7C5">
      <w:pPr>
        <w:pStyle w:val="scbillwhereasclause"/>
      </w:pPr>
      <w:bookmarkStart w:name="wa_0baf90b8f" w:id="5"/>
      <w:r>
        <w:t>W</w:t>
      </w:r>
      <w:bookmarkEnd w:id="5"/>
      <w:r w:rsidR="0081771F">
        <w:t>hereas</w:t>
      </w:r>
      <w:r>
        <w:t xml:space="preserve">, Central has </w:t>
      </w:r>
      <w:r w:rsidR="009B1D6B">
        <w:t xml:space="preserve">previously </w:t>
      </w:r>
      <w:r>
        <w:t>provide</w:t>
      </w:r>
      <w:r w:rsidR="009B1D6B">
        <w:t>d</w:t>
      </w:r>
      <w:r>
        <w:t xml:space="preserve"> exit cost calculations for</w:t>
      </w:r>
      <w:r w:rsidR="00530287">
        <w:t xml:space="preserve"> </w:t>
      </w:r>
      <w:r w:rsidR="009B1D6B">
        <w:t>d</w:t>
      </w:r>
      <w:r>
        <w:t xml:space="preserve">istribution </w:t>
      </w:r>
      <w:r w:rsidR="009B1D6B">
        <w:t>c</w:t>
      </w:r>
      <w:r>
        <w:t>ooperatives pursuant to an internally adopted policy that produced exit payments based on lost revenues which were substantially inflated, including calculations based on lost revenues that produced, in the aggregate</w:t>
      </w:r>
      <w:r w:rsidR="000D13FB">
        <w:t>,</w:t>
      </w:r>
      <w:r>
        <w:t xml:space="preserve"> exit payments to Central that far exceeded the book value of its assets and liabilities, and </w:t>
      </w:r>
      <w:r w:rsidR="00DA180D">
        <w:t xml:space="preserve">were </w:t>
      </w:r>
      <w:r>
        <w:t xml:space="preserve">not based upon the </w:t>
      </w:r>
      <w:r w:rsidR="009B1D6B">
        <w:t>d</w:t>
      </w:r>
      <w:r>
        <w:t xml:space="preserve">istribution </w:t>
      </w:r>
      <w:r w:rsidR="009B1D6B">
        <w:t>c</w:t>
      </w:r>
      <w:r>
        <w:t xml:space="preserve">ooperative’s existing obligations to the </w:t>
      </w:r>
      <w:r w:rsidR="006E19E0">
        <w:t>generation and transmission co</w:t>
      </w:r>
      <w:r>
        <w:t>operative</w:t>
      </w:r>
      <w:r w:rsidRPr="000D13FB">
        <w:rPr>
          <w:i/>
          <w:iCs/>
        </w:rPr>
        <w:t>;</w:t>
      </w:r>
      <w:r>
        <w:t xml:space="preserve"> and</w:t>
      </w:r>
    </w:p>
    <w:p w:rsidR="00F97630" w:rsidP="00F97630" w:rsidRDefault="00F97630" w14:paraId="6886C4C6" w14:textId="77777777">
      <w:pPr>
        <w:pStyle w:val="scbillwhereasclause"/>
      </w:pPr>
    </w:p>
    <w:p w:rsidR="00F97630" w:rsidP="00F97630" w:rsidRDefault="00F97630" w14:paraId="1537C11D" w14:textId="76C65879">
      <w:pPr>
        <w:pStyle w:val="scbillwhereasclause"/>
      </w:pPr>
      <w:bookmarkStart w:name="wa_7ea39e912" w:id="6"/>
      <w:r>
        <w:t>W</w:t>
      </w:r>
      <w:bookmarkEnd w:id="6"/>
      <w:r w:rsidR="0081771F">
        <w:t>hereas</w:t>
      </w:r>
      <w:r>
        <w:t>, the Federal Energy Regulatory Commission (FERC) has determined that the use of lost revenues to calculate exit payments from distribution cooperatives is not in the public interest and FERC’s findings have been confirmed by a recent appellate decision rendered by the Tenth Circuit Court of Appeals; and</w:t>
      </w:r>
    </w:p>
    <w:p w:rsidR="00F97630" w:rsidP="00F97630" w:rsidRDefault="00F97630" w14:paraId="16F83F91" w14:textId="77777777">
      <w:pPr>
        <w:pStyle w:val="scbillwhereasclause"/>
      </w:pPr>
    </w:p>
    <w:p w:rsidR="00F97630" w:rsidP="00F97630" w:rsidRDefault="00F97630" w14:paraId="4CAB62D6" w14:textId="419B5A32">
      <w:pPr>
        <w:pStyle w:val="scbillwhereasclause"/>
      </w:pPr>
      <w:bookmarkStart w:name="wa_37cf1ab3f" w:id="7"/>
      <w:proofErr w:type="gramStart"/>
      <w:r>
        <w:t>W</w:t>
      </w:r>
      <w:bookmarkEnd w:id="7"/>
      <w:r w:rsidR="0081771F">
        <w:t>hereas</w:t>
      </w:r>
      <w:r>
        <w:t>,</w:t>
      </w:r>
      <w:proofErr w:type="gramEnd"/>
      <w:r>
        <w:t xml:space="preserve"> Central’s utilization of the lost revenues methodology to calculate exit payments from </w:t>
      </w:r>
      <w:r w:rsidR="001660D2">
        <w:t>d</w:t>
      </w:r>
      <w:r>
        <w:t xml:space="preserve">istribution </w:t>
      </w:r>
      <w:r w:rsidR="001660D2">
        <w:t>c</w:t>
      </w:r>
      <w:r>
        <w:t xml:space="preserve">ooperatives is not in </w:t>
      </w:r>
      <w:proofErr w:type="gramStart"/>
      <w:r>
        <w:t>the public</w:t>
      </w:r>
      <w:proofErr w:type="gramEnd"/>
      <w:r>
        <w:t xml:space="preserve"> interest; and</w:t>
      </w:r>
    </w:p>
    <w:p w:rsidR="00F97630" w:rsidP="00F97630" w:rsidRDefault="00F97630" w14:paraId="65FB7851" w14:textId="554FBFA4">
      <w:pPr>
        <w:pStyle w:val="scbillwhereasclause"/>
      </w:pPr>
    </w:p>
    <w:p w:rsidR="00F97630" w:rsidP="00F97630" w:rsidRDefault="00F97630" w14:paraId="6E6B3936" w14:textId="651C306A">
      <w:pPr>
        <w:pStyle w:val="scbillwhereasclause"/>
      </w:pPr>
      <w:bookmarkStart w:name="wa_fb5a344c4" w:id="8"/>
      <w:r>
        <w:t>W</w:t>
      </w:r>
      <w:bookmarkEnd w:id="8"/>
      <w:r w:rsidR="0081771F">
        <w:t>hereas</w:t>
      </w:r>
      <w:r>
        <w:t xml:space="preserve">, Central has informed the </w:t>
      </w:r>
      <w:r w:rsidR="001660D2">
        <w:t>d</w:t>
      </w:r>
      <w:r>
        <w:t xml:space="preserve">istribution </w:t>
      </w:r>
      <w:r w:rsidR="001660D2">
        <w:t>c</w:t>
      </w:r>
      <w:r>
        <w:t xml:space="preserve">ooperatives that it does not have sufficient electric capacity and energy to meet its obligations under the </w:t>
      </w:r>
      <w:r w:rsidR="001660D2">
        <w:t>w</w:t>
      </w:r>
      <w:r>
        <w:t xml:space="preserve">holesale </w:t>
      </w:r>
      <w:r w:rsidR="001660D2">
        <w:t>p</w:t>
      </w:r>
      <w:r>
        <w:t xml:space="preserve">ower </w:t>
      </w:r>
      <w:r w:rsidR="001660D2">
        <w:t>c</w:t>
      </w:r>
      <w:r>
        <w:t xml:space="preserve">ontracts and </w:t>
      </w:r>
      <w:r w:rsidRPr="00530287">
        <w:t>will not have</w:t>
      </w:r>
      <w:r w:rsidRPr="001660D2">
        <w:rPr>
          <w:i/>
          <w:iCs/>
        </w:rPr>
        <w:t xml:space="preserve"> </w:t>
      </w:r>
      <w:r w:rsidRPr="00530287">
        <w:t xml:space="preserve">sufficient firm electric </w:t>
      </w:r>
      <w:r w:rsidR="000D13FB">
        <w:t>capacity and energy to meet the projected requirements of its distribution cooperatives until 2031</w:t>
      </w:r>
      <w:r w:rsidR="00A54729">
        <w:t>;</w:t>
      </w:r>
      <w:r w:rsidR="00F42EA8">
        <w:t xml:space="preserve"> and</w:t>
      </w:r>
    </w:p>
    <w:p w:rsidR="00A54729" w:rsidP="00F97630" w:rsidRDefault="00A54729" w14:paraId="14342198" w14:textId="77777777">
      <w:pPr>
        <w:pStyle w:val="scbillwhereasclause"/>
      </w:pPr>
    </w:p>
    <w:p w:rsidR="00F97630" w:rsidP="00F97630" w:rsidRDefault="00F97630" w14:paraId="227ECB9F" w14:textId="6F2CC288">
      <w:pPr>
        <w:pStyle w:val="scbillwhereasclause"/>
      </w:pPr>
      <w:bookmarkStart w:name="wa_78277a003" w:id="9"/>
      <w:proofErr w:type="gramStart"/>
      <w:r>
        <w:t>W</w:t>
      </w:r>
      <w:bookmarkEnd w:id="9"/>
      <w:r w:rsidR="0081771F">
        <w:t>hereas</w:t>
      </w:r>
      <w:r>
        <w:t>,</w:t>
      </w:r>
      <w:proofErr w:type="gramEnd"/>
      <w:r>
        <w:t xml:space="preserve"> Central’s inability to satisfy its supply obligations to the </w:t>
      </w:r>
      <w:r w:rsidR="001660D2">
        <w:t>d</w:t>
      </w:r>
      <w:r>
        <w:t xml:space="preserve">istribution </w:t>
      </w:r>
      <w:r w:rsidR="001660D2">
        <w:t>c</w:t>
      </w:r>
      <w:r>
        <w:t xml:space="preserve">ooperatives </w:t>
      </w:r>
      <w:r w:rsidRPr="00530287">
        <w:t>is having</w:t>
      </w:r>
      <w:r w:rsidR="00DA180D">
        <w:t>,</w:t>
      </w:r>
      <w:r w:rsidRPr="00530287">
        <w:t xml:space="preserve"> and will continue to have</w:t>
      </w:r>
      <w:r w:rsidR="00DA180D">
        <w:t>,</w:t>
      </w:r>
      <w:r w:rsidRPr="00530287">
        <w:t xml:space="preserve"> a significant negative impact on the economic development of the</w:t>
      </w:r>
      <w:r>
        <w:t xml:space="preserve"> State of South Carolina; and</w:t>
      </w:r>
    </w:p>
    <w:p w:rsidR="00F97630" w:rsidP="00F97630" w:rsidRDefault="00F97630" w14:paraId="7556681A" w14:textId="77777777">
      <w:pPr>
        <w:pStyle w:val="scbillwhereasclause"/>
      </w:pPr>
    </w:p>
    <w:p w:rsidR="00F97630" w:rsidP="00F97630" w:rsidRDefault="00F97630" w14:paraId="0EE4A961" w14:textId="0882C6A4">
      <w:pPr>
        <w:pStyle w:val="scbillwhereasclause"/>
      </w:pPr>
      <w:bookmarkStart w:name="wa_3247779ce" w:id="10"/>
      <w:r>
        <w:t>W</w:t>
      </w:r>
      <w:bookmarkEnd w:id="10"/>
      <w:r w:rsidR="0081771F">
        <w:t>hereas</w:t>
      </w:r>
      <w:r>
        <w:t xml:space="preserve">, the South Carolina Public Service Commission has </w:t>
      </w:r>
      <w:proofErr w:type="gramStart"/>
      <w:r>
        <w:t>the institutional</w:t>
      </w:r>
      <w:proofErr w:type="gramEnd"/>
      <w:r>
        <w:t xml:space="preserve"> expertise, authority, and resources to provide effective regulatory oversight</w:t>
      </w:r>
      <w:r w:rsidR="00DA180D">
        <w:t xml:space="preserve"> which serves </w:t>
      </w:r>
      <w:r>
        <w:t>the public interest; and</w:t>
      </w:r>
    </w:p>
    <w:p w:rsidR="00F97630" w:rsidP="00F97630" w:rsidRDefault="00F97630" w14:paraId="7542B27F" w14:textId="77777777">
      <w:pPr>
        <w:pStyle w:val="scbillwhereasclause"/>
      </w:pPr>
    </w:p>
    <w:p w:rsidR="00F97630" w:rsidP="00F97630" w:rsidRDefault="00F97630" w14:paraId="1AC69E30" w14:textId="3BD7A986">
      <w:pPr>
        <w:pStyle w:val="scbillwhereasclause"/>
      </w:pPr>
      <w:bookmarkStart w:name="wa_cbf6cf413" w:id="11"/>
      <w:r>
        <w:t>W</w:t>
      </w:r>
      <w:bookmarkEnd w:id="11"/>
      <w:r w:rsidR="0081771F">
        <w:t>hereas</w:t>
      </w:r>
      <w:r>
        <w:t xml:space="preserve">, the General Assembly finds that </w:t>
      </w:r>
      <w:r w:rsidRPr="00530287">
        <w:t>Central’s current governance structure</w:t>
      </w:r>
      <w:r>
        <w:t>, based upon one member, one vote, is contrary to the public interest of the State of South Carolina; and</w:t>
      </w:r>
    </w:p>
    <w:p w:rsidR="00F97630" w:rsidP="00F97630" w:rsidRDefault="00F97630" w14:paraId="50AF4837" w14:textId="77777777">
      <w:pPr>
        <w:pStyle w:val="scbillwhereasclause"/>
      </w:pPr>
    </w:p>
    <w:p w:rsidRPr="00DF3B44" w:rsidR="006C18F0" w:rsidP="00F97630" w:rsidRDefault="00F97630" w14:paraId="6F724955" w14:textId="6A4548C3">
      <w:pPr>
        <w:pStyle w:val="scbillwhereasclause"/>
      </w:pPr>
      <w:bookmarkStart w:name="wa_c515f6ee5" w:id="12"/>
      <w:proofErr w:type="gramStart"/>
      <w:r>
        <w:t>W</w:t>
      </w:r>
      <w:bookmarkEnd w:id="12"/>
      <w:r w:rsidR="0081771F">
        <w:t>hereas</w:t>
      </w:r>
      <w:r>
        <w:t>,</w:t>
      </w:r>
      <w:proofErr w:type="gramEnd"/>
      <w:r>
        <w:t xml:space="preserve"> the General Assembly further finds that wholesale power delivery through long term wholesale power contracts that do not contain exit provisions or exceptions to </w:t>
      </w:r>
      <w:proofErr w:type="gramStart"/>
      <w:r>
        <w:t>the all</w:t>
      </w:r>
      <w:proofErr w:type="gramEnd"/>
      <w:r>
        <w:t xml:space="preserve"> requirements purchase obligation are contrary to the public interest of the State of South Carolina</w:t>
      </w:r>
      <w:r w:rsidR="00277EAF">
        <w:t>. Now, therefore,</w:t>
      </w:r>
    </w:p>
    <w:p w:rsidR="00277EAF" w:rsidP="0094541D" w:rsidRDefault="00277EAF" w14:paraId="0E743C8A" w14:textId="77777777">
      <w:pPr>
        <w:pStyle w:val="scenactingwords"/>
      </w:pPr>
    </w:p>
    <w:p w:rsidRPr="0094541D" w:rsidR="007E06BB" w:rsidP="0094541D" w:rsidRDefault="002C3463" w14:paraId="1C433AF3" w14:textId="77777777">
      <w:pPr>
        <w:pStyle w:val="scenactingwords"/>
      </w:pPr>
      <w:bookmarkStart w:name="ew_4dfed011f" w:id="13"/>
      <w:r w:rsidRPr="0094541D">
        <w:t>B</w:t>
      </w:r>
      <w:bookmarkEnd w:id="13"/>
      <w:r w:rsidRPr="0094541D">
        <w:t>e it enacted by the General Assembly of the State of South Carolina:</w:t>
      </w:r>
    </w:p>
    <w:p w:rsidR="007E06BB" w:rsidP="00787433" w:rsidRDefault="007E06BB" w14:paraId="5A393453" w14:textId="77777777">
      <w:pPr>
        <w:pStyle w:val="scemptyline"/>
      </w:pPr>
    </w:p>
    <w:p w:rsidR="006B326F" w:rsidP="005E35E9" w:rsidRDefault="006B326F" w14:paraId="5F9928E5" w14:textId="77777777">
      <w:pPr>
        <w:pStyle w:val="scnoncodifiedsection"/>
      </w:pPr>
      <w:bookmarkStart w:name="bs_num_1_ddadde95a" w:id="14"/>
      <w:bookmarkStart w:name="citing_act_5512dfdf6" w:id="15"/>
      <w:r>
        <w:t>S</w:t>
      </w:r>
      <w:bookmarkEnd w:id="14"/>
      <w:r>
        <w:t>ECTION 1.</w:t>
      </w:r>
      <w:r>
        <w:tab/>
      </w:r>
      <w:bookmarkEnd w:id="15"/>
      <w:r w:rsidR="005E35E9">
        <w:rPr>
          <w:shd w:val="clear" w:color="auto" w:fill="FFFFFF"/>
        </w:rPr>
        <w:t>This act may be cited as the “</w:t>
      </w:r>
      <w:r w:rsidR="00F77D8F">
        <w:rPr>
          <w:shd w:val="clear" w:color="auto" w:fill="FFFFFF"/>
        </w:rPr>
        <w:t>South Carolina Electric Cooperative Consumer Protection and Wholesale Market Access Act</w:t>
      </w:r>
      <w:r w:rsidR="00C33B1B">
        <w:rPr>
          <w:shd w:val="clear" w:color="auto" w:fill="FFFFFF"/>
        </w:rPr>
        <w:t>.</w:t>
      </w:r>
      <w:r w:rsidR="005E35E9">
        <w:rPr>
          <w:shd w:val="clear" w:color="auto" w:fill="FFFFFF"/>
        </w:rPr>
        <w:t>”</w:t>
      </w:r>
    </w:p>
    <w:p w:rsidR="0095731C" w:rsidP="0095731C" w:rsidRDefault="0095731C" w14:paraId="11C2C3BE" w14:textId="77777777">
      <w:pPr>
        <w:pStyle w:val="scemptyline"/>
      </w:pPr>
    </w:p>
    <w:p w:rsidR="0095731C" w:rsidP="0095731C" w:rsidRDefault="0095731C" w14:paraId="77DC0EBC" w14:textId="26BC161B">
      <w:pPr>
        <w:pStyle w:val="scnoncodifiedsection"/>
      </w:pPr>
      <w:bookmarkStart w:name="bs_num_2_af2e5d459" w:id="16"/>
      <w:r>
        <w:t>S</w:t>
      </w:r>
      <w:bookmarkEnd w:id="16"/>
      <w:r>
        <w:t>ECTION 2.</w:t>
      </w:r>
      <w:r>
        <w:tab/>
        <w:t>The General Assembly hereby finds and declares that</w:t>
      </w:r>
      <w:r w:rsidR="00F97630">
        <w:t xml:space="preserve"> e</w:t>
      </w:r>
      <w:r>
        <w:t xml:space="preserve">lectric distribution cooperatives in South Carolina have an obligation to serve their </w:t>
      </w:r>
      <w:r w:rsidR="00F73395">
        <w:t>member‑consumer</w:t>
      </w:r>
      <w:r>
        <w:t>s at the lowest reasonable cost consistent with reliable service.</w:t>
      </w:r>
    </w:p>
    <w:p w:rsidRPr="00DF3B44" w:rsidR="0095731C" w:rsidP="0095731C" w:rsidRDefault="0095731C" w14:paraId="502E43C6" w14:textId="77777777">
      <w:pPr>
        <w:pStyle w:val="scemptyline"/>
      </w:pPr>
    </w:p>
    <w:p w:rsidR="0095731C" w:rsidP="0095731C" w:rsidRDefault="0095731C" w14:paraId="19EAD7FA" w14:textId="77777777">
      <w:pPr>
        <w:pStyle w:val="scdirectionallanguage"/>
      </w:pPr>
      <w:bookmarkStart w:name="bs_num_3_85152e744" w:id="17"/>
      <w:r>
        <w:t>S</w:t>
      </w:r>
      <w:bookmarkEnd w:id="17"/>
      <w:r>
        <w:t>ECTION 3.</w:t>
      </w:r>
      <w:r>
        <w:tab/>
      </w:r>
      <w:bookmarkStart w:name="dl_46c52c1df" w:id="18"/>
      <w:r>
        <w:t>C</w:t>
      </w:r>
      <w:bookmarkEnd w:id="18"/>
      <w:r>
        <w:t>hapter 27, Title 58 of the S.C. Code is amended by adding:</w:t>
      </w:r>
    </w:p>
    <w:p w:rsidR="0095731C" w:rsidP="0095731C" w:rsidRDefault="0095731C" w14:paraId="616C4B83" w14:textId="77777777">
      <w:pPr>
        <w:pStyle w:val="scnewcodesection"/>
      </w:pPr>
    </w:p>
    <w:p w:rsidR="0095731C" w:rsidP="0095731C" w:rsidRDefault="0095731C" w14:paraId="1299DB8D" w14:textId="77777777">
      <w:pPr>
        <w:pStyle w:val="scnewcodesection"/>
        <w:jc w:val="center"/>
      </w:pPr>
      <w:bookmarkStart w:name="up_d42858b28" w:id="19"/>
      <w:r>
        <w:t>A</w:t>
      </w:r>
      <w:bookmarkEnd w:id="19"/>
      <w:r>
        <w:t>rticle 29</w:t>
      </w:r>
    </w:p>
    <w:p w:rsidR="0095731C" w:rsidP="0095731C" w:rsidRDefault="0095731C" w14:paraId="33886679" w14:textId="77777777">
      <w:pPr>
        <w:pStyle w:val="scnewcodesection"/>
      </w:pPr>
    </w:p>
    <w:p w:rsidR="0095731C" w:rsidP="0095731C" w:rsidRDefault="00BB53B6" w14:paraId="12CFF6EB" w14:textId="45443825">
      <w:pPr>
        <w:pStyle w:val="scnewcodesection"/>
        <w:jc w:val="center"/>
      </w:pPr>
      <w:bookmarkStart w:name="up_2bd3e89f3" w:id="20"/>
      <w:r>
        <w:t>S</w:t>
      </w:r>
      <w:bookmarkEnd w:id="20"/>
      <w:r>
        <w:t xml:space="preserve">outh Carolina </w:t>
      </w:r>
      <w:r w:rsidR="00C92230">
        <w:t>Electric Cooperative Consumer Protection and Wholesale Market A</w:t>
      </w:r>
      <w:r w:rsidR="00F91F92">
        <w:t>c</w:t>
      </w:r>
      <w:r w:rsidR="00C92230">
        <w:t>cess</w:t>
      </w:r>
    </w:p>
    <w:p w:rsidR="00C233E3" w:rsidP="0095731C" w:rsidRDefault="00C233E3" w14:paraId="4F40495F" w14:textId="77777777">
      <w:pPr>
        <w:pStyle w:val="scnewcodesection"/>
        <w:jc w:val="center"/>
      </w:pPr>
    </w:p>
    <w:p w:rsidR="00C233E3" w:rsidP="00C233E3" w:rsidRDefault="0095731C" w14:paraId="704B9D99" w14:textId="37AD8E47">
      <w:pPr>
        <w:pStyle w:val="scnewcodesection"/>
      </w:pPr>
      <w:r>
        <w:tab/>
      </w:r>
      <w:bookmarkStart w:name="ns_T58C27N2900_f5046cf08" w:id="21"/>
      <w:r>
        <w:t>S</w:t>
      </w:r>
      <w:bookmarkEnd w:id="21"/>
      <w:r>
        <w:t>ection 58‑27‑2900.</w:t>
      </w:r>
      <w:r w:rsidR="00BD66DE">
        <w:tab/>
      </w:r>
      <w:bookmarkStart w:name="up_b649b811c" w:id="22"/>
      <w:r w:rsidR="00C233E3">
        <w:t>T</w:t>
      </w:r>
      <w:bookmarkEnd w:id="22"/>
      <w:r w:rsidR="00C233E3">
        <w:t>he purposes of this article are to:</w:t>
      </w:r>
    </w:p>
    <w:p w:rsidRPr="00530287" w:rsidR="00F97630" w:rsidP="00F97630" w:rsidRDefault="001660D2" w14:paraId="1FE9D97D" w14:textId="2273558A">
      <w:pPr>
        <w:pStyle w:val="scnewcodesection"/>
      </w:pPr>
      <w:r>
        <w:tab/>
      </w:r>
      <w:bookmarkStart w:name="ss_T58C27N2900S1_lv1_cb6626784" w:id="23"/>
      <w:r w:rsidR="00F97630">
        <w:t>(</w:t>
      </w:r>
      <w:bookmarkEnd w:id="23"/>
      <w:r>
        <w:t>1</w:t>
      </w:r>
      <w:r w:rsidR="00F97630">
        <w:t>)</w:t>
      </w:r>
      <w:r>
        <w:t xml:space="preserve"> </w:t>
      </w:r>
      <w:r w:rsidR="00F97630">
        <w:t xml:space="preserve">establish a fair, transparent, and judicially enforceable process by </w:t>
      </w:r>
      <w:r w:rsidR="00F73395">
        <w:t xml:space="preserve">which </w:t>
      </w:r>
      <w:r w:rsidR="00555212">
        <w:t xml:space="preserve">the commission may oversee a distribution cooperative’s modification or exit from a wholesale power contract with a </w:t>
      </w:r>
      <w:r w:rsidRPr="00A54729" w:rsidR="00555212">
        <w:t xml:space="preserve">generation </w:t>
      </w:r>
      <w:r w:rsidR="00F73395">
        <w:t>and</w:t>
      </w:r>
      <w:r w:rsidRPr="00A54729" w:rsidR="00555212">
        <w:t xml:space="preserve"> transmission</w:t>
      </w:r>
      <w:r w:rsidR="00A54729">
        <w:t xml:space="preserve"> cooperative </w:t>
      </w:r>
      <w:r w:rsidR="00555212">
        <w:t xml:space="preserve">and ensure </w:t>
      </w:r>
      <w:r w:rsidR="003E47FF">
        <w:t xml:space="preserve">that any </w:t>
      </w:r>
      <w:r w:rsidR="00897463">
        <w:t xml:space="preserve">resulting </w:t>
      </w:r>
      <w:r w:rsidR="003E47FF">
        <w:t>payment does not include lost revenues by the generation and transmission cooperative</w:t>
      </w:r>
      <w:r w:rsidRPr="00530287" w:rsidR="00F97630">
        <w:t xml:space="preserve">; </w:t>
      </w:r>
      <w:r w:rsidR="00555212">
        <w:t>and</w:t>
      </w:r>
    </w:p>
    <w:p w:rsidR="00074D86" w:rsidP="00F97630" w:rsidRDefault="001660D2" w14:paraId="69496141" w14:textId="5B6E7626">
      <w:pPr>
        <w:pStyle w:val="scnewcodesection"/>
      </w:pPr>
      <w:r>
        <w:tab/>
      </w:r>
      <w:bookmarkStart w:name="ss_T58C27N2900S2_lv1_91b1b1037" w:id="24"/>
      <w:r w:rsidR="00F97630">
        <w:t>(</w:t>
      </w:r>
      <w:bookmarkEnd w:id="24"/>
      <w:r w:rsidR="00555212">
        <w:t>2</w:t>
      </w:r>
      <w:r w:rsidR="00F97630">
        <w:t>)</w:t>
      </w:r>
      <w:r>
        <w:t xml:space="preserve"> </w:t>
      </w:r>
      <w:r w:rsidR="00F97630">
        <w:t xml:space="preserve">protect South Carolina ratepayers from excessive, imprudent, unjustified, or anticompetitive wholesale power costs incurred by </w:t>
      </w:r>
      <w:r>
        <w:t>generation and transmission c</w:t>
      </w:r>
      <w:r w:rsidR="00F97630">
        <w:t>ooperatives.</w:t>
      </w:r>
    </w:p>
    <w:p w:rsidR="00F97630" w:rsidP="00F97630" w:rsidRDefault="00F97630" w14:paraId="3F24FA71" w14:textId="77777777">
      <w:pPr>
        <w:pStyle w:val="scnewcodesection"/>
      </w:pPr>
    </w:p>
    <w:p w:rsidR="00C233E3" w:rsidP="00C233E3" w:rsidRDefault="00074D86" w14:paraId="08A8963F" w14:textId="77777777">
      <w:pPr>
        <w:pStyle w:val="scnewcodesection"/>
      </w:pPr>
      <w:r>
        <w:tab/>
      </w:r>
      <w:bookmarkStart w:name="ns_T58C27N2910_cb01f5070" w:id="25"/>
      <w:r>
        <w:t>S</w:t>
      </w:r>
      <w:bookmarkEnd w:id="25"/>
      <w:r>
        <w:t>ection 58‑27‑2910.</w:t>
      </w:r>
      <w:r>
        <w:tab/>
      </w:r>
      <w:bookmarkStart w:name="up_f70d833f1" w:id="26"/>
      <w:r w:rsidR="00C233E3">
        <w:t>A</w:t>
      </w:r>
      <w:bookmarkEnd w:id="26"/>
      <w:r w:rsidR="00C233E3">
        <w:t>s used in this article:</w:t>
      </w:r>
    </w:p>
    <w:p w:rsidR="00C233E3" w:rsidP="00C233E3" w:rsidRDefault="00C233E3" w14:paraId="4698B685" w14:textId="77777777">
      <w:pPr>
        <w:pStyle w:val="scnewcodesection"/>
      </w:pPr>
      <w:r>
        <w:tab/>
      </w:r>
      <w:bookmarkStart w:name="ss_T58C27N2910S1_lv1_88b3ba48d" w:id="27"/>
      <w:r>
        <w:t>(</w:t>
      </w:r>
      <w:bookmarkEnd w:id="27"/>
      <w:r w:rsidR="00F466D5">
        <w:t>1</w:t>
      </w:r>
      <w:r>
        <w:t xml:space="preserve">) “Distribution </w:t>
      </w:r>
      <w:r w:rsidR="007438F9">
        <w:t>c</w:t>
      </w:r>
      <w:r>
        <w:t xml:space="preserve">ooperative” means an electric cooperative organized </w:t>
      </w:r>
      <w:r w:rsidR="00C33B1B">
        <w:t xml:space="preserve">pursuant to </w:t>
      </w:r>
      <w:r>
        <w:t>Chapter 47</w:t>
      </w:r>
      <w:r w:rsidR="00C33B1B">
        <w:t>,</w:t>
      </w:r>
      <w:r>
        <w:t xml:space="preserve"> Title 33 that purchases wholesale power from a generation and transmission cooperative for resale to its member‑consumers.</w:t>
      </w:r>
    </w:p>
    <w:p w:rsidR="00F97630" w:rsidP="00C233E3" w:rsidRDefault="00C233E3" w14:paraId="6B9ED8AA" w14:textId="77777777">
      <w:pPr>
        <w:pStyle w:val="scnewcodesection"/>
      </w:pPr>
      <w:r>
        <w:tab/>
      </w:r>
      <w:bookmarkStart w:name="ss_T58C27N2910S2_lv1_b831b7e60" w:id="28"/>
      <w:r>
        <w:t>(</w:t>
      </w:r>
      <w:bookmarkEnd w:id="28"/>
      <w:r w:rsidR="00F466D5">
        <w:t>2</w:t>
      </w:r>
      <w:r>
        <w:t xml:space="preserve">) “Exit </w:t>
      </w:r>
      <w:r w:rsidR="007438F9">
        <w:t>s</w:t>
      </w:r>
      <w:r>
        <w:t xml:space="preserve">ettlement” </w:t>
      </w:r>
      <w:r w:rsidRPr="00F97630" w:rsidR="00F97630">
        <w:t xml:space="preserve">means </w:t>
      </w:r>
      <w:r w:rsidR="000D13FB">
        <w:t xml:space="preserve">either </w:t>
      </w:r>
      <w:r w:rsidRPr="00F97630" w:rsidR="00F97630">
        <w:t xml:space="preserve">an agreement negotiated by </w:t>
      </w:r>
      <w:r w:rsidR="001660D2">
        <w:t>a</w:t>
      </w:r>
      <w:r w:rsidRPr="00F97630" w:rsidR="00F97630">
        <w:t xml:space="preserve"> </w:t>
      </w:r>
      <w:r w:rsidR="001660D2">
        <w:t>generation and transmission c</w:t>
      </w:r>
      <w:r w:rsidRPr="00F97630" w:rsidR="00F97630">
        <w:t xml:space="preserve">ooperative and a </w:t>
      </w:r>
      <w:r w:rsidR="001660D2">
        <w:t>d</w:t>
      </w:r>
      <w:r w:rsidRPr="00F97630" w:rsidR="00F97630">
        <w:t xml:space="preserve">istribution </w:t>
      </w:r>
      <w:r w:rsidR="001660D2">
        <w:t>c</w:t>
      </w:r>
      <w:r w:rsidRPr="00F97630" w:rsidR="00F97630">
        <w:t>ooperative</w:t>
      </w:r>
      <w:r w:rsidR="000D13FB">
        <w:t xml:space="preserve"> </w:t>
      </w:r>
      <w:r w:rsidRPr="00F97630" w:rsidR="00F97630">
        <w:t xml:space="preserve">or an adjudicated action </w:t>
      </w:r>
      <w:r w:rsidR="001660D2">
        <w:t>pursuant to this article</w:t>
      </w:r>
      <w:r w:rsidR="000D13FB">
        <w:t xml:space="preserve"> which </w:t>
      </w:r>
      <w:r w:rsidR="0085390A">
        <w:t>establish</w:t>
      </w:r>
      <w:r w:rsidR="000D13FB">
        <w:t>es</w:t>
      </w:r>
      <w:r w:rsidR="0085390A">
        <w:t>, at a minimum</w:t>
      </w:r>
      <w:r w:rsidRPr="00F97630" w:rsidR="00F97630">
        <w:t xml:space="preserve">, the financial terms, conditions, and obligations under which a </w:t>
      </w:r>
      <w:r w:rsidR="0085390A">
        <w:t>w</w:t>
      </w:r>
      <w:r w:rsidRPr="00F97630" w:rsidR="00F97630">
        <w:t xml:space="preserve">holesale </w:t>
      </w:r>
      <w:r w:rsidR="0085390A">
        <w:t>p</w:t>
      </w:r>
      <w:r w:rsidRPr="00F97630" w:rsidR="00F97630">
        <w:t xml:space="preserve">ower </w:t>
      </w:r>
      <w:r w:rsidR="0085390A">
        <w:t>c</w:t>
      </w:r>
      <w:r w:rsidRPr="00F97630" w:rsidR="00F97630">
        <w:t xml:space="preserve">ontract is </w:t>
      </w:r>
      <w:r w:rsidR="0085390A">
        <w:t xml:space="preserve">materially modified, amended, or </w:t>
      </w:r>
      <w:r w:rsidRPr="00F97630" w:rsidR="00F97630">
        <w:t>terminated</w:t>
      </w:r>
      <w:r w:rsidR="005B0342">
        <w:t xml:space="preserve"> to enable t</w:t>
      </w:r>
      <w:r w:rsidRPr="00F97630" w:rsidR="00F97630">
        <w:t xml:space="preserve">he </w:t>
      </w:r>
      <w:r w:rsidR="0085390A">
        <w:t>d</w:t>
      </w:r>
      <w:r w:rsidRPr="00F97630" w:rsidR="00F97630">
        <w:t xml:space="preserve">istribution </w:t>
      </w:r>
      <w:r w:rsidR="0085390A">
        <w:t>c</w:t>
      </w:r>
      <w:r w:rsidRPr="00F97630" w:rsidR="00F97630">
        <w:t>ooperative</w:t>
      </w:r>
      <w:r w:rsidR="005B0342">
        <w:t xml:space="preserve"> to terminate its</w:t>
      </w:r>
      <w:r w:rsidRPr="00F97630" w:rsidR="00F97630">
        <w:t xml:space="preserve"> membership in the </w:t>
      </w:r>
      <w:r w:rsidR="0085390A">
        <w:t>generation and transmission c</w:t>
      </w:r>
      <w:r w:rsidRPr="00F97630" w:rsidR="00F97630">
        <w:t>ooperative.</w:t>
      </w:r>
    </w:p>
    <w:p w:rsidR="00BB53B6" w:rsidP="00C233E3" w:rsidRDefault="00C233E3" w14:paraId="0224F4B4" w14:textId="77777777">
      <w:pPr>
        <w:pStyle w:val="scnewcodesection"/>
      </w:pPr>
      <w:r>
        <w:tab/>
      </w:r>
      <w:bookmarkStart w:name="ss_T58C27N2910S3_lv1_6ca53eb26" w:id="29"/>
      <w:r>
        <w:t>(</w:t>
      </w:r>
      <w:bookmarkEnd w:id="29"/>
      <w:r w:rsidR="00F466D5">
        <w:t>3</w:t>
      </w:r>
      <w:r>
        <w:t xml:space="preserve">) “Generation and </w:t>
      </w:r>
      <w:r w:rsidR="00C77C5D">
        <w:t>t</w:t>
      </w:r>
      <w:r>
        <w:t xml:space="preserve">ransmission </w:t>
      </w:r>
      <w:r w:rsidR="00C77C5D">
        <w:t>c</w:t>
      </w:r>
      <w:r>
        <w:t xml:space="preserve">ooperative” means </w:t>
      </w:r>
      <w:r w:rsidRPr="00F97630" w:rsidR="00F97630">
        <w:t xml:space="preserve">an electric cooperative organized </w:t>
      </w:r>
      <w:r w:rsidR="0085390A">
        <w:t xml:space="preserve">pursuant to Chapter 49, </w:t>
      </w:r>
      <w:r w:rsidRPr="00F97630" w:rsidR="00F97630">
        <w:t>Title 33 that owns or leases electric generation resources, purchases and res</w:t>
      </w:r>
      <w:r w:rsidR="00966F0A">
        <w:t>el</w:t>
      </w:r>
      <w:r w:rsidRPr="00F97630" w:rsidR="00F97630">
        <w:t>ls electric power and energy</w:t>
      </w:r>
      <w:r w:rsidR="00966F0A">
        <w:t>,</w:t>
      </w:r>
      <w:r w:rsidRPr="00F97630" w:rsidR="00F97630">
        <w:t xml:space="preserve"> and transmits wholesale electric power and energy to</w:t>
      </w:r>
      <w:r w:rsidR="0085390A">
        <w:t xml:space="preserve"> d</w:t>
      </w:r>
      <w:r w:rsidRPr="00F97630" w:rsidR="00F97630">
        <w:t xml:space="preserve">istribution </w:t>
      </w:r>
      <w:r w:rsidR="0085390A">
        <w:t>c</w:t>
      </w:r>
      <w:r w:rsidRPr="00F97630" w:rsidR="00F97630">
        <w:t>ooperatives.</w:t>
      </w:r>
    </w:p>
    <w:p w:rsidR="00111D56" w:rsidP="00C233E3" w:rsidRDefault="008F455E" w14:paraId="07D7B77C" w14:textId="77777777">
      <w:pPr>
        <w:pStyle w:val="scnewcodesection"/>
      </w:pPr>
      <w:r>
        <w:tab/>
      </w:r>
      <w:bookmarkStart w:name="ss_T58C27N2910S4_lv1_aadcc7005" w:id="30"/>
      <w:r w:rsidR="00C233E3">
        <w:t>(</w:t>
      </w:r>
      <w:bookmarkEnd w:id="30"/>
      <w:r w:rsidR="00F466D5">
        <w:t>4</w:t>
      </w:r>
      <w:r w:rsidR="00C233E3">
        <w:t xml:space="preserve">) “Major </w:t>
      </w:r>
      <w:r w:rsidR="00C77C5D">
        <w:t>c</w:t>
      </w:r>
      <w:r w:rsidR="00C233E3">
        <w:t xml:space="preserve">apital </w:t>
      </w:r>
      <w:r w:rsidR="00C77C5D">
        <w:t>e</w:t>
      </w:r>
      <w:r w:rsidR="00C233E3">
        <w:t xml:space="preserve">xpenditure” means </w:t>
      </w:r>
      <w:r w:rsidRPr="00F97630" w:rsidR="00F97630">
        <w:t xml:space="preserve">a single expenditure or series of related expenditures by a </w:t>
      </w:r>
      <w:r w:rsidR="008512E5">
        <w:t>generation and transmission c</w:t>
      </w:r>
      <w:r w:rsidRPr="00F97630" w:rsidR="00F97630">
        <w:t>ooperative for:</w:t>
      </w:r>
    </w:p>
    <w:p w:rsidR="00111D56" w:rsidP="00C233E3" w:rsidRDefault="00111D56" w14:paraId="1409188E" w14:textId="77777777">
      <w:pPr>
        <w:pStyle w:val="scnewcodesection"/>
      </w:pPr>
      <w:r>
        <w:tab/>
      </w:r>
      <w:r>
        <w:tab/>
      </w:r>
      <w:bookmarkStart w:name="ss_T58C27N2910Sa_lv2_c7e36e07e" w:id="31"/>
      <w:r w:rsidRPr="00F97630" w:rsidR="00F97630">
        <w:t>(</w:t>
      </w:r>
      <w:bookmarkEnd w:id="31"/>
      <w:r w:rsidRPr="00F97630" w:rsidR="00F97630">
        <w:t>a) the ownership, acquisition, construction, or long‑term lease of an electric generation resource in an aggregate amount of fifty million dollars or more; or</w:t>
      </w:r>
    </w:p>
    <w:p w:rsidR="00F97630" w:rsidP="00C233E3" w:rsidRDefault="00111D56" w14:paraId="1BD8561D" w14:textId="2F48027E">
      <w:pPr>
        <w:pStyle w:val="scnewcodesection"/>
      </w:pPr>
      <w:r>
        <w:tab/>
      </w:r>
      <w:r>
        <w:tab/>
      </w:r>
      <w:bookmarkStart w:name="ss_T58C27N2910Sb_lv2_e7267b96c" w:id="32"/>
      <w:r w:rsidRPr="00F97630" w:rsidR="00F97630">
        <w:t>(</w:t>
      </w:r>
      <w:bookmarkEnd w:id="32"/>
      <w:r w:rsidRPr="00F97630" w:rsidR="00F97630">
        <w:t>b)</w:t>
      </w:r>
      <w:r w:rsidR="008512E5">
        <w:t xml:space="preserve"> </w:t>
      </w:r>
      <w:r w:rsidRPr="00F97630" w:rsidR="00F97630">
        <w:t>additions, improvements</w:t>
      </w:r>
      <w:r w:rsidR="00966F0A">
        <w:t>,</w:t>
      </w:r>
      <w:r w:rsidRPr="00F97630" w:rsidR="00F97630">
        <w:t xml:space="preserve"> repairs</w:t>
      </w:r>
      <w:r w:rsidR="00966F0A">
        <w:t>,</w:t>
      </w:r>
      <w:r w:rsidRPr="00F97630" w:rsidR="00F97630">
        <w:t xml:space="preserve"> or modifications to any generation resource leased or owned by a</w:t>
      </w:r>
      <w:r w:rsidR="008512E5">
        <w:t xml:space="preserve"> generation and transmission c</w:t>
      </w:r>
      <w:r w:rsidRPr="00F97630" w:rsidR="00F97630">
        <w:t>ooperative in the aggregate amount of fifty million dollars or more.</w:t>
      </w:r>
    </w:p>
    <w:p w:rsidR="00723F94" w:rsidP="00C233E3" w:rsidRDefault="00C233E3" w14:paraId="556C55A0" w14:textId="77777777">
      <w:pPr>
        <w:pStyle w:val="scnewcodesection"/>
      </w:pPr>
      <w:r>
        <w:tab/>
      </w:r>
      <w:bookmarkStart w:name="ss_T58C27N2910S5_lv1_1a84bfa4e" w:id="33"/>
      <w:r>
        <w:t>(</w:t>
      </w:r>
      <w:bookmarkEnd w:id="33"/>
      <w:r w:rsidR="00F466D5">
        <w:t>5</w:t>
      </w:r>
      <w:r>
        <w:t xml:space="preserve">) “Major </w:t>
      </w:r>
      <w:r w:rsidR="00C77C5D">
        <w:t>p</w:t>
      </w:r>
      <w:r>
        <w:t xml:space="preserve">ower </w:t>
      </w:r>
      <w:r w:rsidR="00C77C5D">
        <w:t>p</w:t>
      </w:r>
      <w:r>
        <w:t xml:space="preserve">urchase </w:t>
      </w:r>
      <w:r w:rsidR="00C77C5D">
        <w:t>a</w:t>
      </w:r>
      <w:r>
        <w:t xml:space="preserve">greement” means </w:t>
      </w:r>
      <w:r w:rsidRPr="00723F94" w:rsidR="00723F94">
        <w:t xml:space="preserve">a valid and binding contract or agreement, or series of related contracts or agreements, for the purchase or procurement of electric power and energy by a </w:t>
      </w:r>
      <w:r w:rsidR="008512E5">
        <w:t>generation and transmission c</w:t>
      </w:r>
      <w:r w:rsidRPr="00723F94" w:rsidR="00723F94">
        <w:t>ooperative involving electric capacity of fifty megawatts or more.</w:t>
      </w:r>
    </w:p>
    <w:p w:rsidR="00754037" w:rsidRDefault="00C233E3" w14:paraId="381DB2B8" w14:textId="77777777">
      <w:pPr>
        <w:pStyle w:val="scnewcodesection"/>
      </w:pPr>
      <w:r>
        <w:tab/>
      </w:r>
      <w:bookmarkStart w:name="ss_T58C27N2910S6_lv1_e9f6f611e" w:id="34"/>
      <w:r>
        <w:t>(</w:t>
      </w:r>
      <w:bookmarkEnd w:id="34"/>
      <w:r w:rsidR="00F466D5">
        <w:t>6</w:t>
      </w:r>
      <w:r>
        <w:t xml:space="preserve">) “Wholesale </w:t>
      </w:r>
      <w:r w:rsidR="00C77C5D">
        <w:t>p</w:t>
      </w:r>
      <w:r>
        <w:t xml:space="preserve">ower </w:t>
      </w:r>
      <w:r w:rsidR="00C77C5D">
        <w:t>c</w:t>
      </w:r>
      <w:r>
        <w:t xml:space="preserve">ontract” means </w:t>
      </w:r>
      <w:r w:rsidRPr="00723F94" w:rsidR="00723F94">
        <w:t xml:space="preserve">a binding and valid contract between a </w:t>
      </w:r>
      <w:r w:rsidR="008512E5">
        <w:t>generation and transmission c</w:t>
      </w:r>
      <w:r w:rsidRPr="00723F94" w:rsidR="00723F94">
        <w:t xml:space="preserve">ooperative and a </w:t>
      </w:r>
      <w:r w:rsidR="008512E5">
        <w:t>d</w:t>
      </w:r>
      <w:r w:rsidRPr="00723F94" w:rsidR="00723F94">
        <w:t xml:space="preserve">istribution </w:t>
      </w:r>
      <w:r w:rsidR="007D5723">
        <w:t>c</w:t>
      </w:r>
      <w:r w:rsidRPr="00723F94" w:rsidR="00723F94">
        <w:t xml:space="preserve">ooperative for the provision of wholesale electric power and energy, transmission services and other related services, including any </w:t>
      </w:r>
      <w:proofErr w:type="gramStart"/>
      <w:r w:rsidRPr="00723F94" w:rsidR="00723F94">
        <w:t>all</w:t>
      </w:r>
      <w:r w:rsidR="00086F44">
        <w:t xml:space="preserve"> </w:t>
      </w:r>
      <w:r w:rsidRPr="00723F94" w:rsidR="00723F94">
        <w:t>requirements</w:t>
      </w:r>
      <w:proofErr w:type="gramEnd"/>
      <w:r w:rsidRPr="00723F94" w:rsidR="00723F94">
        <w:t xml:space="preserve"> power supply agreement.</w:t>
      </w:r>
    </w:p>
    <w:p w:rsidR="00723F94" w:rsidP="00723F94" w:rsidRDefault="00F466D5" w14:paraId="665DFD48" w14:textId="77777777">
      <w:pPr>
        <w:pStyle w:val="scnewcodesection"/>
      </w:pPr>
      <w:r>
        <w:tab/>
      </w:r>
      <w:bookmarkStart w:name="ss_T58C27N2910S7_lv1_440bf4e68" w:id="35"/>
      <w:r w:rsidR="00723F94">
        <w:t>(</w:t>
      </w:r>
      <w:bookmarkEnd w:id="35"/>
      <w:r>
        <w:t>7</w:t>
      </w:r>
      <w:r w:rsidR="00723F94">
        <w:t>) “Santee Cooper” means the South Carolina Public Service Authority.</w:t>
      </w:r>
    </w:p>
    <w:p w:rsidR="00723F94" w:rsidRDefault="00723F94" w14:paraId="3ECA9517" w14:textId="77777777">
      <w:pPr>
        <w:pStyle w:val="scnewcodesection"/>
      </w:pPr>
    </w:p>
    <w:p w:rsidR="001118B1" w:rsidP="001118B1" w:rsidRDefault="00754037" w14:paraId="7CC65657" w14:textId="77777777">
      <w:pPr>
        <w:pStyle w:val="scnewcodesection"/>
      </w:pPr>
      <w:r>
        <w:tab/>
      </w:r>
      <w:bookmarkStart w:name="ns_T58C27N2920_9f2ef1351" w:id="36"/>
      <w:r>
        <w:t>S</w:t>
      </w:r>
      <w:bookmarkEnd w:id="36"/>
      <w:r>
        <w:t>ection 58‑27‑2920.</w:t>
      </w:r>
      <w:r>
        <w:tab/>
      </w:r>
      <w:bookmarkStart w:name="ss_T58C27N2920SA_lv1_f0ea40436" w:id="37"/>
      <w:proofErr w:type="gramStart"/>
      <w:r w:rsidR="001118B1">
        <w:t>(</w:t>
      </w:r>
      <w:bookmarkEnd w:id="37"/>
      <w:r w:rsidR="001118B1">
        <w:t>A) No</w:t>
      </w:r>
      <w:proofErr w:type="gramEnd"/>
      <w:r w:rsidR="001118B1">
        <w:t xml:space="preserve"> </w:t>
      </w:r>
      <w:r w:rsidR="007438F9">
        <w:t>generation and transmission cooperative</w:t>
      </w:r>
      <w:r w:rsidR="001118B1">
        <w:t xml:space="preserve"> operating in this State shall undertake, commit to, or execute any contract or agreement that constitutes a </w:t>
      </w:r>
      <w:r w:rsidR="00C77C5D">
        <w:t>m</w:t>
      </w:r>
      <w:r w:rsidR="001118B1">
        <w:t xml:space="preserve">ajor </w:t>
      </w:r>
      <w:r w:rsidR="00C77C5D">
        <w:t>c</w:t>
      </w:r>
      <w:r w:rsidR="001118B1">
        <w:t xml:space="preserve">apital </w:t>
      </w:r>
      <w:r w:rsidR="00C77C5D">
        <w:t>e</w:t>
      </w:r>
      <w:r w:rsidR="001118B1">
        <w:t xml:space="preserve">xpenditure without first obtaining approval from the </w:t>
      </w:r>
      <w:r w:rsidR="00C77C5D">
        <w:t>c</w:t>
      </w:r>
      <w:r w:rsidR="001118B1">
        <w:t xml:space="preserve">ommission. The </w:t>
      </w:r>
      <w:r w:rsidR="00C77C5D">
        <w:t>g</w:t>
      </w:r>
      <w:r w:rsidR="007438F9">
        <w:t>eneration and transmission cooperative</w:t>
      </w:r>
      <w:r w:rsidR="001118B1">
        <w:t xml:space="preserve"> shall file an application </w:t>
      </w:r>
      <w:r w:rsidR="00F91F92">
        <w:t xml:space="preserve">for a proposed major capital expenditure </w:t>
      </w:r>
      <w:r w:rsidR="001118B1">
        <w:t xml:space="preserve">with the </w:t>
      </w:r>
      <w:r w:rsidR="00C77C5D">
        <w:t>c</w:t>
      </w:r>
      <w:r w:rsidR="001118B1">
        <w:t>ommission</w:t>
      </w:r>
      <w:r w:rsidR="00F91F92">
        <w:t xml:space="preserve">. This application must </w:t>
      </w:r>
      <w:r w:rsidR="001118B1">
        <w:t>include:</w:t>
      </w:r>
    </w:p>
    <w:p w:rsidR="0060451A" w:rsidP="001118B1" w:rsidRDefault="001118B1" w14:paraId="5FEB3047" w14:textId="77777777">
      <w:pPr>
        <w:pStyle w:val="scnewcodesection"/>
      </w:pPr>
      <w:r>
        <w:tab/>
      </w:r>
      <w:r>
        <w:tab/>
      </w:r>
      <w:bookmarkStart w:name="ss_T58C27N2920S1_lv2_a9b21c27d" w:id="38"/>
      <w:r>
        <w:t>(</w:t>
      </w:r>
      <w:bookmarkEnd w:id="38"/>
      <w:r>
        <w:t xml:space="preserve">1) </w:t>
      </w:r>
      <w:r w:rsidR="00530287">
        <w:t>a</w:t>
      </w:r>
      <w:r w:rsidRPr="0060451A" w:rsidR="0060451A">
        <w:t xml:space="preserve"> full description of the proposed generation resource or modifications, additions</w:t>
      </w:r>
      <w:r w:rsidR="00966F0A">
        <w:t>,</w:t>
      </w:r>
      <w:r w:rsidRPr="0060451A" w:rsidR="0060451A">
        <w:t xml:space="preserve"> or improvements to an existing generation resource, including capacity, fuel type, expected useful life, and projected </w:t>
      </w:r>
      <w:proofErr w:type="gramStart"/>
      <w:r w:rsidRPr="0060451A" w:rsidR="0060451A">
        <w:t>cost</w:t>
      </w:r>
      <w:r w:rsidR="0060451A">
        <w:t>;</w:t>
      </w:r>
      <w:proofErr w:type="gramEnd"/>
    </w:p>
    <w:p w:rsidR="001118B1" w:rsidP="001118B1" w:rsidRDefault="001118B1" w14:paraId="5CA80A8E" w14:textId="77777777">
      <w:pPr>
        <w:pStyle w:val="scnewcodesection"/>
      </w:pPr>
      <w:r>
        <w:tab/>
      </w:r>
      <w:r>
        <w:tab/>
      </w:r>
      <w:bookmarkStart w:name="ss_T58C27N2920S2_lv2_2efda8cb0" w:id="39"/>
      <w:r>
        <w:t>(</w:t>
      </w:r>
      <w:bookmarkEnd w:id="39"/>
      <w:r>
        <w:t xml:space="preserve">2) </w:t>
      </w:r>
      <w:r w:rsidR="00C77C5D">
        <w:t>a</w:t>
      </w:r>
      <w:r>
        <w:t xml:space="preserve"> detailed cost‑benefit analysis demonstrating the necessity and economic prudence of the </w:t>
      </w:r>
      <w:r w:rsidR="0060451A">
        <w:t xml:space="preserve">expenditures </w:t>
      </w:r>
      <w:r>
        <w:t xml:space="preserve">as compared to </w:t>
      </w:r>
      <w:r w:rsidR="0060451A">
        <w:t xml:space="preserve">other </w:t>
      </w:r>
      <w:proofErr w:type="gramStart"/>
      <w:r>
        <w:t>alternatives;</w:t>
      </w:r>
      <w:proofErr w:type="gramEnd"/>
    </w:p>
    <w:p w:rsidR="00F91F92" w:rsidP="001118B1" w:rsidRDefault="001118B1" w14:paraId="35A9BF9B" w14:textId="77777777">
      <w:pPr>
        <w:pStyle w:val="scnewcodesection"/>
      </w:pPr>
      <w:r>
        <w:tab/>
      </w:r>
      <w:r>
        <w:tab/>
      </w:r>
      <w:bookmarkStart w:name="ss_T58C27N2920S3_lv2_a52a0bf8e" w:id="40"/>
      <w:r>
        <w:t>(</w:t>
      </w:r>
      <w:bookmarkEnd w:id="40"/>
      <w:r>
        <w:t xml:space="preserve">3) </w:t>
      </w:r>
      <w:r w:rsidR="00530287">
        <w:t>t</w:t>
      </w:r>
      <w:r w:rsidRPr="0060451A" w:rsidR="0060451A">
        <w:t xml:space="preserve">he anticipated impact on wholesale rates charged to each </w:t>
      </w:r>
      <w:r w:rsidR="00530287">
        <w:t>d</w:t>
      </w:r>
      <w:r w:rsidRPr="0060451A" w:rsidR="0060451A">
        <w:t xml:space="preserve">istribution </w:t>
      </w:r>
      <w:r w:rsidR="00530287">
        <w:t>c</w:t>
      </w:r>
      <w:r w:rsidRPr="0060451A" w:rsidR="0060451A">
        <w:t>ooperative over the useful life of the new generation resource or the modifications, additions</w:t>
      </w:r>
      <w:r w:rsidR="00E22985">
        <w:t>,</w:t>
      </w:r>
      <w:r w:rsidRPr="0060451A" w:rsidR="0060451A">
        <w:t xml:space="preserve"> or improvements to an existing generation resource; and</w:t>
      </w:r>
    </w:p>
    <w:p w:rsidR="001118B1" w:rsidP="001118B1" w:rsidRDefault="001118B1" w14:paraId="4C2864DD" w14:textId="77777777">
      <w:pPr>
        <w:pStyle w:val="scnewcodesection"/>
      </w:pPr>
      <w:r>
        <w:tab/>
      </w:r>
      <w:r>
        <w:tab/>
      </w:r>
      <w:bookmarkStart w:name="ss_T58C27N2920S4_lv2_c3f32675f" w:id="41"/>
      <w:r>
        <w:t>(</w:t>
      </w:r>
      <w:bookmarkEnd w:id="41"/>
      <w:r>
        <w:t>4)</w:t>
      </w:r>
      <w:r w:rsidR="00C77C5D">
        <w:t xml:space="preserve"> s</w:t>
      </w:r>
      <w:r>
        <w:t xml:space="preserve">uch additional information as the </w:t>
      </w:r>
      <w:r w:rsidR="00C77C5D">
        <w:t>c</w:t>
      </w:r>
      <w:r>
        <w:t>ommission may by rule require.</w:t>
      </w:r>
    </w:p>
    <w:p w:rsidRPr="00F91F92" w:rsidR="001118B1" w:rsidP="001118B1" w:rsidRDefault="001118B1" w14:paraId="44B25E08" w14:textId="77777777">
      <w:pPr>
        <w:pStyle w:val="scnewcodesection"/>
        <w:rPr>
          <w:b/>
          <w:bCs/>
        </w:rPr>
      </w:pPr>
      <w:r>
        <w:tab/>
      </w:r>
      <w:bookmarkStart w:name="ss_T58C27N2920SB_lv1_2db96353a" w:id="42"/>
      <w:r>
        <w:t>(</w:t>
      </w:r>
      <w:bookmarkEnd w:id="42"/>
      <w:r>
        <w:t xml:space="preserve">B) No </w:t>
      </w:r>
      <w:r w:rsidR="00C77C5D">
        <w:t>g</w:t>
      </w:r>
      <w:r w:rsidR="007438F9">
        <w:t>eneration and transmission cooperative</w:t>
      </w:r>
      <w:r>
        <w:t xml:space="preserve"> shall </w:t>
      </w:r>
      <w:r w:rsidR="007D5723">
        <w:t xml:space="preserve">commit to or </w:t>
      </w:r>
      <w:r>
        <w:t xml:space="preserve">execute any </w:t>
      </w:r>
      <w:r w:rsidRPr="0060451A" w:rsidR="00C77C5D">
        <w:t>m</w:t>
      </w:r>
      <w:r w:rsidRPr="0060451A">
        <w:t xml:space="preserve">ajor </w:t>
      </w:r>
      <w:r w:rsidRPr="0060451A" w:rsidR="00C77C5D">
        <w:t>p</w:t>
      </w:r>
      <w:r w:rsidRPr="0060451A">
        <w:t xml:space="preserve">ower </w:t>
      </w:r>
      <w:r w:rsidRPr="0060451A" w:rsidR="00C77C5D">
        <w:t>p</w:t>
      </w:r>
      <w:r w:rsidRPr="0060451A">
        <w:t xml:space="preserve">urchase </w:t>
      </w:r>
      <w:r w:rsidRPr="0060451A" w:rsidR="00C77C5D">
        <w:t>a</w:t>
      </w:r>
      <w:r w:rsidRPr="0060451A">
        <w:t>greement</w:t>
      </w:r>
      <w:r>
        <w:t xml:space="preserve"> without prior approval by the </w:t>
      </w:r>
      <w:r w:rsidR="00C77C5D">
        <w:t>c</w:t>
      </w:r>
      <w:r>
        <w:t xml:space="preserve">ommission. The </w:t>
      </w:r>
      <w:r w:rsidR="00C77C5D">
        <w:t>g</w:t>
      </w:r>
      <w:r w:rsidR="007438F9">
        <w:t>eneration and transmission cooperative</w:t>
      </w:r>
      <w:r>
        <w:t xml:space="preserve"> shall file an application </w:t>
      </w:r>
      <w:r w:rsidR="00A0486F">
        <w:t xml:space="preserve">with the commission </w:t>
      </w:r>
      <w:r>
        <w:t xml:space="preserve">demonstrating that the proposed agreement is in the best interest of its </w:t>
      </w:r>
      <w:r w:rsidR="0060451A">
        <w:t xml:space="preserve">distribution cooperatives and their member‑consumers, including a </w:t>
      </w:r>
      <w:r>
        <w:t>comparison of the proposed contract terms to prevailing wholesale market prices</w:t>
      </w:r>
      <w:r w:rsidR="0060451A">
        <w:t xml:space="preserve"> or other alternatives</w:t>
      </w:r>
      <w:r>
        <w:t>.</w:t>
      </w:r>
    </w:p>
    <w:p w:rsidR="001118B1" w:rsidP="001118B1" w:rsidRDefault="001118B1" w14:paraId="09CE3A64" w14:textId="77777777">
      <w:pPr>
        <w:pStyle w:val="scnewcodesection"/>
      </w:pPr>
      <w:r>
        <w:tab/>
      </w:r>
      <w:bookmarkStart w:name="ss_T58C27N2920SC_lv1_5137d999e" w:id="43"/>
      <w:r>
        <w:t>(</w:t>
      </w:r>
      <w:bookmarkEnd w:id="43"/>
      <w:r>
        <w:t xml:space="preserve">C) The </w:t>
      </w:r>
      <w:r w:rsidR="00C77C5D">
        <w:t>c</w:t>
      </w:r>
      <w:r>
        <w:t xml:space="preserve">ommission shall approve a </w:t>
      </w:r>
      <w:r w:rsidR="00C77C5D">
        <w:t>m</w:t>
      </w:r>
      <w:r>
        <w:t xml:space="preserve">ajor </w:t>
      </w:r>
      <w:r w:rsidR="00C77C5D">
        <w:t>c</w:t>
      </w:r>
      <w:r>
        <w:t xml:space="preserve">apital </w:t>
      </w:r>
      <w:r w:rsidR="00C77C5D">
        <w:t>e</w:t>
      </w:r>
      <w:r>
        <w:t xml:space="preserve">xpenditure or </w:t>
      </w:r>
      <w:r w:rsidR="00A0486F">
        <w:t xml:space="preserve">a </w:t>
      </w:r>
      <w:r w:rsidR="00C77C5D">
        <w:t>m</w:t>
      </w:r>
      <w:r>
        <w:t xml:space="preserve">ajor </w:t>
      </w:r>
      <w:r w:rsidR="00C77C5D">
        <w:t>p</w:t>
      </w:r>
      <w:r>
        <w:t xml:space="preserve">ower </w:t>
      </w:r>
      <w:r w:rsidR="00C77C5D">
        <w:t>p</w:t>
      </w:r>
      <w:r>
        <w:t xml:space="preserve">urchase </w:t>
      </w:r>
      <w:r w:rsidR="00C77C5D">
        <w:t>a</w:t>
      </w:r>
      <w:r>
        <w:t xml:space="preserve">greement upon a finding that the proposed </w:t>
      </w:r>
      <w:r w:rsidR="00F91F92">
        <w:t xml:space="preserve">major capital </w:t>
      </w:r>
      <w:r>
        <w:t xml:space="preserve">expenditure or </w:t>
      </w:r>
      <w:r w:rsidR="00F91F92">
        <w:t xml:space="preserve">major power purchase </w:t>
      </w:r>
      <w:r>
        <w:t xml:space="preserve">agreement is prudent and in the public interest. In making this determination, the </w:t>
      </w:r>
      <w:r w:rsidR="00C77C5D">
        <w:t>c</w:t>
      </w:r>
      <w:r>
        <w:t>ommission shall consider:</w:t>
      </w:r>
    </w:p>
    <w:p w:rsidR="00C07574" w:rsidP="00C07574" w:rsidRDefault="00530287" w14:paraId="47A2CDDE" w14:textId="77777777">
      <w:pPr>
        <w:pStyle w:val="scnewcodesection"/>
      </w:pPr>
      <w:r>
        <w:tab/>
      </w:r>
      <w:r>
        <w:tab/>
      </w:r>
      <w:bookmarkStart w:name="ss_T58C27N2920S1_lv2_30c399e58" w:id="44"/>
      <w:r w:rsidR="00C07574">
        <w:t>(</w:t>
      </w:r>
      <w:bookmarkEnd w:id="44"/>
      <w:r w:rsidR="00C07574">
        <w:t>1)</w:t>
      </w:r>
      <w:r>
        <w:t xml:space="preserve"> t</w:t>
      </w:r>
      <w:r w:rsidR="00C07574">
        <w:t xml:space="preserve">he cost of available alternatives, including wholesale market </w:t>
      </w:r>
      <w:proofErr w:type="gramStart"/>
      <w:r w:rsidR="00C07574">
        <w:t>alternatives;</w:t>
      </w:r>
      <w:proofErr w:type="gramEnd"/>
    </w:p>
    <w:p w:rsidR="00C07574" w:rsidP="00C07574" w:rsidRDefault="00530287" w14:paraId="4BC098B0" w14:textId="77777777">
      <w:pPr>
        <w:pStyle w:val="scnewcodesection"/>
      </w:pPr>
      <w:r>
        <w:tab/>
      </w:r>
      <w:r>
        <w:tab/>
      </w:r>
      <w:bookmarkStart w:name="ss_T58C27N2920S2_lv2_3e6459453" w:id="45"/>
      <w:r w:rsidR="00C07574">
        <w:t>(</w:t>
      </w:r>
      <w:bookmarkEnd w:id="45"/>
      <w:r w:rsidR="00C07574">
        <w:t>2)</w:t>
      </w:r>
      <w:r>
        <w:t xml:space="preserve"> t</w:t>
      </w:r>
      <w:r w:rsidR="00C07574">
        <w:t xml:space="preserve">he projected impact on rates charged to </w:t>
      </w:r>
      <w:r>
        <w:t>d</w:t>
      </w:r>
      <w:r w:rsidR="00C07574">
        <w:t xml:space="preserve">istribution </w:t>
      </w:r>
      <w:r>
        <w:t>c</w:t>
      </w:r>
      <w:r w:rsidR="00C07574">
        <w:t>ooperative</w:t>
      </w:r>
      <w:r w:rsidR="00E22985">
        <w:t>s</w:t>
      </w:r>
      <w:r w:rsidR="00C07574">
        <w:t xml:space="preserve"> over the useful life of the </w:t>
      </w:r>
      <w:r>
        <w:t>m</w:t>
      </w:r>
      <w:r w:rsidR="00C07574">
        <w:t xml:space="preserve">ajor </w:t>
      </w:r>
      <w:r>
        <w:t>c</w:t>
      </w:r>
      <w:r w:rsidR="00C07574">
        <w:t xml:space="preserve">apital </w:t>
      </w:r>
      <w:r>
        <w:t>e</w:t>
      </w:r>
      <w:r w:rsidR="00C07574">
        <w:t>xpenditure</w:t>
      </w:r>
      <w:r w:rsidR="00E22985">
        <w:t>,</w:t>
      </w:r>
      <w:r w:rsidR="00C07574">
        <w:t xml:space="preserve"> or the </w:t>
      </w:r>
      <w:r w:rsidR="00A0486F">
        <w:t xml:space="preserve">length of the contract </w:t>
      </w:r>
      <w:r w:rsidR="00C07574">
        <w:t>term of the</w:t>
      </w:r>
      <w:r>
        <w:t xml:space="preserve"> m</w:t>
      </w:r>
      <w:r w:rsidR="00C07574">
        <w:t xml:space="preserve">ajor </w:t>
      </w:r>
      <w:r>
        <w:t>p</w:t>
      </w:r>
      <w:r w:rsidR="00C07574">
        <w:t xml:space="preserve">ower </w:t>
      </w:r>
      <w:r>
        <w:t>p</w:t>
      </w:r>
      <w:r w:rsidR="00C07574">
        <w:t xml:space="preserve">urchase </w:t>
      </w:r>
      <w:proofErr w:type="gramStart"/>
      <w:r>
        <w:t>a</w:t>
      </w:r>
      <w:r w:rsidR="00C07574">
        <w:t>greement;</w:t>
      </w:r>
      <w:proofErr w:type="gramEnd"/>
    </w:p>
    <w:p w:rsidR="00C07574" w:rsidP="00C07574" w:rsidRDefault="00530287" w14:paraId="36AE6604" w14:textId="77777777">
      <w:pPr>
        <w:pStyle w:val="scnewcodesection"/>
      </w:pPr>
      <w:r>
        <w:tab/>
      </w:r>
      <w:r>
        <w:tab/>
      </w:r>
      <w:bookmarkStart w:name="ss_T58C27N2920S3_lv2_00f759fcc" w:id="46"/>
      <w:r w:rsidR="00C07574">
        <w:t>(</w:t>
      </w:r>
      <w:bookmarkEnd w:id="46"/>
      <w:r w:rsidR="00C07574">
        <w:t xml:space="preserve">3) </w:t>
      </w:r>
      <w:r>
        <w:t>t</w:t>
      </w:r>
      <w:r w:rsidR="00C07574">
        <w:t>he reliability and adequacy of the</w:t>
      </w:r>
      <w:r>
        <w:t xml:space="preserve"> generation and transmission c</w:t>
      </w:r>
      <w:r w:rsidR="00C07574">
        <w:t>ooperative</w:t>
      </w:r>
      <w:r w:rsidR="00244799">
        <w:t>’</w:t>
      </w:r>
      <w:r w:rsidR="00C07574">
        <w:t>s power supply resources over the useful life of the</w:t>
      </w:r>
      <w:r>
        <w:t xml:space="preserve"> m</w:t>
      </w:r>
      <w:r w:rsidR="00C07574">
        <w:t xml:space="preserve">ajor </w:t>
      </w:r>
      <w:r>
        <w:t>c</w:t>
      </w:r>
      <w:r w:rsidR="00C07574">
        <w:t xml:space="preserve">apital </w:t>
      </w:r>
      <w:r>
        <w:t>e</w:t>
      </w:r>
      <w:r w:rsidR="00C07574">
        <w:t xml:space="preserve">xpenditure or </w:t>
      </w:r>
      <w:r>
        <w:t>m</w:t>
      </w:r>
      <w:r w:rsidR="00C07574">
        <w:t xml:space="preserve">ajor </w:t>
      </w:r>
      <w:r>
        <w:t>p</w:t>
      </w:r>
      <w:r w:rsidR="00C07574">
        <w:t xml:space="preserve">ower </w:t>
      </w:r>
      <w:r>
        <w:t>p</w:t>
      </w:r>
      <w:r w:rsidR="00C07574">
        <w:t xml:space="preserve">urchase </w:t>
      </w:r>
      <w:r>
        <w:t>a</w:t>
      </w:r>
      <w:r w:rsidR="00C07574">
        <w:t>greement; and</w:t>
      </w:r>
    </w:p>
    <w:p w:rsidR="00C07574" w:rsidP="00C07574" w:rsidRDefault="00530287" w14:paraId="5B8C6545" w14:textId="77777777">
      <w:pPr>
        <w:pStyle w:val="scnewcodesection"/>
      </w:pPr>
      <w:r>
        <w:tab/>
      </w:r>
      <w:r>
        <w:tab/>
      </w:r>
      <w:bookmarkStart w:name="ss_T58C27N2920S4_lv2_57984fe5b" w:id="47"/>
      <w:r w:rsidR="00C07574">
        <w:t>(</w:t>
      </w:r>
      <w:bookmarkEnd w:id="47"/>
      <w:r w:rsidR="00C07574">
        <w:t>4)</w:t>
      </w:r>
      <w:r>
        <w:t xml:space="preserve"> t</w:t>
      </w:r>
      <w:r w:rsidR="00C07574">
        <w:t xml:space="preserve">he projected aggregate effect of existing and proposed financial commitments, including debt incurred by the </w:t>
      </w:r>
      <w:r>
        <w:t>generation and transmission co</w:t>
      </w:r>
      <w:r w:rsidR="00C07574">
        <w:t xml:space="preserve">operative, on rates charged to </w:t>
      </w:r>
      <w:r>
        <w:t>d</w:t>
      </w:r>
      <w:r w:rsidR="00C07574">
        <w:t xml:space="preserve">istribution </w:t>
      </w:r>
      <w:r>
        <w:t>c</w:t>
      </w:r>
      <w:r w:rsidR="00C07574">
        <w:t>ooperatives.</w:t>
      </w:r>
    </w:p>
    <w:p w:rsidR="00754037" w:rsidP="00C07574" w:rsidRDefault="00530287" w14:paraId="3415DC49" w14:textId="77777777">
      <w:pPr>
        <w:pStyle w:val="scnewcodesection"/>
      </w:pPr>
      <w:r>
        <w:tab/>
      </w:r>
      <w:bookmarkStart w:name="ss_T58C27N2920SD_lv1_b8284da39" w:id="48"/>
      <w:r>
        <w:t>(</w:t>
      </w:r>
      <w:bookmarkEnd w:id="48"/>
      <w:r>
        <w:t xml:space="preserve">D) </w:t>
      </w:r>
      <w:r w:rsidR="001118B1">
        <w:t xml:space="preserve">The </w:t>
      </w:r>
      <w:r w:rsidR="000912D7">
        <w:t>c</w:t>
      </w:r>
      <w:r w:rsidR="001118B1">
        <w:t>ommission shall</w:t>
      </w:r>
      <w:r w:rsidR="0060451A">
        <w:t xml:space="preserve"> either approve or deny </w:t>
      </w:r>
      <w:r w:rsidR="00A0486F">
        <w:t xml:space="preserve">an </w:t>
      </w:r>
      <w:r w:rsidR="001118B1">
        <w:t xml:space="preserve">application within one hundred eighty days of </w:t>
      </w:r>
      <w:r w:rsidR="00A0486F">
        <w:t>the filing of a complete application</w:t>
      </w:r>
      <w:r w:rsidR="001118B1">
        <w:t>.</w:t>
      </w:r>
    </w:p>
    <w:p w:rsidR="00754037" w:rsidRDefault="00754037" w14:paraId="45B0BCA7" w14:textId="77777777">
      <w:pPr>
        <w:pStyle w:val="scnewcodesection"/>
      </w:pPr>
    </w:p>
    <w:p w:rsidR="000912D7" w:rsidP="000912D7" w:rsidRDefault="00754037" w14:paraId="28422E3B" w14:textId="77777777">
      <w:pPr>
        <w:pStyle w:val="scnewcodesection"/>
      </w:pPr>
      <w:r>
        <w:tab/>
      </w:r>
      <w:bookmarkStart w:name="ns_T58C27N2930_14d3cf631" w:id="49"/>
      <w:r>
        <w:t>S</w:t>
      </w:r>
      <w:bookmarkEnd w:id="49"/>
      <w:r>
        <w:t>ection 58‑27‑2930.</w:t>
      </w:r>
      <w:r>
        <w:tab/>
      </w:r>
      <w:bookmarkStart w:name="ss_T58C27N2930SA_lv1_b1ecc1454" w:id="50"/>
      <w:r w:rsidR="000912D7">
        <w:t>(</w:t>
      </w:r>
      <w:bookmarkEnd w:id="50"/>
      <w:r w:rsidR="000912D7">
        <w:t xml:space="preserve">A) All wholesale rates, rate schedules, charges, and terms of service proposed by a </w:t>
      </w:r>
      <w:r w:rsidR="00C77C5D">
        <w:t>g</w:t>
      </w:r>
      <w:r w:rsidR="007438F9">
        <w:t>eneration and transmission cooperative</w:t>
      </w:r>
      <w:r w:rsidR="000912D7">
        <w:t xml:space="preserve"> for electric service to its distribution cooperatives shall be filed with the </w:t>
      </w:r>
      <w:r w:rsidR="0077774E">
        <w:t>c</w:t>
      </w:r>
      <w:r w:rsidR="000912D7">
        <w:t xml:space="preserve">ommission no less than ninety days before the proposed effective date. No such rate shall take effect without prior written approval of the </w:t>
      </w:r>
      <w:r w:rsidR="0077774E">
        <w:t>c</w:t>
      </w:r>
      <w:r w:rsidR="000912D7">
        <w:t>ommission.</w:t>
      </w:r>
    </w:p>
    <w:p w:rsidR="000912D7" w:rsidP="000912D7" w:rsidRDefault="00241F24" w14:paraId="0DF465ED" w14:textId="77777777">
      <w:pPr>
        <w:pStyle w:val="scnewcodesection"/>
      </w:pPr>
      <w:r>
        <w:tab/>
      </w:r>
      <w:bookmarkStart w:name="ss_T58C27N2930SB_lv1_94f8dc643" w:id="51"/>
      <w:r w:rsidR="000912D7">
        <w:t>(</w:t>
      </w:r>
      <w:bookmarkEnd w:id="51"/>
      <w:r w:rsidR="000912D7">
        <w:t xml:space="preserve">B) The </w:t>
      </w:r>
      <w:r w:rsidR="0077774E">
        <w:t>c</w:t>
      </w:r>
      <w:r w:rsidR="000912D7">
        <w:t xml:space="preserve">ommission shall approve a proposed wholesale rate upon a finding that the rate is </w:t>
      </w:r>
      <w:proofErr w:type="gramStart"/>
      <w:r w:rsidR="000912D7">
        <w:t>just,</w:t>
      </w:r>
      <w:proofErr w:type="gramEnd"/>
      <w:r w:rsidR="000912D7">
        <w:t xml:space="preserve"> reasonable, and in the public interest. In evaluating </w:t>
      </w:r>
      <w:proofErr w:type="gramStart"/>
      <w:r w:rsidR="000912D7">
        <w:t>a proposed</w:t>
      </w:r>
      <w:proofErr w:type="gramEnd"/>
      <w:r w:rsidR="000912D7">
        <w:t xml:space="preserve"> wholesale rate, the </w:t>
      </w:r>
      <w:r w:rsidR="0077774E">
        <w:t>c</w:t>
      </w:r>
      <w:r w:rsidR="000912D7">
        <w:t>ommission shall:</w:t>
      </w:r>
    </w:p>
    <w:p w:rsidR="000912D7" w:rsidP="000912D7" w:rsidRDefault="00241F24" w14:paraId="73F6FC6D" w14:textId="77777777">
      <w:pPr>
        <w:pStyle w:val="scnewcodesection"/>
      </w:pPr>
      <w:r>
        <w:tab/>
      </w:r>
      <w:r>
        <w:tab/>
      </w:r>
      <w:bookmarkStart w:name="ss_T58C27N2930S1_lv2_3d23bef84" w:id="52"/>
      <w:r w:rsidR="000912D7">
        <w:t>(</w:t>
      </w:r>
      <w:bookmarkEnd w:id="52"/>
      <w:r w:rsidR="000912D7">
        <w:t>1)</w:t>
      </w:r>
      <w:r>
        <w:t xml:space="preserve"> </w:t>
      </w:r>
      <w:r w:rsidR="0077774E">
        <w:t>r</w:t>
      </w:r>
      <w:r w:rsidR="000912D7">
        <w:t xml:space="preserve">eview the actual and projected costs of power supply, capital investment, operations, and administration of the </w:t>
      </w:r>
      <w:r w:rsidR="0077774E">
        <w:t>g</w:t>
      </w:r>
      <w:r w:rsidR="007438F9">
        <w:t xml:space="preserve">eneration and transmission </w:t>
      </w:r>
      <w:proofErr w:type="gramStart"/>
      <w:r w:rsidR="007438F9">
        <w:t>cooperative</w:t>
      </w:r>
      <w:r w:rsidR="000912D7">
        <w:t>;</w:t>
      </w:r>
      <w:proofErr w:type="gramEnd"/>
    </w:p>
    <w:p w:rsidR="000912D7" w:rsidP="000912D7" w:rsidRDefault="00241F24" w14:paraId="653EDECD" w14:textId="77777777">
      <w:pPr>
        <w:pStyle w:val="scnewcodesection"/>
      </w:pPr>
      <w:r>
        <w:tab/>
      </w:r>
      <w:r>
        <w:tab/>
      </w:r>
      <w:bookmarkStart w:name="ss_T58C27N2930S2_lv2_5a6f955b4" w:id="53"/>
      <w:r w:rsidR="000912D7">
        <w:t>(</w:t>
      </w:r>
      <w:bookmarkEnd w:id="53"/>
      <w:r>
        <w:t>2</w:t>
      </w:r>
      <w:r w:rsidR="000912D7">
        <w:t>)</w:t>
      </w:r>
      <w:r>
        <w:t xml:space="preserve"> </w:t>
      </w:r>
      <w:r w:rsidR="0077774E">
        <w:t>c</w:t>
      </w:r>
      <w:r w:rsidR="000912D7">
        <w:t xml:space="preserve">ompare the proposed rate to prevailing rates </w:t>
      </w:r>
      <w:r w:rsidRPr="00E6298A" w:rsidR="00E6298A">
        <w:t>charged by other utilities in the region and wholesale market rates for comparable power supply services; and</w:t>
      </w:r>
    </w:p>
    <w:p w:rsidR="000912D7" w:rsidP="000912D7" w:rsidRDefault="00241F24" w14:paraId="37F64C65" w14:textId="77777777">
      <w:pPr>
        <w:pStyle w:val="scnewcodesection"/>
      </w:pPr>
      <w:r>
        <w:tab/>
      </w:r>
      <w:r>
        <w:tab/>
      </w:r>
      <w:bookmarkStart w:name="ss_T58C27N2930S3_lv2_d473fa31d" w:id="54"/>
      <w:r w:rsidR="000912D7">
        <w:t>(</w:t>
      </w:r>
      <w:bookmarkEnd w:id="54"/>
      <w:r>
        <w:t>3</w:t>
      </w:r>
      <w:r w:rsidR="000912D7">
        <w:t>)</w:t>
      </w:r>
      <w:r>
        <w:t xml:space="preserve"> </w:t>
      </w:r>
      <w:r w:rsidR="0077774E">
        <w:t>i</w:t>
      </w:r>
      <w:r w:rsidR="000912D7">
        <w:t xml:space="preserve">dentify and disallow any cost that is the result of imprudent management, unnecessary expenditure, or </w:t>
      </w:r>
      <w:r w:rsidR="00E22985">
        <w:t xml:space="preserve">an </w:t>
      </w:r>
      <w:r w:rsidR="000912D7">
        <w:t>expenditure not in the best interest of</w:t>
      </w:r>
      <w:r w:rsidR="00E6298A">
        <w:t xml:space="preserve"> the</w:t>
      </w:r>
      <w:r w:rsidR="000912D7">
        <w:t xml:space="preserve"> distribution cooperative</w:t>
      </w:r>
      <w:r w:rsidR="00E6298A">
        <w:t>s</w:t>
      </w:r>
      <w:r w:rsidR="000912D7">
        <w:t>.</w:t>
      </w:r>
    </w:p>
    <w:p w:rsidR="000912D7" w:rsidP="000912D7" w:rsidRDefault="0077774E" w14:paraId="7EDD8412" w14:textId="77777777">
      <w:pPr>
        <w:pStyle w:val="scnewcodesection"/>
      </w:pPr>
      <w:r>
        <w:tab/>
      </w:r>
      <w:bookmarkStart w:name="ss_T58C27N2930SC_lv1_283d2c983" w:id="55"/>
      <w:r w:rsidR="000912D7">
        <w:t>(</w:t>
      </w:r>
      <w:bookmarkEnd w:id="55"/>
      <w:r w:rsidR="000912D7">
        <w:t xml:space="preserve">C) The </w:t>
      </w:r>
      <w:r>
        <w:t>c</w:t>
      </w:r>
      <w:r w:rsidR="000912D7">
        <w:t xml:space="preserve">ommission may, in its discretion, permit a proposed wholesale rate to take effect on an interim basis, subject to refund, pending final </w:t>
      </w:r>
      <w:r>
        <w:t>c</w:t>
      </w:r>
      <w:r w:rsidR="000912D7">
        <w:t>ommission action.</w:t>
      </w:r>
    </w:p>
    <w:p w:rsidR="00754037" w:rsidRDefault="0077774E" w14:paraId="1320AE63" w14:textId="77777777">
      <w:pPr>
        <w:pStyle w:val="scnewcodesection"/>
      </w:pPr>
      <w:r>
        <w:tab/>
      </w:r>
      <w:bookmarkStart w:name="ss_T58C27N2930SD_lv1_12c0cd261" w:id="56"/>
      <w:r w:rsidR="000912D7">
        <w:t>(</w:t>
      </w:r>
      <w:bookmarkEnd w:id="56"/>
      <w:r w:rsidR="000912D7">
        <w:t>D</w:t>
      </w:r>
      <w:r w:rsidR="00241F24">
        <w:t xml:space="preserve">) </w:t>
      </w:r>
      <w:r w:rsidR="000912D7">
        <w:t xml:space="preserve">The </w:t>
      </w:r>
      <w:r>
        <w:t>c</w:t>
      </w:r>
      <w:r w:rsidR="000912D7">
        <w:t xml:space="preserve">ommission shall conduct a comprehensive review of </w:t>
      </w:r>
      <w:r w:rsidR="003A1663">
        <w:t>the</w:t>
      </w:r>
      <w:r w:rsidR="000912D7">
        <w:t xml:space="preserve"> </w:t>
      </w:r>
      <w:r>
        <w:t>g</w:t>
      </w:r>
      <w:r w:rsidR="007438F9">
        <w:t>eneration and transmission cooperative</w:t>
      </w:r>
      <w:r w:rsidR="00C33B1B">
        <w:t>’</w:t>
      </w:r>
      <w:r w:rsidR="000912D7">
        <w:t xml:space="preserve">s wholesale rates at least once every three years, regardless of whether a new rate filing has been submitted. The </w:t>
      </w:r>
      <w:r>
        <w:t>g</w:t>
      </w:r>
      <w:r w:rsidR="007438F9">
        <w:t>eneration and transmission cooperative</w:t>
      </w:r>
      <w:r w:rsidR="000912D7">
        <w:t xml:space="preserve"> shall provide all financial records, cost studies, and other information requested by the </w:t>
      </w:r>
      <w:r>
        <w:t>c</w:t>
      </w:r>
      <w:r w:rsidR="000912D7">
        <w:t>ommission in connection with such review.</w:t>
      </w:r>
    </w:p>
    <w:p w:rsidR="00A0486F" w:rsidRDefault="00A0486F" w14:paraId="67CECB94" w14:textId="77777777">
      <w:pPr>
        <w:pStyle w:val="scnewcodesection"/>
      </w:pPr>
    </w:p>
    <w:p w:rsidR="00FF567E" w:rsidP="00FF567E" w:rsidRDefault="00754037" w14:paraId="0364CEC7" w14:textId="77777777">
      <w:pPr>
        <w:pStyle w:val="scnewcodesection"/>
      </w:pPr>
      <w:r>
        <w:tab/>
      </w:r>
      <w:bookmarkStart w:name="ns_T58C27N2940_c260f5026" w:id="57"/>
      <w:r>
        <w:t>S</w:t>
      </w:r>
      <w:bookmarkEnd w:id="57"/>
      <w:r>
        <w:t>ection 58‑27‑2940.</w:t>
      </w:r>
      <w:r w:rsidR="00F64B05">
        <w:tab/>
      </w:r>
      <w:bookmarkStart w:name="ss_T58C27N2940SA_lv1_760b58b5d" w:id="58"/>
      <w:r w:rsidR="00FF567E">
        <w:t>(</w:t>
      </w:r>
      <w:bookmarkEnd w:id="58"/>
      <w:r w:rsidR="00FF567E">
        <w:t>A</w:t>
      </w:r>
      <w:r w:rsidR="0077774E">
        <w:t xml:space="preserve">) </w:t>
      </w:r>
      <w:r w:rsidR="00FF567E">
        <w:t xml:space="preserve">Any distribution cooperative that is party to a </w:t>
      </w:r>
      <w:r w:rsidR="0077774E">
        <w:t>w</w:t>
      </w:r>
      <w:r w:rsidR="00FF567E">
        <w:t xml:space="preserve">holesale </w:t>
      </w:r>
      <w:r w:rsidR="0077774E">
        <w:t>p</w:t>
      </w:r>
      <w:r w:rsidR="00FF567E">
        <w:t xml:space="preserve">ower </w:t>
      </w:r>
      <w:r w:rsidR="0077774E">
        <w:t>c</w:t>
      </w:r>
      <w:r w:rsidR="00FF567E">
        <w:t xml:space="preserve">ontract with a </w:t>
      </w:r>
      <w:r w:rsidR="0077774E">
        <w:t>g</w:t>
      </w:r>
      <w:r w:rsidR="007438F9">
        <w:t>eneration and transmission cooperative</w:t>
      </w:r>
      <w:r w:rsidR="00FF567E">
        <w:t xml:space="preserve"> shall have the right to petition the </w:t>
      </w:r>
      <w:r w:rsidR="0077774E">
        <w:t>c</w:t>
      </w:r>
      <w:r w:rsidR="00FF567E">
        <w:t>ommission for an adjudicated determination of</w:t>
      </w:r>
      <w:r w:rsidR="005B0342">
        <w:t xml:space="preserve"> an exit settlement. Such an exit settlement may materially modify or terminate an existing wholesale power contract between a generation and transmission cooperative and a distribution cooperative to permit the distribution cooperative to terminate its membership with the generation and transmission cooperative. </w:t>
      </w:r>
      <w:r w:rsidR="00FF567E">
        <w:t xml:space="preserve">This right shall exist notwithstanding any provision of the </w:t>
      </w:r>
      <w:r w:rsidR="0077774E">
        <w:t>w</w:t>
      </w:r>
      <w:r w:rsidR="00FF567E">
        <w:t xml:space="preserve">holesale </w:t>
      </w:r>
      <w:r w:rsidR="0077774E">
        <w:t>p</w:t>
      </w:r>
      <w:r w:rsidR="00FF567E">
        <w:t xml:space="preserve">ower </w:t>
      </w:r>
      <w:r w:rsidR="0077774E">
        <w:t>c</w:t>
      </w:r>
      <w:r w:rsidR="00FF567E">
        <w:t>ontract to the contrary.</w:t>
      </w:r>
    </w:p>
    <w:p w:rsidR="00FF567E" w:rsidP="00FF567E" w:rsidRDefault="0077774E" w14:paraId="4D5D4BE2" w14:textId="77777777">
      <w:pPr>
        <w:pStyle w:val="scnewcodesection"/>
      </w:pPr>
      <w:r>
        <w:tab/>
      </w:r>
      <w:bookmarkStart w:name="ss_T58C27N2940SB_lv1_cbe53a687" w:id="59"/>
      <w:r w:rsidR="00FF567E">
        <w:t>(</w:t>
      </w:r>
      <w:bookmarkEnd w:id="59"/>
      <w:r w:rsidR="00FF567E">
        <w:t>B</w:t>
      </w:r>
      <w:r>
        <w:t xml:space="preserve">) </w:t>
      </w:r>
      <w:r w:rsidR="00FF567E">
        <w:t>A distribution cooperative seeking an exit</w:t>
      </w:r>
      <w:r w:rsidR="00920193">
        <w:t xml:space="preserve"> settlement</w:t>
      </w:r>
      <w:r w:rsidR="00FF567E">
        <w:t xml:space="preserve"> shall file a petition with the </w:t>
      </w:r>
      <w:r>
        <w:t>c</w:t>
      </w:r>
      <w:r w:rsidR="00FF567E">
        <w:t>ommission that includes:</w:t>
      </w:r>
    </w:p>
    <w:p w:rsidR="00920193" w:rsidP="00FF567E" w:rsidRDefault="00530287" w14:paraId="0F3501A9" w14:textId="77777777">
      <w:pPr>
        <w:pStyle w:val="scnewcodesection"/>
      </w:pPr>
      <w:r>
        <w:tab/>
      </w:r>
      <w:r>
        <w:tab/>
      </w:r>
      <w:bookmarkStart w:name="ss_T58C27N2940S1_lv2_be0cc6944" w:id="60"/>
      <w:r w:rsidR="00FF567E">
        <w:t>(</w:t>
      </w:r>
      <w:bookmarkEnd w:id="60"/>
      <w:r w:rsidR="0077774E">
        <w:t>1</w:t>
      </w:r>
      <w:r w:rsidR="00FF567E">
        <w:t>)</w:t>
      </w:r>
      <w:r w:rsidR="0077774E">
        <w:t xml:space="preserve"> a </w:t>
      </w:r>
      <w:r w:rsidR="00FF567E">
        <w:t xml:space="preserve">description of the current </w:t>
      </w:r>
      <w:r w:rsidR="0077774E">
        <w:t>w</w:t>
      </w:r>
      <w:r w:rsidR="00FF567E">
        <w:t xml:space="preserve">holesale </w:t>
      </w:r>
      <w:r w:rsidR="0077774E">
        <w:t>p</w:t>
      </w:r>
      <w:r w:rsidR="00FF567E">
        <w:t xml:space="preserve">ower </w:t>
      </w:r>
      <w:r w:rsidR="0077774E">
        <w:t>c</w:t>
      </w:r>
      <w:r w:rsidR="00FF567E">
        <w:t xml:space="preserve">ontract, </w:t>
      </w:r>
      <w:r w:rsidRPr="00920193" w:rsidR="00920193">
        <w:t>including its service obligation</w:t>
      </w:r>
      <w:r w:rsidR="005B0342">
        <w:t>;</w:t>
      </w:r>
      <w:r w:rsidRPr="00920193" w:rsidR="00920193">
        <w:t xml:space="preserve"> </w:t>
      </w:r>
      <w:r w:rsidR="00A0486F">
        <w:t xml:space="preserve">length of the contract </w:t>
      </w:r>
      <w:r w:rsidRPr="00920193" w:rsidR="00920193">
        <w:t>term</w:t>
      </w:r>
      <w:r w:rsidR="005B0342">
        <w:t xml:space="preserve">, </w:t>
      </w:r>
      <w:r w:rsidR="00A0486F">
        <w:t>including any prior extensions or proposed extensions</w:t>
      </w:r>
      <w:r w:rsidR="005B0342">
        <w:t>;</w:t>
      </w:r>
      <w:r w:rsidRPr="00920193" w:rsidR="00920193">
        <w:t xml:space="preserve"> rates</w:t>
      </w:r>
      <w:r w:rsidR="005B0342">
        <w:t>;</w:t>
      </w:r>
      <w:r w:rsidRPr="00920193" w:rsidR="00920193">
        <w:t xml:space="preserve"> pricing</w:t>
      </w:r>
      <w:r w:rsidR="005B0342">
        <w:t>;</w:t>
      </w:r>
      <w:r w:rsidRPr="00920193" w:rsidR="00920193">
        <w:t xml:space="preserve"> </w:t>
      </w:r>
      <w:r w:rsidR="00A0486F">
        <w:t xml:space="preserve">and </w:t>
      </w:r>
      <w:r w:rsidRPr="00920193" w:rsidR="00920193">
        <w:t xml:space="preserve">reliability </w:t>
      </w:r>
      <w:proofErr w:type="gramStart"/>
      <w:r w:rsidRPr="00920193" w:rsidR="00920193">
        <w:t>provisions;</w:t>
      </w:r>
      <w:proofErr w:type="gramEnd"/>
    </w:p>
    <w:p w:rsidR="00920193" w:rsidP="00920193" w:rsidRDefault="00530287" w14:paraId="7F8D5ABA" w14:textId="77777777">
      <w:pPr>
        <w:pStyle w:val="scnewcodesection"/>
      </w:pPr>
      <w:r>
        <w:tab/>
      </w:r>
      <w:r>
        <w:tab/>
      </w:r>
      <w:bookmarkStart w:name="ss_T58C27N2940S2_lv2_ec302dda0" w:id="61"/>
      <w:r w:rsidR="00920193">
        <w:t>(</w:t>
      </w:r>
      <w:bookmarkEnd w:id="61"/>
      <w:r w:rsidR="00920193">
        <w:t>2)</w:t>
      </w:r>
      <w:r>
        <w:t xml:space="preserve"> a</w:t>
      </w:r>
      <w:r w:rsidR="00920193">
        <w:t xml:space="preserve"> description of the power supply alternatives available to the petitioning </w:t>
      </w:r>
      <w:r>
        <w:t>d</w:t>
      </w:r>
      <w:r w:rsidR="00920193">
        <w:t xml:space="preserve">istribution </w:t>
      </w:r>
      <w:r>
        <w:t>c</w:t>
      </w:r>
      <w:r w:rsidR="00920193">
        <w:t>ooperative</w:t>
      </w:r>
      <w:r w:rsidR="00C830FF">
        <w:t xml:space="preserve"> </w:t>
      </w:r>
      <w:r w:rsidR="00920193">
        <w:t>including</w:t>
      </w:r>
      <w:r w:rsidR="00C830FF">
        <w:t>, but not limited to,</w:t>
      </w:r>
      <w:r w:rsidR="00920193">
        <w:t xml:space="preserve"> proposed power purchase agreements, other </w:t>
      </w:r>
      <w:r w:rsidR="00C830FF">
        <w:t xml:space="preserve">power </w:t>
      </w:r>
      <w:r w:rsidR="00920193">
        <w:t>supply arrangements</w:t>
      </w:r>
      <w:r w:rsidR="00C830FF">
        <w:t>,</w:t>
      </w:r>
      <w:r w:rsidR="00920193">
        <w:t xml:space="preserve"> or generation </w:t>
      </w:r>
      <w:proofErr w:type="gramStart"/>
      <w:r w:rsidR="00920193">
        <w:t>resources;</w:t>
      </w:r>
      <w:proofErr w:type="gramEnd"/>
    </w:p>
    <w:p w:rsidR="00920193" w:rsidP="00920193" w:rsidRDefault="00530287" w14:paraId="6CDE8375" w14:textId="77777777">
      <w:pPr>
        <w:pStyle w:val="scnewcodesection"/>
      </w:pPr>
      <w:r>
        <w:tab/>
      </w:r>
      <w:r>
        <w:tab/>
      </w:r>
      <w:bookmarkStart w:name="ss_T58C27N2940S3_lv2_8f3014873" w:id="62"/>
      <w:r w:rsidR="00920193">
        <w:t>(</w:t>
      </w:r>
      <w:bookmarkEnd w:id="62"/>
      <w:r w:rsidR="00920193">
        <w:t>3)</w:t>
      </w:r>
      <w:r>
        <w:t xml:space="preserve"> a</w:t>
      </w:r>
      <w:r w:rsidR="00920193">
        <w:t xml:space="preserve"> calculation of the projected cost savings to the </w:t>
      </w:r>
      <w:r>
        <w:t>d</w:t>
      </w:r>
      <w:r w:rsidR="00920193">
        <w:t xml:space="preserve">istribution </w:t>
      </w:r>
      <w:r>
        <w:t>c</w:t>
      </w:r>
      <w:r w:rsidR="00920193">
        <w:t xml:space="preserve">ooperative </w:t>
      </w:r>
      <w:r w:rsidR="00C830FF">
        <w:t xml:space="preserve">resulting from the proposed </w:t>
      </w:r>
      <w:r>
        <w:t>e</w:t>
      </w:r>
      <w:r w:rsidR="00920193">
        <w:t xml:space="preserve">xit </w:t>
      </w:r>
      <w:proofErr w:type="gramStart"/>
      <w:r>
        <w:t>s</w:t>
      </w:r>
      <w:r w:rsidR="00920193">
        <w:t>ettlement;</w:t>
      </w:r>
      <w:proofErr w:type="gramEnd"/>
    </w:p>
    <w:p w:rsidR="00760FC7" w:rsidP="00920193" w:rsidRDefault="00530287" w14:paraId="2F66234E" w14:textId="77777777">
      <w:pPr>
        <w:pStyle w:val="scnewcodesection"/>
      </w:pPr>
      <w:r>
        <w:tab/>
      </w:r>
      <w:r>
        <w:tab/>
      </w:r>
      <w:bookmarkStart w:name="ss_T58C27N2940S4_lv2_1c3047d51" w:id="63"/>
      <w:r w:rsidR="00920193">
        <w:t>(</w:t>
      </w:r>
      <w:bookmarkEnd w:id="63"/>
      <w:r w:rsidR="00920193">
        <w:t>4</w:t>
      </w:r>
      <w:r>
        <w:t xml:space="preserve">) a </w:t>
      </w:r>
      <w:r w:rsidR="00920193">
        <w:t xml:space="preserve">proposed </w:t>
      </w:r>
      <w:r>
        <w:t>e</w:t>
      </w:r>
      <w:r w:rsidR="00920193">
        <w:t xml:space="preserve">xit </w:t>
      </w:r>
      <w:r>
        <w:t>s</w:t>
      </w:r>
      <w:r w:rsidR="00920193">
        <w:t>ettlement including</w:t>
      </w:r>
      <w:r w:rsidR="00C830FF">
        <w:t>, but not limited to,</w:t>
      </w:r>
      <w:r w:rsidR="00920193">
        <w:t xml:space="preserve"> a methodology for calculating the petitioning </w:t>
      </w:r>
      <w:r>
        <w:t>d</w:t>
      </w:r>
      <w:r w:rsidR="00920193">
        <w:t xml:space="preserve">istribution </w:t>
      </w:r>
      <w:r>
        <w:t>c</w:t>
      </w:r>
      <w:r w:rsidR="00920193">
        <w:t>ooperative</w:t>
      </w:r>
      <w:r w:rsidR="00244799">
        <w:t>’</w:t>
      </w:r>
      <w:r w:rsidR="00920193">
        <w:t>s equitable share of the</w:t>
      </w:r>
      <w:r>
        <w:t xml:space="preserve"> generation and transmission c</w:t>
      </w:r>
      <w:r w:rsidR="00920193">
        <w:t>ooperative</w:t>
      </w:r>
      <w:r w:rsidR="00244799">
        <w:t>’</w:t>
      </w:r>
      <w:r w:rsidR="00920193">
        <w:t>s outstanding contractual obligations, stranded costs, debt retirement</w:t>
      </w:r>
      <w:r w:rsidR="009A5567">
        <w:t>,</w:t>
      </w:r>
      <w:r w:rsidR="00920193">
        <w:t xml:space="preserve"> and patronage capital; and</w:t>
      </w:r>
    </w:p>
    <w:p w:rsidR="00FF567E" w:rsidP="00920193" w:rsidRDefault="00530287" w14:paraId="7C652E4A" w14:textId="77777777">
      <w:pPr>
        <w:pStyle w:val="scnewcodesection"/>
      </w:pPr>
      <w:r>
        <w:tab/>
      </w:r>
      <w:r>
        <w:tab/>
      </w:r>
      <w:bookmarkStart w:name="ss_T58C27N2940S5_lv2_e7ffba1ae" w:id="64"/>
      <w:r w:rsidR="00FF567E">
        <w:t>(</w:t>
      </w:r>
      <w:bookmarkEnd w:id="64"/>
      <w:r w:rsidR="00FF567E">
        <w:t>5)</w:t>
      </w:r>
      <w:r w:rsidR="00F32FAD">
        <w:t xml:space="preserve"> s</w:t>
      </w:r>
      <w:r w:rsidR="00FF567E">
        <w:t xml:space="preserve">uch other information as the </w:t>
      </w:r>
      <w:r w:rsidR="00F32FAD">
        <w:t>c</w:t>
      </w:r>
      <w:r w:rsidR="00FF567E">
        <w:t>ommission may by rule require.</w:t>
      </w:r>
    </w:p>
    <w:p w:rsidR="00FF567E" w:rsidP="00FF567E" w:rsidRDefault="00530287" w14:paraId="50ADCD9C" w14:textId="77777777">
      <w:pPr>
        <w:pStyle w:val="scnewcodesection"/>
      </w:pPr>
      <w:r>
        <w:tab/>
      </w:r>
      <w:bookmarkStart w:name="ss_T58C27N2940SC_lv1_c8d8277f5" w:id="65"/>
      <w:r w:rsidR="00AF35DB">
        <w:t>(</w:t>
      </w:r>
      <w:bookmarkEnd w:id="65"/>
      <w:r w:rsidR="00AF35DB">
        <w:t xml:space="preserve">C) </w:t>
      </w:r>
      <w:r w:rsidR="00FF567E">
        <w:t xml:space="preserve">Upon receipt of a complete petition, the </w:t>
      </w:r>
      <w:r w:rsidR="00AF35DB">
        <w:t>c</w:t>
      </w:r>
      <w:r w:rsidR="00FF567E">
        <w:t>ommission shall:</w:t>
      </w:r>
    </w:p>
    <w:p w:rsidR="00FF567E" w:rsidP="00FF567E" w:rsidRDefault="00530287" w14:paraId="36B5B5E9" w14:textId="77777777">
      <w:pPr>
        <w:pStyle w:val="scnewcodesection"/>
      </w:pPr>
      <w:r>
        <w:tab/>
      </w:r>
      <w:r>
        <w:tab/>
      </w:r>
      <w:bookmarkStart w:name="ss_T58C27N2940S1_lv2_23dd646da" w:id="66"/>
      <w:r w:rsidR="00FF567E">
        <w:t>(</w:t>
      </w:r>
      <w:bookmarkEnd w:id="66"/>
      <w:r w:rsidR="00AF35DB">
        <w:t>1</w:t>
      </w:r>
      <w:r w:rsidR="00FF567E">
        <w:t>)</w:t>
      </w:r>
      <w:r w:rsidR="00AF35DB">
        <w:t xml:space="preserve"> p</w:t>
      </w:r>
      <w:r w:rsidR="00FF567E">
        <w:t xml:space="preserve">rovide notice to all affected parties, including the </w:t>
      </w:r>
      <w:r w:rsidR="00AF35DB">
        <w:t>ge</w:t>
      </w:r>
      <w:r w:rsidR="007438F9">
        <w:t>neration and transmission cooperative</w:t>
      </w:r>
      <w:r w:rsidR="00FF567E">
        <w:t xml:space="preserve"> and all other member distribution cooperatives, and </w:t>
      </w:r>
      <w:r w:rsidR="00236407">
        <w:t>provide these</w:t>
      </w:r>
      <w:r w:rsidR="00FF567E">
        <w:t xml:space="preserve"> parties the opportunity to submit written comments and to participate in an evidentiary </w:t>
      </w:r>
      <w:proofErr w:type="gramStart"/>
      <w:r w:rsidR="00FF567E">
        <w:t>hearing;</w:t>
      </w:r>
      <w:proofErr w:type="gramEnd"/>
    </w:p>
    <w:p w:rsidR="00760FC7" w:rsidP="00FF567E" w:rsidRDefault="00AF35DB" w14:paraId="7410761F" w14:textId="77777777">
      <w:pPr>
        <w:pStyle w:val="scnewcodesection"/>
      </w:pPr>
      <w:r>
        <w:tab/>
      </w:r>
      <w:r>
        <w:tab/>
      </w:r>
      <w:bookmarkStart w:name="ss_T58C27N2940S2_lv2_41f76b7fe" w:id="67"/>
      <w:r w:rsidR="00FF567E">
        <w:t>(</w:t>
      </w:r>
      <w:bookmarkEnd w:id="67"/>
      <w:r>
        <w:t>2</w:t>
      </w:r>
      <w:r w:rsidR="00FF567E">
        <w:t>)</w:t>
      </w:r>
      <w:r>
        <w:t xml:space="preserve"> r</w:t>
      </w:r>
      <w:r w:rsidR="00FF567E">
        <w:t xml:space="preserve">etain independent </w:t>
      </w:r>
      <w:r w:rsidR="00760FC7">
        <w:t xml:space="preserve">legal, </w:t>
      </w:r>
      <w:r w:rsidR="00FF567E">
        <w:t>economic</w:t>
      </w:r>
      <w:r w:rsidR="00760FC7">
        <w:t>,</w:t>
      </w:r>
      <w:r w:rsidR="00FF567E">
        <w:t xml:space="preserve"> and engineering consultants</w:t>
      </w:r>
      <w:r w:rsidR="00A31136">
        <w:t xml:space="preserve"> </w:t>
      </w:r>
      <w:r w:rsidRPr="00A31136" w:rsidR="00A31136">
        <w:t>to evaluate the proposed exit settlement and the accuracy of any costs asserted by the generation and transmission cooperative</w:t>
      </w:r>
      <w:r w:rsidR="00FF567E">
        <w:t>,</w:t>
      </w:r>
      <w:r w:rsidR="00A31136">
        <w:t xml:space="preserve"> the expenses of which </w:t>
      </w:r>
      <w:r w:rsidR="00021655">
        <w:t xml:space="preserve">must </w:t>
      </w:r>
      <w:r w:rsidR="00A31136">
        <w:t xml:space="preserve">be paid by the </w:t>
      </w:r>
      <w:r>
        <w:t>g</w:t>
      </w:r>
      <w:r w:rsidR="007438F9">
        <w:t>eneration and transmission cooperative</w:t>
      </w:r>
      <w:r w:rsidR="00FF567E">
        <w:t xml:space="preserve"> and the petitioning distribution cooperative </w:t>
      </w:r>
      <w:r w:rsidR="00A31136">
        <w:t xml:space="preserve">in an amount as ordered by </w:t>
      </w:r>
      <w:r w:rsidRPr="00760FC7" w:rsidR="00760FC7">
        <w:t xml:space="preserve">the </w:t>
      </w:r>
      <w:r w:rsidR="00530287">
        <w:t>c</w:t>
      </w:r>
      <w:r w:rsidRPr="00760FC7" w:rsidR="00760FC7">
        <w:t>ommission; and</w:t>
      </w:r>
    </w:p>
    <w:p w:rsidR="00FF567E" w:rsidP="00FF567E" w:rsidRDefault="00AF35DB" w14:paraId="3690723B" w14:textId="3FA3C95D">
      <w:pPr>
        <w:pStyle w:val="scnewcodesection"/>
      </w:pPr>
      <w:r>
        <w:tab/>
      </w:r>
      <w:r>
        <w:tab/>
      </w:r>
      <w:bookmarkStart w:name="ss_T58C27N2940S3_lv2_f525f3b58" w:id="68"/>
      <w:r w:rsidR="00FF567E">
        <w:t>(</w:t>
      </w:r>
      <w:bookmarkEnd w:id="68"/>
      <w:r>
        <w:t>3</w:t>
      </w:r>
      <w:r w:rsidR="00FF567E">
        <w:t>)</w:t>
      </w:r>
      <w:r>
        <w:t xml:space="preserve"> i</w:t>
      </w:r>
      <w:r w:rsidR="00FF567E">
        <w:t xml:space="preserve">ssue a final order within three hundred sixty‑five days of receiving a complete petition </w:t>
      </w:r>
      <w:r w:rsidR="008B253A">
        <w:t xml:space="preserve">that either </w:t>
      </w:r>
      <w:r w:rsidR="00FF567E">
        <w:t>establish</w:t>
      </w:r>
      <w:r w:rsidR="008B253A">
        <w:t>es</w:t>
      </w:r>
      <w:r w:rsidR="00FF567E">
        <w:t xml:space="preserve"> the terms and conditions of an </w:t>
      </w:r>
      <w:r>
        <w:t>e</w:t>
      </w:r>
      <w:r w:rsidR="00FF567E">
        <w:t xml:space="preserve">xit </w:t>
      </w:r>
      <w:r>
        <w:t>s</w:t>
      </w:r>
      <w:r w:rsidR="00FF567E">
        <w:t>ettlement or den</w:t>
      </w:r>
      <w:r w:rsidR="008B253A">
        <w:t>ies</w:t>
      </w:r>
      <w:r w:rsidR="00FF567E">
        <w:t xml:space="preserve"> the petition with written findings.</w:t>
      </w:r>
    </w:p>
    <w:p w:rsidR="00FF567E" w:rsidP="00FF567E" w:rsidRDefault="00AF35DB" w14:paraId="5E7B1BB8" w14:textId="77777777">
      <w:pPr>
        <w:pStyle w:val="scnewcodesection"/>
      </w:pPr>
      <w:r>
        <w:tab/>
      </w:r>
      <w:bookmarkStart w:name="ss_T58C27N2940SD_lv1_1bd967918" w:id="69"/>
      <w:r w:rsidR="00FF567E">
        <w:t>(</w:t>
      </w:r>
      <w:bookmarkEnd w:id="69"/>
      <w:r w:rsidR="00FF567E">
        <w:t xml:space="preserve">D) In establishing an </w:t>
      </w:r>
      <w:r>
        <w:t>e</w:t>
      </w:r>
      <w:r w:rsidR="00FF567E">
        <w:t xml:space="preserve">xit </w:t>
      </w:r>
      <w:r>
        <w:t>s</w:t>
      </w:r>
      <w:r w:rsidR="00FF567E">
        <w:t xml:space="preserve">ettlement, the </w:t>
      </w:r>
      <w:r>
        <w:t>c</w:t>
      </w:r>
      <w:r w:rsidR="00FF567E">
        <w:t>ommission shall apply the following standards:</w:t>
      </w:r>
    </w:p>
    <w:p w:rsidR="00DC2200" w:rsidP="00DC2200" w:rsidRDefault="00236407" w14:paraId="33E35D54" w14:textId="2B3E5153">
      <w:pPr>
        <w:pStyle w:val="scnewcodesection"/>
      </w:pPr>
      <w:r>
        <w:tab/>
      </w:r>
      <w:r w:rsidR="00C36E07">
        <w:tab/>
      </w:r>
      <w:bookmarkStart w:name="ss_T58C27N2940S1_lv2_65f780c6e" w:id="70"/>
      <w:r w:rsidR="00DC2200">
        <w:t>(</w:t>
      </w:r>
      <w:bookmarkEnd w:id="70"/>
      <w:r w:rsidR="00842939">
        <w:t>1</w:t>
      </w:r>
      <w:r w:rsidR="00DC2200">
        <w:t>)</w:t>
      </w:r>
      <w:r w:rsidR="00021655">
        <w:t xml:space="preserve"> t</w:t>
      </w:r>
      <w:r w:rsidR="00DC2200">
        <w:t xml:space="preserve">he petitioning </w:t>
      </w:r>
      <w:r w:rsidR="00530287">
        <w:t>d</w:t>
      </w:r>
      <w:r w:rsidR="00DC2200">
        <w:t xml:space="preserve">istribution </w:t>
      </w:r>
      <w:r w:rsidR="00530287">
        <w:t>c</w:t>
      </w:r>
      <w:r w:rsidR="00DC2200">
        <w:t>ooperative</w:t>
      </w:r>
      <w:r w:rsidR="001B09C6">
        <w:t>’</w:t>
      </w:r>
      <w:r w:rsidR="00DC2200">
        <w:t xml:space="preserve">s share of </w:t>
      </w:r>
      <w:r w:rsidR="00021655">
        <w:t xml:space="preserve">the </w:t>
      </w:r>
      <w:r w:rsidR="00530287">
        <w:t>generation and transmission c</w:t>
      </w:r>
      <w:r w:rsidR="00DC2200">
        <w:t>ooperative</w:t>
      </w:r>
      <w:r w:rsidR="009A5567">
        <w:t>’s</w:t>
      </w:r>
      <w:r w:rsidR="00DC2200">
        <w:t xml:space="preserve"> obligations shall be calculated on an equitable, cost‑based methodology that reflects only legitimate, prudently</w:t>
      </w:r>
      <w:r w:rsidR="0081771F">
        <w:t xml:space="preserve"> </w:t>
      </w:r>
      <w:r w:rsidR="00DC2200">
        <w:t xml:space="preserve">incurred obligations attributable to serving the petitioning </w:t>
      </w:r>
      <w:r w:rsidR="00530287">
        <w:t>d</w:t>
      </w:r>
      <w:r w:rsidR="00DC2200">
        <w:t xml:space="preserve">istribution </w:t>
      </w:r>
      <w:r w:rsidR="00530287">
        <w:t>c</w:t>
      </w:r>
      <w:r w:rsidR="00DC2200">
        <w:t>ooperative</w:t>
      </w:r>
      <w:r w:rsidR="001B09C6">
        <w:t>’</w:t>
      </w:r>
      <w:r w:rsidR="00DC2200">
        <w:t xml:space="preserve">s </w:t>
      </w:r>
      <w:r w:rsidR="00021655">
        <w:t xml:space="preserve">electric </w:t>
      </w:r>
      <w:proofErr w:type="gramStart"/>
      <w:r w:rsidR="00DC2200">
        <w:t>load;</w:t>
      </w:r>
      <w:proofErr w:type="gramEnd"/>
    </w:p>
    <w:p w:rsidR="00021655" w:rsidP="00DC2200" w:rsidRDefault="00021655" w14:paraId="3480202E" w14:textId="0AF8D7AC">
      <w:pPr>
        <w:pStyle w:val="scnewcodesection"/>
      </w:pPr>
      <w:r>
        <w:tab/>
      </w:r>
      <w:r>
        <w:tab/>
      </w:r>
      <w:bookmarkStart w:name="ss_T58C27N2940S2_lv2_0dc6bba29" w:id="71"/>
      <w:r>
        <w:t>(</w:t>
      </w:r>
      <w:bookmarkEnd w:id="71"/>
      <w:r w:rsidR="00842939">
        <w:t>2</w:t>
      </w:r>
      <w:r>
        <w:t>) no exit cost shall include inflated, speculative, or punitive elements or methodology including</w:t>
      </w:r>
      <w:r w:rsidR="009A5567">
        <w:t>,</w:t>
      </w:r>
      <w:r>
        <w:t xml:space="preserve"> but not limited to</w:t>
      </w:r>
      <w:r w:rsidR="009A5567">
        <w:t>,</w:t>
      </w:r>
      <w:r>
        <w:t xml:space="preserve"> lost revenues, and any proposed exit costs not based on actual or projected costs of the generation and transmission cooperative must be </w:t>
      </w:r>
      <w:proofErr w:type="gramStart"/>
      <w:r>
        <w:t>disallowed;</w:t>
      </w:r>
      <w:proofErr w:type="gramEnd"/>
    </w:p>
    <w:p w:rsidR="006A6C8F" w:rsidP="00DC2200" w:rsidRDefault="00530287" w14:paraId="325F552F" w14:textId="77777777">
      <w:pPr>
        <w:pStyle w:val="scnewcodesection"/>
      </w:pPr>
      <w:r>
        <w:tab/>
      </w:r>
      <w:r>
        <w:tab/>
      </w:r>
      <w:bookmarkStart w:name="ss_T58C27N2940S3_lv2_1192be575" w:id="72"/>
      <w:r w:rsidR="00DC2200">
        <w:t>(</w:t>
      </w:r>
      <w:bookmarkEnd w:id="72"/>
      <w:r w:rsidR="00842939">
        <w:t>3</w:t>
      </w:r>
      <w:r w:rsidR="00DC2200">
        <w:t>)</w:t>
      </w:r>
      <w:r w:rsidR="00021655">
        <w:t xml:space="preserve"> a</w:t>
      </w:r>
      <w:r w:rsidR="00DC2200">
        <w:t xml:space="preserve">ny exit cost calculation published or proposed by the </w:t>
      </w:r>
      <w:r w:rsidR="00865892">
        <w:t>generation and transmission c</w:t>
      </w:r>
      <w:r w:rsidR="00DC2200">
        <w:t xml:space="preserve">ooperative shall be subject to independent </w:t>
      </w:r>
      <w:proofErr w:type="gramStart"/>
      <w:r w:rsidR="00C05441">
        <w:t>review</w:t>
      </w:r>
      <w:r w:rsidR="00DC2200">
        <w:t>;</w:t>
      </w:r>
      <w:proofErr w:type="gramEnd"/>
    </w:p>
    <w:p w:rsidR="00DC2200" w:rsidP="00DC2200" w:rsidRDefault="00021655" w14:paraId="0E53C910" w14:textId="77777777">
      <w:pPr>
        <w:pStyle w:val="scnewcodesection"/>
      </w:pPr>
      <w:r>
        <w:tab/>
      </w:r>
      <w:r>
        <w:tab/>
      </w:r>
      <w:bookmarkStart w:name="ss_T58C27N2940S4_lv2_7b844986f" w:id="73"/>
      <w:r w:rsidR="00DC2200">
        <w:t>(</w:t>
      </w:r>
      <w:bookmarkEnd w:id="73"/>
      <w:r w:rsidR="00842939">
        <w:t>4</w:t>
      </w:r>
      <w:r w:rsidR="00DC2200">
        <w:t>)</w:t>
      </w:r>
      <w:r>
        <w:t xml:space="preserve"> consideration of </w:t>
      </w:r>
      <w:r w:rsidR="00DC2200">
        <w:t xml:space="preserve">the capacity value, market value, and remaining useful life of generation assets in </w:t>
      </w:r>
      <w:r>
        <w:t xml:space="preserve">the determination of </w:t>
      </w:r>
      <w:r w:rsidR="00DC2200">
        <w:t xml:space="preserve">any stranded cost obligation whether such obligation results in a payment by the </w:t>
      </w:r>
      <w:r w:rsidR="00865892">
        <w:t>d</w:t>
      </w:r>
      <w:r w:rsidR="00DC2200">
        <w:t xml:space="preserve">istribution </w:t>
      </w:r>
      <w:r w:rsidR="00865892">
        <w:t>c</w:t>
      </w:r>
      <w:r w:rsidR="00DC2200">
        <w:t xml:space="preserve">ooperative to the </w:t>
      </w:r>
      <w:r w:rsidR="00865892">
        <w:t>generation and transmission c</w:t>
      </w:r>
      <w:r w:rsidR="00DC2200">
        <w:t xml:space="preserve">ooperative or a payment by the </w:t>
      </w:r>
      <w:r w:rsidR="00865892">
        <w:t>generation and transmission c</w:t>
      </w:r>
      <w:r w:rsidR="00DC2200">
        <w:t xml:space="preserve">ooperative to the </w:t>
      </w:r>
      <w:r w:rsidR="00865892">
        <w:t>d</w:t>
      </w:r>
      <w:r w:rsidR="00DC2200">
        <w:t xml:space="preserve">istribution </w:t>
      </w:r>
      <w:r w:rsidR="00865892">
        <w:t>c</w:t>
      </w:r>
      <w:r w:rsidR="00DC2200">
        <w:t>ooperative; and</w:t>
      </w:r>
    </w:p>
    <w:p w:rsidR="003440C2" w:rsidP="00DC2200" w:rsidRDefault="00021655" w14:paraId="3F552E40" w14:textId="0DC3A61A">
      <w:pPr>
        <w:pStyle w:val="scnewcodesection"/>
      </w:pPr>
      <w:r>
        <w:tab/>
      </w:r>
      <w:r>
        <w:tab/>
      </w:r>
      <w:bookmarkStart w:name="ss_T58C27N2940S5_lv2_17b85d861" w:id="74"/>
      <w:r w:rsidRPr="00021655">
        <w:t>(</w:t>
      </w:r>
      <w:bookmarkEnd w:id="74"/>
      <w:r w:rsidR="00842939">
        <w:t>5</w:t>
      </w:r>
      <w:r w:rsidRPr="00021655">
        <w:t>)</w:t>
      </w:r>
      <w:r>
        <w:t xml:space="preserve"> the prohibition of any </w:t>
      </w:r>
      <w:r w:rsidRPr="007D6AC3" w:rsidR="007D6AC3">
        <w:t>penalt</w:t>
      </w:r>
      <w:r w:rsidR="007D6AC3">
        <w:t>y</w:t>
      </w:r>
      <w:r w:rsidRPr="007D6AC3" w:rsidR="007D6AC3">
        <w:t xml:space="preserve">, punitive surcharge, </w:t>
      </w:r>
      <w:r w:rsidR="007D6AC3">
        <w:t>a</w:t>
      </w:r>
      <w:r w:rsidRPr="007D6AC3" w:rsidR="007D6AC3">
        <w:t>ccelerated debt recovery mechanism</w:t>
      </w:r>
      <w:r w:rsidR="007D6AC3">
        <w:t xml:space="preserve">, or other </w:t>
      </w:r>
      <w:proofErr w:type="gramStart"/>
      <w:r>
        <w:t>condition</w:t>
      </w:r>
      <w:proofErr w:type="gramEnd"/>
      <w:r>
        <w:t xml:space="preserve"> </w:t>
      </w:r>
      <w:r w:rsidR="007D6AC3">
        <w:t>designed to coerce a distribution cooperative into forego</w:t>
      </w:r>
      <w:r w:rsidR="0081771F">
        <w:t>ing</w:t>
      </w:r>
      <w:r w:rsidR="007D6AC3">
        <w:t xml:space="preserve"> or abandon</w:t>
      </w:r>
      <w:r w:rsidR="0081771F">
        <w:t>ing</w:t>
      </w:r>
      <w:r w:rsidR="007D6AC3">
        <w:t xml:space="preserve"> its right pursuant to this section.</w:t>
      </w:r>
    </w:p>
    <w:p w:rsidRPr="004E11FF" w:rsidR="00FF567E" w:rsidP="00DC2200" w:rsidRDefault="00C36E07" w14:paraId="41DC1302" w14:textId="77777777">
      <w:pPr>
        <w:pStyle w:val="scnewcodesection"/>
      </w:pPr>
      <w:r>
        <w:tab/>
      </w:r>
      <w:bookmarkStart w:name="ss_T58C27N2940SE_lv1_4352392c5" w:id="75"/>
      <w:r>
        <w:t>(</w:t>
      </w:r>
      <w:bookmarkEnd w:id="75"/>
      <w:r>
        <w:t xml:space="preserve">E) </w:t>
      </w:r>
      <w:r w:rsidR="00FF567E">
        <w:t xml:space="preserve">A </w:t>
      </w:r>
      <w:r>
        <w:t>g</w:t>
      </w:r>
      <w:r w:rsidR="007438F9">
        <w:t>eneration and transmission cooperative</w:t>
      </w:r>
      <w:r w:rsidR="00FF567E">
        <w:t xml:space="preserve"> shall not, directly or indirectly, impose, accelerate, or threaten to impose any financial obligation, debt </w:t>
      </w:r>
      <w:r w:rsidR="003440C2">
        <w:t xml:space="preserve">or capital </w:t>
      </w:r>
      <w:r w:rsidR="00FF567E">
        <w:t xml:space="preserve">recovery mechanism, or rate surcharge on a distribution cooperative as a result of the </w:t>
      </w:r>
      <w:r w:rsidR="003440C2">
        <w:t xml:space="preserve">distribution </w:t>
      </w:r>
      <w:r w:rsidR="00FF567E">
        <w:t>cooperative exercis</w:t>
      </w:r>
      <w:r w:rsidR="009A5567">
        <w:t>ing</w:t>
      </w:r>
      <w:r w:rsidR="00FF567E">
        <w:t xml:space="preserve"> its rights </w:t>
      </w:r>
      <w:r w:rsidR="00155D04">
        <w:t xml:space="preserve">pursuant to </w:t>
      </w:r>
      <w:r w:rsidR="00FF567E">
        <w:t xml:space="preserve">this section. Any </w:t>
      </w:r>
      <w:r w:rsidR="00155D04">
        <w:t>of these actions</w:t>
      </w:r>
      <w:r w:rsidR="00FF567E">
        <w:t xml:space="preserve"> shall constitute an unfair trade practice subject to </w:t>
      </w:r>
      <w:r w:rsidRPr="004E11FF" w:rsidR="00107DA3">
        <w:t>c</w:t>
      </w:r>
      <w:r w:rsidRPr="004E11FF" w:rsidR="00FF567E">
        <w:t>ommission enforcement under applicable law.</w:t>
      </w:r>
    </w:p>
    <w:p w:rsidR="003440C2" w:rsidP="003440C2" w:rsidRDefault="00C36E07" w14:paraId="32D211B0" w14:textId="3FF59EA4">
      <w:pPr>
        <w:pStyle w:val="scnewcodesection"/>
      </w:pPr>
      <w:r>
        <w:tab/>
      </w:r>
      <w:bookmarkStart w:name="ss_T58C27N2940SF_lv1_10e1f9f10" w:id="76"/>
      <w:r w:rsidR="00FF567E">
        <w:t>(</w:t>
      </w:r>
      <w:bookmarkEnd w:id="76"/>
      <w:r w:rsidR="00FF567E">
        <w:t xml:space="preserve">F) Nothing in this section shall preclude a distribution cooperative and a </w:t>
      </w:r>
      <w:r>
        <w:t>g</w:t>
      </w:r>
      <w:r w:rsidR="007438F9">
        <w:t>eneration and transmission cooperative</w:t>
      </w:r>
      <w:r w:rsidR="00FF567E">
        <w:t xml:space="preserve"> from reaching </w:t>
      </w:r>
      <w:r w:rsidR="003440C2">
        <w:t xml:space="preserve">a mutually agreed </w:t>
      </w:r>
      <w:r w:rsidR="000A2BA3">
        <w:t xml:space="preserve">upon </w:t>
      </w:r>
      <w:r w:rsidR="00865892">
        <w:t>e</w:t>
      </w:r>
      <w:r w:rsidR="003440C2">
        <w:t xml:space="preserve">xit </w:t>
      </w:r>
      <w:r w:rsidR="00865892">
        <w:t>se</w:t>
      </w:r>
      <w:r w:rsidR="003440C2">
        <w:t xml:space="preserve">ttlement at any time. </w:t>
      </w:r>
      <w:r w:rsidR="000A2BA3">
        <w:t xml:space="preserve">Such an </w:t>
      </w:r>
      <w:r w:rsidR="00865892">
        <w:t>e</w:t>
      </w:r>
      <w:r w:rsidR="003440C2">
        <w:t xml:space="preserve">xit </w:t>
      </w:r>
      <w:r w:rsidR="00865892">
        <w:t>s</w:t>
      </w:r>
      <w:r w:rsidR="003440C2">
        <w:t xml:space="preserve">ettlement shall be submitted to the </w:t>
      </w:r>
      <w:r w:rsidR="00865892">
        <w:t>c</w:t>
      </w:r>
      <w:r w:rsidR="003440C2">
        <w:t xml:space="preserve">ommission for </w:t>
      </w:r>
      <w:r w:rsidR="000A2BA3">
        <w:t xml:space="preserve">its </w:t>
      </w:r>
      <w:r w:rsidR="003440C2">
        <w:t xml:space="preserve">review and approval to ensure </w:t>
      </w:r>
      <w:r w:rsidRPr="00BB53B6" w:rsidR="009A5567">
        <w:t>adherence to</w:t>
      </w:r>
      <w:r w:rsidR="003440C2">
        <w:t xml:space="preserve"> the standards </w:t>
      </w:r>
      <w:r w:rsidR="000A2BA3">
        <w:t xml:space="preserve">established in </w:t>
      </w:r>
      <w:r w:rsidR="003440C2">
        <w:t>subsection (D).</w:t>
      </w:r>
    </w:p>
    <w:p w:rsidR="00754037" w:rsidP="003440C2" w:rsidRDefault="003440C2" w14:paraId="3FFD5E3C" w14:textId="77777777">
      <w:pPr>
        <w:pStyle w:val="scnewcodesection"/>
      </w:pPr>
      <w:r>
        <w:tab/>
      </w:r>
      <w:bookmarkStart w:name="ss_T58C27N2940SG_lv1_9d2fbfa3a" w:id="77"/>
      <w:r>
        <w:t>(</w:t>
      </w:r>
      <w:bookmarkEnd w:id="77"/>
      <w:r>
        <w:t xml:space="preserve">G) An </w:t>
      </w:r>
      <w:r w:rsidR="00865892">
        <w:t>e</w:t>
      </w:r>
      <w:r>
        <w:t xml:space="preserve">xit </w:t>
      </w:r>
      <w:r w:rsidR="00865892">
        <w:t>s</w:t>
      </w:r>
      <w:r>
        <w:t xml:space="preserve">ettlement approved by the </w:t>
      </w:r>
      <w:r w:rsidR="00865892">
        <w:t>c</w:t>
      </w:r>
      <w:r>
        <w:t xml:space="preserve">ommission pursuant to this </w:t>
      </w:r>
      <w:r w:rsidR="00865892">
        <w:t>s</w:t>
      </w:r>
      <w:r>
        <w:t xml:space="preserve">ection shall be binding upon all parties and shall be enforceable in any court of competent jurisdiction in the State of South Carolina. The </w:t>
      </w:r>
      <w:r w:rsidR="00865892">
        <w:t>c</w:t>
      </w:r>
      <w:r>
        <w:t xml:space="preserve">ommission may assess civil penalties against any party that fails to comply with an approved </w:t>
      </w:r>
      <w:r w:rsidR="00865892">
        <w:t>e</w:t>
      </w:r>
      <w:r>
        <w:t xml:space="preserve">xit </w:t>
      </w:r>
      <w:r w:rsidR="00865892">
        <w:t>s</w:t>
      </w:r>
      <w:r>
        <w:t xml:space="preserve">ettlement and the party failing to comply with such </w:t>
      </w:r>
      <w:r w:rsidR="00865892">
        <w:t>e</w:t>
      </w:r>
      <w:r>
        <w:t xml:space="preserve">xit </w:t>
      </w:r>
      <w:r w:rsidR="00865892">
        <w:t>s</w:t>
      </w:r>
      <w:r>
        <w:t>ettlement shall be liable for all reasonable costs incurred by the enforcing party.</w:t>
      </w:r>
    </w:p>
    <w:p w:rsidR="00754037" w:rsidRDefault="00754037" w14:paraId="761500B4" w14:textId="77777777">
      <w:pPr>
        <w:pStyle w:val="scnewcodesection"/>
      </w:pPr>
    </w:p>
    <w:p w:rsidR="005B7192" w:rsidP="00435B46" w:rsidRDefault="00754037" w14:paraId="2896DADE" w14:textId="74B40B52">
      <w:pPr>
        <w:pStyle w:val="scnewcodesection"/>
      </w:pPr>
      <w:r>
        <w:tab/>
      </w:r>
      <w:bookmarkStart w:name="ns_T58C27N2950_3ad08051d" w:id="78"/>
      <w:r>
        <w:t>S</w:t>
      </w:r>
      <w:bookmarkEnd w:id="78"/>
      <w:r>
        <w:t>ection 58‑27‑2950.</w:t>
      </w:r>
      <w:r>
        <w:tab/>
      </w:r>
      <w:r w:rsidR="005B7192">
        <w:t xml:space="preserve">The South Carolina Office of Regulatory Staff shall represent the interests of distribution cooperative ratepayers in all </w:t>
      </w:r>
      <w:r w:rsidR="00980F46">
        <w:t>c</w:t>
      </w:r>
      <w:r w:rsidR="005B7192">
        <w:t xml:space="preserve">ommission proceedings </w:t>
      </w:r>
      <w:r w:rsidR="006A6C8F">
        <w:t xml:space="preserve">described in </w:t>
      </w:r>
      <w:r w:rsidR="005B7192">
        <w:t xml:space="preserve">this </w:t>
      </w:r>
      <w:r w:rsidR="00980F46">
        <w:t>article</w:t>
      </w:r>
      <w:r w:rsidR="005B7192">
        <w:t>.</w:t>
      </w:r>
    </w:p>
    <w:p w:rsidR="00BF7E1B" w:rsidRDefault="00BF7E1B" w14:paraId="26CB4EC3" w14:textId="77777777">
      <w:pPr>
        <w:pStyle w:val="scnewcodesection"/>
      </w:pPr>
    </w:p>
    <w:p w:rsidR="00435B46" w:rsidP="00435B46" w:rsidRDefault="00754037" w14:paraId="4A9D802D" w14:textId="2B14A06B">
      <w:pPr>
        <w:pStyle w:val="scnewcodesection"/>
      </w:pPr>
      <w:r>
        <w:tab/>
      </w:r>
      <w:bookmarkStart w:name="ns_T58C27N2960_68e744421" w:id="79"/>
      <w:r>
        <w:t>S</w:t>
      </w:r>
      <w:bookmarkEnd w:id="79"/>
      <w:r>
        <w:t>ection 58‑27‑2960.</w:t>
      </w:r>
      <w:r>
        <w:tab/>
      </w:r>
      <w:bookmarkStart w:name="ss_T58C27N2960SA_lv1_e3f909b5b" w:id="80"/>
      <w:r w:rsidR="00435B46">
        <w:t>(</w:t>
      </w:r>
      <w:bookmarkEnd w:id="80"/>
      <w:r w:rsidR="00435B46">
        <w:t>A) A generation and transmission cooperative shall not unilaterally:</w:t>
      </w:r>
    </w:p>
    <w:p w:rsidR="00435B46" w:rsidP="00435B46" w:rsidRDefault="00435B46" w14:paraId="174B169E" w14:textId="3528BEF8">
      <w:pPr>
        <w:pStyle w:val="scnewcodesection"/>
      </w:pPr>
      <w:r>
        <w:tab/>
      </w:r>
      <w:r>
        <w:tab/>
      </w:r>
      <w:bookmarkStart w:name="ss_T58C27N2960S1_lv2_0fd2663d5" w:id="81"/>
      <w:r>
        <w:t>(</w:t>
      </w:r>
      <w:bookmarkEnd w:id="81"/>
      <w:r>
        <w:t xml:space="preserve">1) extend the length or impose any condition that has the practical effect of the contract term of extending any wholesale power contract with a distribution cooperative beyond its original </w:t>
      </w:r>
      <w:proofErr w:type="gramStart"/>
      <w:r>
        <w:t>term;</w:t>
      </w:r>
      <w:proofErr w:type="gramEnd"/>
    </w:p>
    <w:p w:rsidR="00435B46" w:rsidP="00435B46" w:rsidRDefault="00435B46" w14:paraId="36AF5DD3" w14:textId="2D66A3B7">
      <w:pPr>
        <w:pStyle w:val="scnewcodesection"/>
      </w:pPr>
      <w:r>
        <w:tab/>
      </w:r>
      <w:r>
        <w:tab/>
      </w:r>
      <w:bookmarkStart w:name="ss_T58C27N2960S2_lv2_b48de464b" w:id="82"/>
      <w:r>
        <w:t>(</w:t>
      </w:r>
      <w:bookmarkEnd w:id="82"/>
      <w:r>
        <w:t>2) propose to accelerate the recovery of capital costs without the commission’s prior written approval.</w:t>
      </w:r>
    </w:p>
    <w:p w:rsidR="00754037" w:rsidP="00435B46" w:rsidRDefault="00435B46" w14:paraId="3811E8D9" w14:textId="06C23667">
      <w:pPr>
        <w:pStyle w:val="scnewcodesection"/>
      </w:pPr>
      <w:r>
        <w:tab/>
      </w:r>
      <w:bookmarkStart w:name="ss_T58C27N2960SB_lv1_fd89d079c" w:id="83"/>
      <w:r>
        <w:t>(</w:t>
      </w:r>
      <w:bookmarkEnd w:id="83"/>
      <w:r>
        <w:t>B) The commission shall deny any extension that is not voluntarily agreed to by the distribution cooperative and that would unreasonably restrict the distribution cooperative’s ability to exercise its rights under this article.</w:t>
      </w:r>
    </w:p>
    <w:p w:rsidR="00435B46" w:rsidP="00435B46" w:rsidRDefault="00435B46" w14:paraId="3EAE09A8" w14:textId="77777777">
      <w:pPr>
        <w:pStyle w:val="scnewcodesection"/>
      </w:pPr>
    </w:p>
    <w:p w:rsidR="00435B46" w:rsidP="00435B46" w:rsidRDefault="00754037" w14:paraId="08CDBD18" w14:textId="64047477">
      <w:pPr>
        <w:pStyle w:val="scnewcodesection"/>
      </w:pPr>
      <w:r>
        <w:tab/>
      </w:r>
      <w:bookmarkStart w:name="ns_T58C27N2970_588ba979d" w:id="84"/>
      <w:r>
        <w:t>S</w:t>
      </w:r>
      <w:bookmarkEnd w:id="84"/>
      <w:r>
        <w:t>ection 58‑27‑2970.</w:t>
      </w:r>
      <w:r>
        <w:tab/>
      </w:r>
      <w:bookmarkStart w:name="up_254376f2e" w:id="85"/>
      <w:r w:rsidR="00435B46">
        <w:t>A</w:t>
      </w:r>
      <w:bookmarkEnd w:id="85"/>
      <w:r w:rsidR="00435B46">
        <w:t xml:space="preserve"> generation and transmission cooperative shall file an annual comprehensive financial report with the commission no later than June 1. This report must </w:t>
      </w:r>
      <w:proofErr w:type="gramStart"/>
      <w:r w:rsidR="00435B46">
        <w:t>disclose</w:t>
      </w:r>
      <w:proofErr w:type="gramEnd"/>
      <w:r w:rsidR="00435B46">
        <w:t>:</w:t>
      </w:r>
    </w:p>
    <w:p w:rsidR="00435B46" w:rsidP="00435B46" w:rsidRDefault="00435B46" w14:paraId="57DBEDA0" w14:textId="77777777">
      <w:pPr>
        <w:pStyle w:val="scnewcodesection"/>
      </w:pPr>
      <w:r>
        <w:tab/>
      </w:r>
      <w:r>
        <w:tab/>
      </w:r>
      <w:bookmarkStart w:name="ss_T58C27N2970S1_lv1_ec330525d" w:id="86"/>
      <w:r>
        <w:t>(</w:t>
      </w:r>
      <w:bookmarkEnd w:id="86"/>
      <w:r>
        <w:t xml:space="preserve">1) all capital expenditures made in the prior fiscal year and all projected capital expenditures for the subsequent five fiscal years, itemized by </w:t>
      </w:r>
      <w:proofErr w:type="gramStart"/>
      <w:r>
        <w:t>project;</w:t>
      </w:r>
      <w:proofErr w:type="gramEnd"/>
    </w:p>
    <w:p w:rsidR="00435B46" w:rsidP="00435B46" w:rsidRDefault="00435B46" w14:paraId="2B37FDE6" w14:textId="79F7A188">
      <w:pPr>
        <w:pStyle w:val="scnewcodesection"/>
      </w:pPr>
      <w:r>
        <w:tab/>
      </w:r>
      <w:r>
        <w:tab/>
      </w:r>
      <w:bookmarkStart w:name="ss_T58C27N2970S2_lv1_be09f52df" w:id="87"/>
      <w:r>
        <w:t>(</w:t>
      </w:r>
      <w:bookmarkEnd w:id="87"/>
      <w:r>
        <w:t>2) all power purchase agreements entered into including, but not limited to, the length of the contract term, type of product</w:t>
      </w:r>
      <w:r w:rsidR="00A54729">
        <w:t>,</w:t>
      </w:r>
      <w:r>
        <w:t xml:space="preserve"> firmness of supply, and the contract price. Any contract price provided in the generation and transmission cooperative’s comprehensive financial report shall be a trade secret and shall be protected from disclosure by the </w:t>
      </w:r>
      <w:proofErr w:type="gramStart"/>
      <w:r>
        <w:t>commission;</w:t>
      </w:r>
      <w:proofErr w:type="gramEnd"/>
    </w:p>
    <w:p w:rsidR="00435B46" w:rsidP="00435B46" w:rsidRDefault="00435B46" w14:paraId="1E14342D" w14:textId="77777777">
      <w:pPr>
        <w:pStyle w:val="scnewcodesection"/>
      </w:pPr>
      <w:r>
        <w:tab/>
      </w:r>
      <w:r>
        <w:tab/>
      </w:r>
      <w:bookmarkStart w:name="ss_T58C27N2970S3_lv1_6295f90e8" w:id="88"/>
      <w:r>
        <w:t>(</w:t>
      </w:r>
      <w:bookmarkEnd w:id="88"/>
      <w:r>
        <w:t>3) executive compensation, board of trustees per diem payments, administrative costs, and overhead allocations; and</w:t>
      </w:r>
    </w:p>
    <w:p w:rsidR="00BD1FA2" w:rsidP="00435B46" w:rsidRDefault="00435B46" w14:paraId="221E8D46" w14:textId="0822711A">
      <w:pPr>
        <w:pStyle w:val="scnewcodesection"/>
      </w:pPr>
      <w:r>
        <w:tab/>
      </w:r>
      <w:r>
        <w:tab/>
      </w:r>
      <w:bookmarkStart w:name="ss_T58C27N2970S4_lv1_03d609f29" w:id="89"/>
      <w:r>
        <w:t>(</w:t>
      </w:r>
      <w:bookmarkEnd w:id="89"/>
      <w:r>
        <w:t>4) wholesale rates charged to distribution cooperatives compared to regional utilities’ rates for similar electric power services.</w:t>
      </w:r>
    </w:p>
    <w:p w:rsidR="00754037" w:rsidRDefault="00754037" w14:paraId="091E7200" w14:textId="77777777">
      <w:pPr>
        <w:pStyle w:val="scnewcodesection"/>
      </w:pPr>
    </w:p>
    <w:p w:rsidR="00435B46" w:rsidP="00435B46" w:rsidRDefault="00754037" w14:paraId="1A3822F8" w14:textId="77777777">
      <w:pPr>
        <w:pStyle w:val="scnewcodesection"/>
      </w:pPr>
      <w:r>
        <w:tab/>
      </w:r>
      <w:bookmarkStart w:name="ns_T58C27N2980_77cc1ac68" w:id="90"/>
      <w:r>
        <w:t>S</w:t>
      </w:r>
      <w:bookmarkEnd w:id="90"/>
      <w:r>
        <w:t>ection 58‑27‑2980.</w:t>
      </w:r>
      <w:r>
        <w:tab/>
      </w:r>
      <w:bookmarkStart w:name="up_66c7b99ee" w:id="91"/>
      <w:r w:rsidR="00435B46">
        <w:t>T</w:t>
      </w:r>
      <w:bookmarkEnd w:id="91"/>
      <w:r w:rsidR="00435B46">
        <w:t>he commission is authorized to promulgate such rules and regulations as are necessary to implement and administer the provisions of this article, including rules and regulations governing:</w:t>
      </w:r>
    </w:p>
    <w:p w:rsidR="00435B46" w:rsidP="00435B46" w:rsidRDefault="00435B46" w14:paraId="76A255C3" w14:textId="77777777">
      <w:pPr>
        <w:pStyle w:val="scnewcodesection"/>
      </w:pPr>
      <w:r>
        <w:tab/>
      </w:r>
      <w:r>
        <w:tab/>
      </w:r>
      <w:bookmarkStart w:name="ss_T58C27N2980S1_lv1_1294c2644" w:id="92"/>
      <w:r>
        <w:t>(</w:t>
      </w:r>
      <w:bookmarkEnd w:id="92"/>
      <w:r>
        <w:t xml:space="preserve">1) the content and format of applications for approval of major capital expenditures and major power purchase </w:t>
      </w:r>
      <w:proofErr w:type="gramStart"/>
      <w:r>
        <w:t>agreements;</w:t>
      </w:r>
      <w:proofErr w:type="gramEnd"/>
    </w:p>
    <w:p w:rsidR="00435B46" w:rsidP="00435B46" w:rsidRDefault="00435B46" w14:paraId="4CC11998" w14:textId="5F6DBD98">
      <w:pPr>
        <w:pStyle w:val="scnewcodesection"/>
      </w:pPr>
      <w:r>
        <w:tab/>
      </w:r>
      <w:r>
        <w:tab/>
      </w:r>
      <w:bookmarkStart w:name="ss_T58C27N2980S2_lv1_1294gh644" w:id="93"/>
      <w:r>
        <w:t>(</w:t>
      </w:r>
      <w:bookmarkEnd w:id="93"/>
      <w:r>
        <w:t>2</w:t>
      </w:r>
      <w:r w:rsidR="00795D96">
        <w:t>)</w:t>
      </w:r>
      <w:r>
        <w:t xml:space="preserve"> procedures for wholesale rate filings and commission </w:t>
      </w:r>
      <w:proofErr w:type="gramStart"/>
      <w:r>
        <w:t>review;</w:t>
      </w:r>
      <w:proofErr w:type="gramEnd"/>
    </w:p>
    <w:p w:rsidR="00435B46" w:rsidP="00435B46" w:rsidRDefault="00435B46" w14:paraId="26FFAA85" w14:textId="77777777">
      <w:pPr>
        <w:pStyle w:val="scnewcodesection"/>
      </w:pPr>
      <w:r>
        <w:tab/>
      </w:r>
      <w:r>
        <w:tab/>
      </w:r>
      <w:bookmarkStart w:name="ss_T58C27N2980S3_lv1_845568b92" w:id="94"/>
      <w:r>
        <w:t>(</w:t>
      </w:r>
      <w:bookmarkEnd w:id="94"/>
      <w:r>
        <w:t xml:space="preserve">3) procedures for adjudicated exit settlements, including discovery, evidentiary hearings, and expert witness </w:t>
      </w:r>
      <w:proofErr w:type="gramStart"/>
      <w:r>
        <w:t>designation;</w:t>
      </w:r>
      <w:proofErr w:type="gramEnd"/>
    </w:p>
    <w:p w:rsidR="00435B46" w:rsidP="00435B46" w:rsidRDefault="00435B46" w14:paraId="393D830A" w14:textId="77777777">
      <w:pPr>
        <w:pStyle w:val="scnewcodesection"/>
      </w:pPr>
      <w:r>
        <w:tab/>
      </w:r>
      <w:r>
        <w:tab/>
      </w:r>
      <w:bookmarkStart w:name="ss_T58C27N2980S4_lv1_278885803" w:id="95"/>
      <w:r>
        <w:t>(</w:t>
      </w:r>
      <w:bookmarkEnd w:id="95"/>
      <w:r>
        <w:t>4) methodologies for calculating equitable cost allocations with respect to an exit settlement whether such cost allocations result in a payment by the distribution cooperative to the generation and transmission cooperative or a payment from the generation and transmission cooperative to the distribution cooperative; and</w:t>
      </w:r>
    </w:p>
    <w:p w:rsidR="00435B46" w:rsidP="00435B46" w:rsidRDefault="00435B46" w14:paraId="07D8DE7E" w14:textId="77777777">
      <w:pPr>
        <w:pStyle w:val="scnewcodesection"/>
      </w:pPr>
      <w:r>
        <w:tab/>
      </w:r>
      <w:r>
        <w:tab/>
      </w:r>
      <w:bookmarkStart w:name="ss_T58C27N2980S5_lv1_7c76dab7d" w:id="96"/>
      <w:r>
        <w:t>(</w:t>
      </w:r>
      <w:bookmarkEnd w:id="96"/>
      <w:r>
        <w:t>5) annual financial reporting requirements for generation and transmission cooperatives.</w:t>
      </w:r>
    </w:p>
    <w:p w:rsidR="005F7172" w:rsidP="00435B46" w:rsidRDefault="00435B46" w14:paraId="04B2A83A" w14:textId="25DC42AB">
      <w:pPr>
        <w:pStyle w:val="scnewcodesection"/>
      </w:pPr>
      <w:bookmarkStart w:name="up_11f9825e9" w:id="97"/>
      <w:r>
        <w:t>T</w:t>
      </w:r>
      <w:bookmarkEnd w:id="97"/>
      <w:r>
        <w:t>he commission shall initiate its rules and promulgation of regulations pursuant to this section no later than ninety days after the effective date of this article.</w:t>
      </w:r>
    </w:p>
    <w:p w:rsidR="00BA52F9" w:rsidRDefault="00BA52F9" w14:paraId="741AA6B0" w14:textId="77777777">
      <w:pPr>
        <w:pStyle w:val="scnewcodesection"/>
      </w:pPr>
    </w:p>
    <w:p w:rsidR="007A20E8" w:rsidP="007A20E8" w:rsidRDefault="005F7172" w14:paraId="54EC631B" w14:textId="77777777">
      <w:pPr>
        <w:pStyle w:val="scnewcodesection"/>
      </w:pPr>
      <w:r>
        <w:tab/>
      </w:r>
      <w:bookmarkStart w:name="ns_T58C27N2990_3668ff8cd" w:id="98"/>
      <w:r>
        <w:t>S</w:t>
      </w:r>
      <w:bookmarkEnd w:id="98"/>
      <w:r>
        <w:t>ection 58‑27‑2990.</w:t>
      </w:r>
      <w:r>
        <w:tab/>
      </w:r>
      <w:bookmarkStart w:name="up_5d4d141ae" w:id="99"/>
      <w:r w:rsidR="007A20E8">
        <w:t>N</w:t>
      </w:r>
      <w:bookmarkEnd w:id="99"/>
      <w:r w:rsidR="007A20E8">
        <w:t>othing in this article shall be construed to:</w:t>
      </w:r>
    </w:p>
    <w:p w:rsidR="007A20E8" w:rsidP="007A20E8" w:rsidRDefault="007A20E8" w14:paraId="0BA2D8D4" w14:textId="77777777">
      <w:pPr>
        <w:pStyle w:val="scnewcodesection"/>
      </w:pPr>
      <w:r>
        <w:tab/>
      </w:r>
      <w:r>
        <w:tab/>
      </w:r>
      <w:bookmarkStart w:name="ss_T58C27N2990S1_lv1_9a2b074f0" w:id="100"/>
      <w:r>
        <w:t>(</w:t>
      </w:r>
      <w:bookmarkEnd w:id="100"/>
      <w:r>
        <w:t xml:space="preserve">1) impair the obligation of any existing bond, note, or loan covenant of a generation and transmission cooperative entered into prior to the effective date of this article, except to the extent necessary to give full effect to an exit settlement approved by the </w:t>
      </w:r>
      <w:proofErr w:type="gramStart"/>
      <w:r>
        <w:t>commission;</w:t>
      </w:r>
      <w:proofErr w:type="gramEnd"/>
    </w:p>
    <w:p w:rsidR="007A20E8" w:rsidP="007A20E8" w:rsidRDefault="007A20E8" w14:paraId="01650494" w14:textId="77777777">
      <w:pPr>
        <w:pStyle w:val="scnewcodesection"/>
      </w:pPr>
      <w:r>
        <w:tab/>
      </w:r>
      <w:r>
        <w:tab/>
      </w:r>
      <w:bookmarkStart w:name="ss_T58C27N2990S2_lv1_5556580f8" w:id="101"/>
      <w:r>
        <w:t>(</w:t>
      </w:r>
      <w:bookmarkEnd w:id="101"/>
      <w:r>
        <w:t>2) require the renegotiation of any wholesale power contract in effect as of the effective date of this article, except as may be ordered by the commission in an exit settlement; or</w:t>
      </w:r>
    </w:p>
    <w:p w:rsidR="005F7172" w:rsidP="007A20E8" w:rsidRDefault="007A20E8" w14:paraId="1B6D40CA" w14:textId="77777777">
      <w:pPr>
        <w:pStyle w:val="scnewcodesection"/>
      </w:pPr>
      <w:r>
        <w:tab/>
      </w:r>
      <w:r>
        <w:tab/>
      </w:r>
      <w:bookmarkStart w:name="ss_T58C27N2990S3_lv1_3747d489e" w:id="102"/>
      <w:r>
        <w:t>(</w:t>
      </w:r>
      <w:bookmarkEnd w:id="102"/>
      <w:r>
        <w:t>3) preclude the Rural Utilities Service of the United States Department of Agriculture from exercising any authority it possesses pursuant to federal law or any loan or security agreement.</w:t>
      </w:r>
    </w:p>
    <w:p w:rsidR="005F7172" w:rsidRDefault="005F7172" w14:paraId="495B4081" w14:textId="77777777">
      <w:pPr>
        <w:pStyle w:val="scnewcodesection"/>
      </w:pPr>
    </w:p>
    <w:p w:rsidR="005F7172" w:rsidRDefault="005F7172" w14:paraId="30DF5D27" w14:textId="617FDEDB">
      <w:pPr>
        <w:pStyle w:val="scnewcodesection"/>
      </w:pPr>
      <w:r>
        <w:tab/>
      </w:r>
      <w:bookmarkStart w:name="ns_T58C27N3000_a97f22d47" w:id="103"/>
      <w:r>
        <w:t>S</w:t>
      </w:r>
      <w:bookmarkEnd w:id="103"/>
      <w:r>
        <w:t>ection 58‑27‑3000.</w:t>
      </w:r>
      <w:r>
        <w:tab/>
      </w:r>
      <w:r w:rsidRPr="00BA52F9" w:rsidR="00BA52F9">
        <w:t>To the extent that any exit settlement requires the modification of existing power supply or transmission agreements between the generation and transmission cooperative and Santee Cooper, the commission shall coordinate with Santee Cooper and may request that Santee Cooper provide such information as is necessary for the commission to perform its duties pursuant to this article. The commission shall have authority to require that the terms of any agreement between Santee Cooper and a generation and transmission cooperative that are incorporated into or otherwise affect wholesale rates charged to distribution cooperatives be disclosed and made part of the record in any commission proceeding pursuant to this article.</w:t>
      </w:r>
    </w:p>
    <w:p w:rsidR="005F7172" w:rsidRDefault="005F7172" w14:paraId="04056701" w14:textId="77777777">
      <w:pPr>
        <w:pStyle w:val="scemptyline"/>
      </w:pPr>
    </w:p>
    <w:p w:rsidR="00EA2DDA" w:rsidP="006D46D3" w:rsidRDefault="00EA2DDA" w14:paraId="5E4D4FED" w14:textId="77777777">
      <w:pPr>
        <w:pStyle w:val="scnoncodifiedsection"/>
      </w:pPr>
      <w:bookmarkStart w:name="bs_num_4_7b5ad67b4" w:id="104"/>
      <w:bookmarkStart w:name="severability_004b7dff5" w:id="105"/>
      <w:r>
        <w:t>S</w:t>
      </w:r>
      <w:bookmarkEnd w:id="104"/>
      <w:r>
        <w:t>ECTION 4.</w:t>
      </w:r>
      <w:r>
        <w:tab/>
      </w:r>
      <w:bookmarkEnd w:id="105"/>
      <w:r w:rsidRPr="00B0415B" w:rsidR="006D46D3">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A2DDA" w:rsidRDefault="00EA2DDA" w14:paraId="57002AA3" w14:textId="77777777">
      <w:pPr>
        <w:pStyle w:val="scemptyline"/>
      </w:pPr>
    </w:p>
    <w:p w:rsidRPr="00DF3B44" w:rsidR="007A10F1" w:rsidP="007A10F1" w:rsidRDefault="00E27805" w14:paraId="3C708C80" w14:textId="77777777">
      <w:pPr>
        <w:pStyle w:val="scnoncodifiedsection"/>
      </w:pPr>
      <w:bookmarkStart w:name="bs_num_5_lastsection" w:id="106"/>
      <w:bookmarkStart w:name="eff_date_section" w:id="107"/>
      <w:r w:rsidRPr="00DF3B44">
        <w:t>S</w:t>
      </w:r>
      <w:bookmarkEnd w:id="106"/>
      <w:r w:rsidRPr="00DF3B44">
        <w:t>ECTION 5.</w:t>
      </w:r>
      <w:r w:rsidRPr="00DF3B44" w:rsidR="005D3013">
        <w:tab/>
      </w:r>
      <w:r w:rsidRPr="00DF3B44" w:rsidR="007A10F1">
        <w:t>This act takes effect upon approval by the Governor</w:t>
      </w:r>
      <w:r w:rsidR="003940A2">
        <w:t xml:space="preserve"> and shall </w:t>
      </w:r>
      <w:r w:rsidRPr="003940A2" w:rsidR="003940A2">
        <w:t xml:space="preserve">apply to all new </w:t>
      </w:r>
      <w:r w:rsidR="003940A2">
        <w:t>w</w:t>
      </w:r>
      <w:r w:rsidRPr="003940A2" w:rsidR="003940A2">
        <w:t xml:space="preserve">holesale </w:t>
      </w:r>
      <w:r w:rsidR="003940A2">
        <w:t>p</w:t>
      </w:r>
      <w:r w:rsidRPr="003940A2" w:rsidR="003940A2">
        <w:t xml:space="preserve">ower </w:t>
      </w:r>
      <w:r w:rsidR="003940A2">
        <w:t>c</w:t>
      </w:r>
      <w:r w:rsidRPr="003940A2" w:rsidR="003940A2">
        <w:t xml:space="preserve">ontracts, contract extensions, </w:t>
      </w:r>
      <w:r w:rsidR="003940A2">
        <w:t>m</w:t>
      </w:r>
      <w:r w:rsidRPr="003940A2" w:rsidR="003940A2">
        <w:t xml:space="preserve">ajor </w:t>
      </w:r>
      <w:r w:rsidR="003940A2">
        <w:t>c</w:t>
      </w:r>
      <w:r w:rsidRPr="003940A2" w:rsidR="003940A2">
        <w:t xml:space="preserve">apital </w:t>
      </w:r>
      <w:r w:rsidR="003940A2">
        <w:t>e</w:t>
      </w:r>
      <w:r w:rsidRPr="003940A2" w:rsidR="003940A2">
        <w:t xml:space="preserve">xpenditures, </w:t>
      </w:r>
      <w:r w:rsidR="003940A2">
        <w:t>and m</w:t>
      </w:r>
      <w:r w:rsidRPr="003940A2" w:rsidR="003940A2">
        <w:t xml:space="preserve">ajor </w:t>
      </w:r>
      <w:r w:rsidR="003940A2">
        <w:t>p</w:t>
      </w:r>
      <w:r w:rsidRPr="003940A2" w:rsidR="003940A2">
        <w:t xml:space="preserve">ower </w:t>
      </w:r>
      <w:r w:rsidR="003940A2">
        <w:t>p</w:t>
      </w:r>
      <w:r w:rsidRPr="003940A2" w:rsidR="003940A2">
        <w:t xml:space="preserve">urchase </w:t>
      </w:r>
      <w:r w:rsidR="003940A2">
        <w:t>a</w:t>
      </w:r>
      <w:r w:rsidRPr="003940A2" w:rsidR="003940A2">
        <w:t>greements</w:t>
      </w:r>
      <w:r w:rsidR="00C44636">
        <w:t xml:space="preserve"> </w:t>
      </w:r>
      <w:r w:rsidRPr="003940A2" w:rsidR="003940A2">
        <w:t>occurring</w:t>
      </w:r>
      <w:r w:rsidR="00C44636">
        <w:t xml:space="preserve"> on or </w:t>
      </w:r>
      <w:r w:rsidRPr="003940A2" w:rsidR="003940A2">
        <w:t xml:space="preserve">after the effective date of this </w:t>
      </w:r>
      <w:r w:rsidR="00C33B1B">
        <w:t>a</w:t>
      </w:r>
      <w:r w:rsidRPr="003940A2" w:rsidR="003940A2">
        <w:t xml:space="preserve">ct. </w:t>
      </w:r>
      <w:r w:rsidR="003940A2">
        <w:t>However, the provisions of this act governing rate filings shall apply to rate filings made on or after ninety days after the effective date</w:t>
      </w:r>
      <w:r w:rsidRPr="00DF3B44" w:rsidR="007A10F1">
        <w:t>.</w:t>
      </w:r>
      <w:bookmarkEnd w:id="107"/>
    </w:p>
    <w:p w:rsidRPr="00DF3B44" w:rsidR="005516F6" w:rsidP="009E4191" w:rsidRDefault="007A10F1" w14:paraId="44CAE9C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235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F7D3" w14:textId="77777777" w:rsidR="003C60AA" w:rsidRDefault="003C60AA" w:rsidP="0010329A">
      <w:pPr>
        <w:spacing w:after="0" w:line="240" w:lineRule="auto"/>
      </w:pPr>
      <w:r>
        <w:separator/>
      </w:r>
    </w:p>
    <w:p w14:paraId="7DF82C38" w14:textId="77777777" w:rsidR="003C60AA" w:rsidRDefault="003C60AA"/>
  </w:endnote>
  <w:endnote w:type="continuationSeparator" w:id="0">
    <w:p w14:paraId="140CE17D" w14:textId="77777777" w:rsidR="003C60AA" w:rsidRDefault="003C60AA" w:rsidP="0010329A">
      <w:pPr>
        <w:spacing w:after="0" w:line="240" w:lineRule="auto"/>
      </w:pPr>
      <w:r>
        <w:continuationSeparator/>
      </w:r>
    </w:p>
    <w:p w14:paraId="4D332943" w14:textId="77777777" w:rsidR="003C60AA" w:rsidRDefault="003C60AA"/>
  </w:endnote>
  <w:endnote w:type="continuationNotice" w:id="1">
    <w:p w14:paraId="54251EE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BA6061C" w14:textId="0F364FE0" w:rsidR="00685035" w:rsidRPr="007B4AF7" w:rsidRDefault="00795D9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70E5">
              <w:t>[5525]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70E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8819" w14:textId="77777777" w:rsidR="003C60AA" w:rsidRDefault="003C60AA" w:rsidP="0010329A">
      <w:pPr>
        <w:spacing w:after="0" w:line="240" w:lineRule="auto"/>
      </w:pPr>
      <w:r>
        <w:separator/>
      </w:r>
    </w:p>
    <w:p w14:paraId="2E1524AA" w14:textId="77777777" w:rsidR="003C60AA" w:rsidRDefault="003C60AA"/>
  </w:footnote>
  <w:footnote w:type="continuationSeparator" w:id="0">
    <w:p w14:paraId="4B47D004" w14:textId="77777777" w:rsidR="003C60AA" w:rsidRDefault="003C60AA" w:rsidP="0010329A">
      <w:pPr>
        <w:spacing w:after="0" w:line="240" w:lineRule="auto"/>
      </w:pPr>
      <w:r>
        <w:continuationSeparator/>
      </w:r>
    </w:p>
    <w:p w14:paraId="1D041115" w14:textId="77777777" w:rsidR="003C60AA" w:rsidRDefault="003C60AA"/>
  </w:footnote>
  <w:footnote w:type="continuationNotice" w:id="1">
    <w:p w14:paraId="42FA9DA5"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8CC"/>
    <w:rsid w:val="00011182"/>
    <w:rsid w:val="00012912"/>
    <w:rsid w:val="00017FB0"/>
    <w:rsid w:val="00020B5D"/>
    <w:rsid w:val="00021655"/>
    <w:rsid w:val="00025637"/>
    <w:rsid w:val="000261FD"/>
    <w:rsid w:val="00026421"/>
    <w:rsid w:val="00030409"/>
    <w:rsid w:val="000364AE"/>
    <w:rsid w:val="00037F04"/>
    <w:rsid w:val="000404BF"/>
    <w:rsid w:val="00044B84"/>
    <w:rsid w:val="000479D0"/>
    <w:rsid w:val="00052515"/>
    <w:rsid w:val="00052C45"/>
    <w:rsid w:val="00060944"/>
    <w:rsid w:val="000621BE"/>
    <w:rsid w:val="0006464F"/>
    <w:rsid w:val="00066B54"/>
    <w:rsid w:val="00072FCD"/>
    <w:rsid w:val="00073BAC"/>
    <w:rsid w:val="00074A4F"/>
    <w:rsid w:val="00074D86"/>
    <w:rsid w:val="00077B65"/>
    <w:rsid w:val="000806B9"/>
    <w:rsid w:val="00086F44"/>
    <w:rsid w:val="00087F7C"/>
    <w:rsid w:val="0009002D"/>
    <w:rsid w:val="000912D7"/>
    <w:rsid w:val="000926E7"/>
    <w:rsid w:val="000A2BA3"/>
    <w:rsid w:val="000A3C25"/>
    <w:rsid w:val="000A69D5"/>
    <w:rsid w:val="000B4C02"/>
    <w:rsid w:val="000B5B4A"/>
    <w:rsid w:val="000B7FE1"/>
    <w:rsid w:val="000C39D7"/>
    <w:rsid w:val="000C3B1D"/>
    <w:rsid w:val="000C3E88"/>
    <w:rsid w:val="000C46B9"/>
    <w:rsid w:val="000C4FB5"/>
    <w:rsid w:val="000C58E4"/>
    <w:rsid w:val="000C6F9A"/>
    <w:rsid w:val="000D13FB"/>
    <w:rsid w:val="000D2F44"/>
    <w:rsid w:val="000D33E4"/>
    <w:rsid w:val="000D6982"/>
    <w:rsid w:val="000D71AD"/>
    <w:rsid w:val="000E0228"/>
    <w:rsid w:val="000E578A"/>
    <w:rsid w:val="000F2250"/>
    <w:rsid w:val="000F6D12"/>
    <w:rsid w:val="001013B8"/>
    <w:rsid w:val="0010329A"/>
    <w:rsid w:val="00103CCC"/>
    <w:rsid w:val="001043A5"/>
    <w:rsid w:val="00105756"/>
    <w:rsid w:val="001075AB"/>
    <w:rsid w:val="00107DA3"/>
    <w:rsid w:val="001118B1"/>
    <w:rsid w:val="00111D56"/>
    <w:rsid w:val="00112B1E"/>
    <w:rsid w:val="00115B13"/>
    <w:rsid w:val="001164F9"/>
    <w:rsid w:val="0011719C"/>
    <w:rsid w:val="00121432"/>
    <w:rsid w:val="00123082"/>
    <w:rsid w:val="00140049"/>
    <w:rsid w:val="001415AF"/>
    <w:rsid w:val="001419C8"/>
    <w:rsid w:val="00155D04"/>
    <w:rsid w:val="00162BDA"/>
    <w:rsid w:val="001660D2"/>
    <w:rsid w:val="00171601"/>
    <w:rsid w:val="001730EB"/>
    <w:rsid w:val="00173276"/>
    <w:rsid w:val="001742D5"/>
    <w:rsid w:val="00176122"/>
    <w:rsid w:val="00183DE4"/>
    <w:rsid w:val="0019025B"/>
    <w:rsid w:val="00192AF7"/>
    <w:rsid w:val="00197366"/>
    <w:rsid w:val="001A136C"/>
    <w:rsid w:val="001A57DD"/>
    <w:rsid w:val="001A7200"/>
    <w:rsid w:val="001B09C6"/>
    <w:rsid w:val="001B6DA2"/>
    <w:rsid w:val="001C25EC"/>
    <w:rsid w:val="001D50CB"/>
    <w:rsid w:val="001F1D9E"/>
    <w:rsid w:val="001F2A41"/>
    <w:rsid w:val="001F313F"/>
    <w:rsid w:val="001F331D"/>
    <w:rsid w:val="001F394C"/>
    <w:rsid w:val="001F4B67"/>
    <w:rsid w:val="001F5163"/>
    <w:rsid w:val="001F5233"/>
    <w:rsid w:val="002038AA"/>
    <w:rsid w:val="002114C8"/>
    <w:rsid w:val="0021166F"/>
    <w:rsid w:val="0021564B"/>
    <w:rsid w:val="002162DF"/>
    <w:rsid w:val="002227FF"/>
    <w:rsid w:val="00227825"/>
    <w:rsid w:val="00230038"/>
    <w:rsid w:val="00233975"/>
    <w:rsid w:val="00236407"/>
    <w:rsid w:val="00236D73"/>
    <w:rsid w:val="00241F24"/>
    <w:rsid w:val="00242750"/>
    <w:rsid w:val="00244799"/>
    <w:rsid w:val="00246535"/>
    <w:rsid w:val="002509EC"/>
    <w:rsid w:val="00253519"/>
    <w:rsid w:val="00257289"/>
    <w:rsid w:val="00257F60"/>
    <w:rsid w:val="002624A9"/>
    <w:rsid w:val="002625EA"/>
    <w:rsid w:val="00262AC5"/>
    <w:rsid w:val="00264AE9"/>
    <w:rsid w:val="0026635A"/>
    <w:rsid w:val="00275AE6"/>
    <w:rsid w:val="00277EAF"/>
    <w:rsid w:val="002836D8"/>
    <w:rsid w:val="00284C22"/>
    <w:rsid w:val="002A7989"/>
    <w:rsid w:val="002B02F3"/>
    <w:rsid w:val="002B1EE5"/>
    <w:rsid w:val="002B2BAF"/>
    <w:rsid w:val="002B367C"/>
    <w:rsid w:val="002B5DB4"/>
    <w:rsid w:val="002B6148"/>
    <w:rsid w:val="002C0180"/>
    <w:rsid w:val="002C1426"/>
    <w:rsid w:val="002C3463"/>
    <w:rsid w:val="002D19B8"/>
    <w:rsid w:val="002D266D"/>
    <w:rsid w:val="002D5B3D"/>
    <w:rsid w:val="002D7447"/>
    <w:rsid w:val="002D7BDB"/>
    <w:rsid w:val="002E2549"/>
    <w:rsid w:val="002E315A"/>
    <w:rsid w:val="002E4F8C"/>
    <w:rsid w:val="002E6C5D"/>
    <w:rsid w:val="002F215A"/>
    <w:rsid w:val="002F3ABD"/>
    <w:rsid w:val="002F560C"/>
    <w:rsid w:val="002F5847"/>
    <w:rsid w:val="00302973"/>
    <w:rsid w:val="0030425A"/>
    <w:rsid w:val="0030443D"/>
    <w:rsid w:val="00306893"/>
    <w:rsid w:val="00306B5D"/>
    <w:rsid w:val="00312A09"/>
    <w:rsid w:val="00312A71"/>
    <w:rsid w:val="0032255D"/>
    <w:rsid w:val="00326901"/>
    <w:rsid w:val="00327327"/>
    <w:rsid w:val="00334782"/>
    <w:rsid w:val="003421F1"/>
    <w:rsid w:val="0034279C"/>
    <w:rsid w:val="003440C2"/>
    <w:rsid w:val="00346979"/>
    <w:rsid w:val="00347347"/>
    <w:rsid w:val="00354D91"/>
    <w:rsid w:val="00354F64"/>
    <w:rsid w:val="003559A1"/>
    <w:rsid w:val="00361563"/>
    <w:rsid w:val="00362B40"/>
    <w:rsid w:val="00365D42"/>
    <w:rsid w:val="00366A45"/>
    <w:rsid w:val="003670EF"/>
    <w:rsid w:val="00371D36"/>
    <w:rsid w:val="00373E17"/>
    <w:rsid w:val="003775E6"/>
    <w:rsid w:val="003806A8"/>
    <w:rsid w:val="00381998"/>
    <w:rsid w:val="00381C68"/>
    <w:rsid w:val="00381D25"/>
    <w:rsid w:val="0039004C"/>
    <w:rsid w:val="0039131E"/>
    <w:rsid w:val="00391A5C"/>
    <w:rsid w:val="003940A2"/>
    <w:rsid w:val="00396D94"/>
    <w:rsid w:val="003A1663"/>
    <w:rsid w:val="003A4398"/>
    <w:rsid w:val="003A5F1C"/>
    <w:rsid w:val="003A6B95"/>
    <w:rsid w:val="003B1E18"/>
    <w:rsid w:val="003B6BA2"/>
    <w:rsid w:val="003C3E2E"/>
    <w:rsid w:val="003C60AA"/>
    <w:rsid w:val="003C752B"/>
    <w:rsid w:val="003D4A3C"/>
    <w:rsid w:val="003D55B2"/>
    <w:rsid w:val="003D7025"/>
    <w:rsid w:val="003D7A60"/>
    <w:rsid w:val="003E0033"/>
    <w:rsid w:val="003E47FF"/>
    <w:rsid w:val="003E5452"/>
    <w:rsid w:val="003E6FB5"/>
    <w:rsid w:val="003E7165"/>
    <w:rsid w:val="003E7FF6"/>
    <w:rsid w:val="003F4B0E"/>
    <w:rsid w:val="00401FC6"/>
    <w:rsid w:val="004046B5"/>
    <w:rsid w:val="00405A4E"/>
    <w:rsid w:val="00406F27"/>
    <w:rsid w:val="004141B8"/>
    <w:rsid w:val="00416B0B"/>
    <w:rsid w:val="00417D5E"/>
    <w:rsid w:val="004203B9"/>
    <w:rsid w:val="00420B90"/>
    <w:rsid w:val="004244D3"/>
    <w:rsid w:val="0042598D"/>
    <w:rsid w:val="00432135"/>
    <w:rsid w:val="00435B46"/>
    <w:rsid w:val="00437E38"/>
    <w:rsid w:val="00442803"/>
    <w:rsid w:val="00446987"/>
    <w:rsid w:val="00446D28"/>
    <w:rsid w:val="004576B7"/>
    <w:rsid w:val="0045783F"/>
    <w:rsid w:val="00463E77"/>
    <w:rsid w:val="00466CD0"/>
    <w:rsid w:val="00473583"/>
    <w:rsid w:val="00474F41"/>
    <w:rsid w:val="00477F32"/>
    <w:rsid w:val="00481850"/>
    <w:rsid w:val="004851A0"/>
    <w:rsid w:val="0048627F"/>
    <w:rsid w:val="004932AB"/>
    <w:rsid w:val="00494BEF"/>
    <w:rsid w:val="004A5512"/>
    <w:rsid w:val="004A6BE5"/>
    <w:rsid w:val="004A76BE"/>
    <w:rsid w:val="004B0C18"/>
    <w:rsid w:val="004B158D"/>
    <w:rsid w:val="004B3FC6"/>
    <w:rsid w:val="004B5823"/>
    <w:rsid w:val="004C0A98"/>
    <w:rsid w:val="004C1A04"/>
    <w:rsid w:val="004C20BC"/>
    <w:rsid w:val="004C5C9A"/>
    <w:rsid w:val="004C7544"/>
    <w:rsid w:val="004D1442"/>
    <w:rsid w:val="004D3DCB"/>
    <w:rsid w:val="004E11FF"/>
    <w:rsid w:val="004E1946"/>
    <w:rsid w:val="004E19DD"/>
    <w:rsid w:val="004E66E9"/>
    <w:rsid w:val="004E7DDE"/>
    <w:rsid w:val="004F0090"/>
    <w:rsid w:val="004F172C"/>
    <w:rsid w:val="004F5776"/>
    <w:rsid w:val="005002ED"/>
    <w:rsid w:val="00500DBC"/>
    <w:rsid w:val="005045F8"/>
    <w:rsid w:val="005102BE"/>
    <w:rsid w:val="005122C7"/>
    <w:rsid w:val="0051758F"/>
    <w:rsid w:val="00523F7F"/>
    <w:rsid w:val="005240A8"/>
    <w:rsid w:val="00524D54"/>
    <w:rsid w:val="00530287"/>
    <w:rsid w:val="005368FA"/>
    <w:rsid w:val="00543B2B"/>
    <w:rsid w:val="00544448"/>
    <w:rsid w:val="0054531B"/>
    <w:rsid w:val="00546C24"/>
    <w:rsid w:val="005476FF"/>
    <w:rsid w:val="00547B67"/>
    <w:rsid w:val="005516F6"/>
    <w:rsid w:val="00552842"/>
    <w:rsid w:val="00554E89"/>
    <w:rsid w:val="00555212"/>
    <w:rsid w:val="00564B58"/>
    <w:rsid w:val="00566310"/>
    <w:rsid w:val="00567A4A"/>
    <w:rsid w:val="00572281"/>
    <w:rsid w:val="00572F65"/>
    <w:rsid w:val="00574EBB"/>
    <w:rsid w:val="005801DD"/>
    <w:rsid w:val="00590E51"/>
    <w:rsid w:val="00592A40"/>
    <w:rsid w:val="005A28BC"/>
    <w:rsid w:val="005A5377"/>
    <w:rsid w:val="005B0342"/>
    <w:rsid w:val="005B7192"/>
    <w:rsid w:val="005B7817"/>
    <w:rsid w:val="005C06C8"/>
    <w:rsid w:val="005C23D7"/>
    <w:rsid w:val="005C3ED7"/>
    <w:rsid w:val="005C40EB"/>
    <w:rsid w:val="005C6586"/>
    <w:rsid w:val="005D02B4"/>
    <w:rsid w:val="005D3013"/>
    <w:rsid w:val="005D3E8E"/>
    <w:rsid w:val="005D3FD8"/>
    <w:rsid w:val="005E1E50"/>
    <w:rsid w:val="005E2B9C"/>
    <w:rsid w:val="005E3332"/>
    <w:rsid w:val="005E35E9"/>
    <w:rsid w:val="005E737C"/>
    <w:rsid w:val="005F4DA8"/>
    <w:rsid w:val="005F67C0"/>
    <w:rsid w:val="005F7172"/>
    <w:rsid w:val="005F76B0"/>
    <w:rsid w:val="006019CF"/>
    <w:rsid w:val="006039D2"/>
    <w:rsid w:val="00604429"/>
    <w:rsid w:val="0060451A"/>
    <w:rsid w:val="006067B0"/>
    <w:rsid w:val="00606A8B"/>
    <w:rsid w:val="00611EBA"/>
    <w:rsid w:val="006150A7"/>
    <w:rsid w:val="006213A8"/>
    <w:rsid w:val="00623BEA"/>
    <w:rsid w:val="006347E9"/>
    <w:rsid w:val="00634C29"/>
    <w:rsid w:val="00640C87"/>
    <w:rsid w:val="006454BB"/>
    <w:rsid w:val="006519F8"/>
    <w:rsid w:val="00657CF4"/>
    <w:rsid w:val="00661463"/>
    <w:rsid w:val="00663B8D"/>
    <w:rsid w:val="00663E00"/>
    <w:rsid w:val="00664CD4"/>
    <w:rsid w:val="00664F48"/>
    <w:rsid w:val="00664FAD"/>
    <w:rsid w:val="0067345B"/>
    <w:rsid w:val="00681EDF"/>
    <w:rsid w:val="00683986"/>
    <w:rsid w:val="00684B67"/>
    <w:rsid w:val="00685035"/>
    <w:rsid w:val="00685770"/>
    <w:rsid w:val="00690DBA"/>
    <w:rsid w:val="006964F9"/>
    <w:rsid w:val="006A07E6"/>
    <w:rsid w:val="006A0A0A"/>
    <w:rsid w:val="006A395F"/>
    <w:rsid w:val="006A65E2"/>
    <w:rsid w:val="006A6C8F"/>
    <w:rsid w:val="006B326F"/>
    <w:rsid w:val="006B37BD"/>
    <w:rsid w:val="006C092D"/>
    <w:rsid w:val="006C099D"/>
    <w:rsid w:val="006C1510"/>
    <w:rsid w:val="006C18E8"/>
    <w:rsid w:val="006C18F0"/>
    <w:rsid w:val="006C7E01"/>
    <w:rsid w:val="006D056B"/>
    <w:rsid w:val="006D46D3"/>
    <w:rsid w:val="006D64A5"/>
    <w:rsid w:val="006D6A4F"/>
    <w:rsid w:val="006E0935"/>
    <w:rsid w:val="006E19E0"/>
    <w:rsid w:val="006E353F"/>
    <w:rsid w:val="006E35AB"/>
    <w:rsid w:val="006E7031"/>
    <w:rsid w:val="006F0BE8"/>
    <w:rsid w:val="006F2B3C"/>
    <w:rsid w:val="00701FBD"/>
    <w:rsid w:val="00701FF4"/>
    <w:rsid w:val="007023E9"/>
    <w:rsid w:val="00703B22"/>
    <w:rsid w:val="00711AA9"/>
    <w:rsid w:val="00716C44"/>
    <w:rsid w:val="007207FC"/>
    <w:rsid w:val="00720919"/>
    <w:rsid w:val="00722155"/>
    <w:rsid w:val="00723F94"/>
    <w:rsid w:val="00727AE2"/>
    <w:rsid w:val="00730C87"/>
    <w:rsid w:val="00737F19"/>
    <w:rsid w:val="007438F9"/>
    <w:rsid w:val="00747041"/>
    <w:rsid w:val="00751C06"/>
    <w:rsid w:val="0075288C"/>
    <w:rsid w:val="00752E68"/>
    <w:rsid w:val="00754037"/>
    <w:rsid w:val="00757498"/>
    <w:rsid w:val="00760FC7"/>
    <w:rsid w:val="00761001"/>
    <w:rsid w:val="00774F50"/>
    <w:rsid w:val="0077774E"/>
    <w:rsid w:val="00782916"/>
    <w:rsid w:val="00782BF8"/>
    <w:rsid w:val="00783C75"/>
    <w:rsid w:val="007849D9"/>
    <w:rsid w:val="007861F4"/>
    <w:rsid w:val="00787433"/>
    <w:rsid w:val="00790D1E"/>
    <w:rsid w:val="00795D96"/>
    <w:rsid w:val="007A10F1"/>
    <w:rsid w:val="007A20E8"/>
    <w:rsid w:val="007A3907"/>
    <w:rsid w:val="007A3D50"/>
    <w:rsid w:val="007A59B0"/>
    <w:rsid w:val="007A667B"/>
    <w:rsid w:val="007B2D29"/>
    <w:rsid w:val="007B412F"/>
    <w:rsid w:val="007B4AF7"/>
    <w:rsid w:val="007B4DBF"/>
    <w:rsid w:val="007C5458"/>
    <w:rsid w:val="007D0A14"/>
    <w:rsid w:val="007D2C67"/>
    <w:rsid w:val="007D4463"/>
    <w:rsid w:val="007D5723"/>
    <w:rsid w:val="007D572E"/>
    <w:rsid w:val="007D6AC3"/>
    <w:rsid w:val="007D70E5"/>
    <w:rsid w:val="007D7C63"/>
    <w:rsid w:val="007D7D8B"/>
    <w:rsid w:val="007E06BB"/>
    <w:rsid w:val="007E4F76"/>
    <w:rsid w:val="007F50D1"/>
    <w:rsid w:val="008039E4"/>
    <w:rsid w:val="00816D52"/>
    <w:rsid w:val="0081771F"/>
    <w:rsid w:val="008301F8"/>
    <w:rsid w:val="00830B9B"/>
    <w:rsid w:val="00831048"/>
    <w:rsid w:val="00834272"/>
    <w:rsid w:val="00842939"/>
    <w:rsid w:val="00846428"/>
    <w:rsid w:val="008475F4"/>
    <w:rsid w:val="008512E5"/>
    <w:rsid w:val="008515E8"/>
    <w:rsid w:val="0085390A"/>
    <w:rsid w:val="008625C1"/>
    <w:rsid w:val="00865892"/>
    <w:rsid w:val="00870198"/>
    <w:rsid w:val="0087671D"/>
    <w:rsid w:val="00876ECA"/>
    <w:rsid w:val="008806F9"/>
    <w:rsid w:val="00884CA5"/>
    <w:rsid w:val="00887957"/>
    <w:rsid w:val="008901D0"/>
    <w:rsid w:val="00897463"/>
    <w:rsid w:val="008A527E"/>
    <w:rsid w:val="008A57E3"/>
    <w:rsid w:val="008B253A"/>
    <w:rsid w:val="008B3BDD"/>
    <w:rsid w:val="008B5BF4"/>
    <w:rsid w:val="008C0CEE"/>
    <w:rsid w:val="008C1B18"/>
    <w:rsid w:val="008C6750"/>
    <w:rsid w:val="008D46EC"/>
    <w:rsid w:val="008E0E25"/>
    <w:rsid w:val="008E1C84"/>
    <w:rsid w:val="008E61A1"/>
    <w:rsid w:val="008E6DF7"/>
    <w:rsid w:val="008F455E"/>
    <w:rsid w:val="008F7DE8"/>
    <w:rsid w:val="00900EF3"/>
    <w:rsid w:val="009031EF"/>
    <w:rsid w:val="0091232F"/>
    <w:rsid w:val="00917EA3"/>
    <w:rsid w:val="00917EE0"/>
    <w:rsid w:val="00920193"/>
    <w:rsid w:val="0092175F"/>
    <w:rsid w:val="00921C89"/>
    <w:rsid w:val="00926966"/>
    <w:rsid w:val="00926D03"/>
    <w:rsid w:val="00934036"/>
    <w:rsid w:val="00934889"/>
    <w:rsid w:val="009429F4"/>
    <w:rsid w:val="009449B9"/>
    <w:rsid w:val="0094541D"/>
    <w:rsid w:val="009473EA"/>
    <w:rsid w:val="00954E7E"/>
    <w:rsid w:val="009554D9"/>
    <w:rsid w:val="009572F9"/>
    <w:rsid w:val="0095731C"/>
    <w:rsid w:val="00960D0F"/>
    <w:rsid w:val="00961174"/>
    <w:rsid w:val="00962CFD"/>
    <w:rsid w:val="009632F7"/>
    <w:rsid w:val="00965A8F"/>
    <w:rsid w:val="00966F0A"/>
    <w:rsid w:val="00975186"/>
    <w:rsid w:val="009756DD"/>
    <w:rsid w:val="00976699"/>
    <w:rsid w:val="00977F79"/>
    <w:rsid w:val="00980F46"/>
    <w:rsid w:val="0098366F"/>
    <w:rsid w:val="00983A03"/>
    <w:rsid w:val="00984673"/>
    <w:rsid w:val="00986063"/>
    <w:rsid w:val="0099164C"/>
    <w:rsid w:val="00991F67"/>
    <w:rsid w:val="00992876"/>
    <w:rsid w:val="009929CF"/>
    <w:rsid w:val="00992F0A"/>
    <w:rsid w:val="009A0DCE"/>
    <w:rsid w:val="009A22CD"/>
    <w:rsid w:val="009A25BC"/>
    <w:rsid w:val="009A3E4B"/>
    <w:rsid w:val="009A5567"/>
    <w:rsid w:val="009B1D6B"/>
    <w:rsid w:val="009B35FD"/>
    <w:rsid w:val="009B6815"/>
    <w:rsid w:val="009B6F09"/>
    <w:rsid w:val="009C41AA"/>
    <w:rsid w:val="009C4F74"/>
    <w:rsid w:val="009C77CF"/>
    <w:rsid w:val="009D2967"/>
    <w:rsid w:val="009D3C2B"/>
    <w:rsid w:val="009E4191"/>
    <w:rsid w:val="009E6CA2"/>
    <w:rsid w:val="009F2AB1"/>
    <w:rsid w:val="009F4FAF"/>
    <w:rsid w:val="009F68F1"/>
    <w:rsid w:val="00A04529"/>
    <w:rsid w:val="00A0486F"/>
    <w:rsid w:val="00A05259"/>
    <w:rsid w:val="00A0584B"/>
    <w:rsid w:val="00A126FD"/>
    <w:rsid w:val="00A17135"/>
    <w:rsid w:val="00A21A6F"/>
    <w:rsid w:val="00A24E56"/>
    <w:rsid w:val="00A26A62"/>
    <w:rsid w:val="00A31136"/>
    <w:rsid w:val="00A35A9B"/>
    <w:rsid w:val="00A4070E"/>
    <w:rsid w:val="00A40CA0"/>
    <w:rsid w:val="00A443CF"/>
    <w:rsid w:val="00A471E5"/>
    <w:rsid w:val="00A504A7"/>
    <w:rsid w:val="00A5150F"/>
    <w:rsid w:val="00A53677"/>
    <w:rsid w:val="00A53BF2"/>
    <w:rsid w:val="00A54729"/>
    <w:rsid w:val="00A60D68"/>
    <w:rsid w:val="00A61D44"/>
    <w:rsid w:val="00A632C6"/>
    <w:rsid w:val="00A659A1"/>
    <w:rsid w:val="00A66957"/>
    <w:rsid w:val="00A71663"/>
    <w:rsid w:val="00A73EFA"/>
    <w:rsid w:val="00A77A3B"/>
    <w:rsid w:val="00A82AD3"/>
    <w:rsid w:val="00A925AE"/>
    <w:rsid w:val="00A92F6F"/>
    <w:rsid w:val="00A9600E"/>
    <w:rsid w:val="00A97523"/>
    <w:rsid w:val="00AA1B7E"/>
    <w:rsid w:val="00AA20FA"/>
    <w:rsid w:val="00AA72C0"/>
    <w:rsid w:val="00AA7824"/>
    <w:rsid w:val="00AB0FA3"/>
    <w:rsid w:val="00AB69E0"/>
    <w:rsid w:val="00AB73BF"/>
    <w:rsid w:val="00AC0E49"/>
    <w:rsid w:val="00AC335C"/>
    <w:rsid w:val="00AC463E"/>
    <w:rsid w:val="00AC5DF7"/>
    <w:rsid w:val="00AC7125"/>
    <w:rsid w:val="00AD3BE2"/>
    <w:rsid w:val="00AD3E3D"/>
    <w:rsid w:val="00AE1EE4"/>
    <w:rsid w:val="00AE36EC"/>
    <w:rsid w:val="00AE6E43"/>
    <w:rsid w:val="00AE7406"/>
    <w:rsid w:val="00AF1688"/>
    <w:rsid w:val="00AF2A61"/>
    <w:rsid w:val="00AF35DB"/>
    <w:rsid w:val="00AF3BCD"/>
    <w:rsid w:val="00AF44F0"/>
    <w:rsid w:val="00AF46E6"/>
    <w:rsid w:val="00AF5139"/>
    <w:rsid w:val="00B00047"/>
    <w:rsid w:val="00B06EDA"/>
    <w:rsid w:val="00B1161F"/>
    <w:rsid w:val="00B11661"/>
    <w:rsid w:val="00B15ACE"/>
    <w:rsid w:val="00B22D83"/>
    <w:rsid w:val="00B23A3C"/>
    <w:rsid w:val="00B24AD5"/>
    <w:rsid w:val="00B257FE"/>
    <w:rsid w:val="00B304E7"/>
    <w:rsid w:val="00B32B4D"/>
    <w:rsid w:val="00B33328"/>
    <w:rsid w:val="00B4137E"/>
    <w:rsid w:val="00B5222D"/>
    <w:rsid w:val="00B54DF7"/>
    <w:rsid w:val="00B55E99"/>
    <w:rsid w:val="00B56223"/>
    <w:rsid w:val="00B56E79"/>
    <w:rsid w:val="00B57AA7"/>
    <w:rsid w:val="00B637AA"/>
    <w:rsid w:val="00B63BE2"/>
    <w:rsid w:val="00B6625A"/>
    <w:rsid w:val="00B7171F"/>
    <w:rsid w:val="00B73D2E"/>
    <w:rsid w:val="00B73DC2"/>
    <w:rsid w:val="00B7592C"/>
    <w:rsid w:val="00B77156"/>
    <w:rsid w:val="00B809D3"/>
    <w:rsid w:val="00B80AD8"/>
    <w:rsid w:val="00B82E68"/>
    <w:rsid w:val="00B84B66"/>
    <w:rsid w:val="00B85475"/>
    <w:rsid w:val="00B9090A"/>
    <w:rsid w:val="00B910B0"/>
    <w:rsid w:val="00B918E7"/>
    <w:rsid w:val="00B92196"/>
    <w:rsid w:val="00B9228D"/>
    <w:rsid w:val="00B929EC"/>
    <w:rsid w:val="00B9761A"/>
    <w:rsid w:val="00BA52F9"/>
    <w:rsid w:val="00BB0725"/>
    <w:rsid w:val="00BB53B6"/>
    <w:rsid w:val="00BB544A"/>
    <w:rsid w:val="00BB749C"/>
    <w:rsid w:val="00BC2B22"/>
    <w:rsid w:val="00BC408A"/>
    <w:rsid w:val="00BC5023"/>
    <w:rsid w:val="00BC556C"/>
    <w:rsid w:val="00BD1FA2"/>
    <w:rsid w:val="00BD42DA"/>
    <w:rsid w:val="00BD4684"/>
    <w:rsid w:val="00BD66DE"/>
    <w:rsid w:val="00BE08A7"/>
    <w:rsid w:val="00BE2C9E"/>
    <w:rsid w:val="00BE4391"/>
    <w:rsid w:val="00BE6B99"/>
    <w:rsid w:val="00BF1C46"/>
    <w:rsid w:val="00BF3E48"/>
    <w:rsid w:val="00BF7E1B"/>
    <w:rsid w:val="00C01A6E"/>
    <w:rsid w:val="00C02267"/>
    <w:rsid w:val="00C04CCB"/>
    <w:rsid w:val="00C05441"/>
    <w:rsid w:val="00C07574"/>
    <w:rsid w:val="00C11244"/>
    <w:rsid w:val="00C15F1B"/>
    <w:rsid w:val="00C16288"/>
    <w:rsid w:val="00C17D1D"/>
    <w:rsid w:val="00C233E3"/>
    <w:rsid w:val="00C276F9"/>
    <w:rsid w:val="00C31E4E"/>
    <w:rsid w:val="00C33B1B"/>
    <w:rsid w:val="00C36E07"/>
    <w:rsid w:val="00C43C26"/>
    <w:rsid w:val="00C44636"/>
    <w:rsid w:val="00C45923"/>
    <w:rsid w:val="00C543E7"/>
    <w:rsid w:val="00C54E23"/>
    <w:rsid w:val="00C60708"/>
    <w:rsid w:val="00C70225"/>
    <w:rsid w:val="00C72198"/>
    <w:rsid w:val="00C73C7D"/>
    <w:rsid w:val="00C75005"/>
    <w:rsid w:val="00C75BA0"/>
    <w:rsid w:val="00C77C5D"/>
    <w:rsid w:val="00C82E8C"/>
    <w:rsid w:val="00C830FF"/>
    <w:rsid w:val="00C84E03"/>
    <w:rsid w:val="00C84E54"/>
    <w:rsid w:val="00C85B87"/>
    <w:rsid w:val="00C90955"/>
    <w:rsid w:val="00C91230"/>
    <w:rsid w:val="00C91445"/>
    <w:rsid w:val="00C92230"/>
    <w:rsid w:val="00C93C02"/>
    <w:rsid w:val="00C970DF"/>
    <w:rsid w:val="00CA0E97"/>
    <w:rsid w:val="00CA6EF8"/>
    <w:rsid w:val="00CA7E71"/>
    <w:rsid w:val="00CB2673"/>
    <w:rsid w:val="00CB701D"/>
    <w:rsid w:val="00CC3364"/>
    <w:rsid w:val="00CC3E48"/>
    <w:rsid w:val="00CC3F0E"/>
    <w:rsid w:val="00CD08C9"/>
    <w:rsid w:val="00CD1FE8"/>
    <w:rsid w:val="00CD38CD"/>
    <w:rsid w:val="00CD3E0C"/>
    <w:rsid w:val="00CD3FE1"/>
    <w:rsid w:val="00CD4A9A"/>
    <w:rsid w:val="00CD5565"/>
    <w:rsid w:val="00CD5892"/>
    <w:rsid w:val="00CD616C"/>
    <w:rsid w:val="00CE59C0"/>
    <w:rsid w:val="00CF68D6"/>
    <w:rsid w:val="00CF7B4A"/>
    <w:rsid w:val="00D00095"/>
    <w:rsid w:val="00D009F8"/>
    <w:rsid w:val="00D0419C"/>
    <w:rsid w:val="00D04BBE"/>
    <w:rsid w:val="00D078DA"/>
    <w:rsid w:val="00D14995"/>
    <w:rsid w:val="00D204F2"/>
    <w:rsid w:val="00D224A0"/>
    <w:rsid w:val="00D2455C"/>
    <w:rsid w:val="00D24FD7"/>
    <w:rsid w:val="00D25023"/>
    <w:rsid w:val="00D2726F"/>
    <w:rsid w:val="00D27C93"/>
    <w:rsid w:val="00D27F8C"/>
    <w:rsid w:val="00D33843"/>
    <w:rsid w:val="00D35A1D"/>
    <w:rsid w:val="00D51DB2"/>
    <w:rsid w:val="00D54A6F"/>
    <w:rsid w:val="00D55046"/>
    <w:rsid w:val="00D57D57"/>
    <w:rsid w:val="00D62E42"/>
    <w:rsid w:val="00D711C8"/>
    <w:rsid w:val="00D72737"/>
    <w:rsid w:val="00D772FB"/>
    <w:rsid w:val="00D80A08"/>
    <w:rsid w:val="00D95C9C"/>
    <w:rsid w:val="00DA180D"/>
    <w:rsid w:val="00DA1AA0"/>
    <w:rsid w:val="00DA1E92"/>
    <w:rsid w:val="00DA512B"/>
    <w:rsid w:val="00DA5C3B"/>
    <w:rsid w:val="00DA6EA7"/>
    <w:rsid w:val="00DA7FEA"/>
    <w:rsid w:val="00DB1940"/>
    <w:rsid w:val="00DC146E"/>
    <w:rsid w:val="00DC2200"/>
    <w:rsid w:val="00DC44A8"/>
    <w:rsid w:val="00DD26F6"/>
    <w:rsid w:val="00DD4835"/>
    <w:rsid w:val="00DD6B36"/>
    <w:rsid w:val="00DE10FB"/>
    <w:rsid w:val="00DE4BEE"/>
    <w:rsid w:val="00DE5B3D"/>
    <w:rsid w:val="00DE63D9"/>
    <w:rsid w:val="00DE6CA3"/>
    <w:rsid w:val="00DE7112"/>
    <w:rsid w:val="00DF19BE"/>
    <w:rsid w:val="00DF3B44"/>
    <w:rsid w:val="00E03122"/>
    <w:rsid w:val="00E1372E"/>
    <w:rsid w:val="00E15AA3"/>
    <w:rsid w:val="00E209AA"/>
    <w:rsid w:val="00E21D30"/>
    <w:rsid w:val="00E22985"/>
    <w:rsid w:val="00E22ECB"/>
    <w:rsid w:val="00E24D9A"/>
    <w:rsid w:val="00E271E0"/>
    <w:rsid w:val="00E27805"/>
    <w:rsid w:val="00E27A11"/>
    <w:rsid w:val="00E30497"/>
    <w:rsid w:val="00E307E0"/>
    <w:rsid w:val="00E358A2"/>
    <w:rsid w:val="00E35C9A"/>
    <w:rsid w:val="00E3771B"/>
    <w:rsid w:val="00E40979"/>
    <w:rsid w:val="00E43F26"/>
    <w:rsid w:val="00E52A36"/>
    <w:rsid w:val="00E61C27"/>
    <w:rsid w:val="00E6298A"/>
    <w:rsid w:val="00E6378B"/>
    <w:rsid w:val="00E63EC3"/>
    <w:rsid w:val="00E653DA"/>
    <w:rsid w:val="00E65958"/>
    <w:rsid w:val="00E84FE5"/>
    <w:rsid w:val="00E863A4"/>
    <w:rsid w:val="00E879A5"/>
    <w:rsid w:val="00E879FC"/>
    <w:rsid w:val="00E94689"/>
    <w:rsid w:val="00E966C8"/>
    <w:rsid w:val="00E978F8"/>
    <w:rsid w:val="00EA169C"/>
    <w:rsid w:val="00EA2574"/>
    <w:rsid w:val="00EA2DDA"/>
    <w:rsid w:val="00EA2F1F"/>
    <w:rsid w:val="00EA3F2E"/>
    <w:rsid w:val="00EA57EC"/>
    <w:rsid w:val="00EA6208"/>
    <w:rsid w:val="00EA69F2"/>
    <w:rsid w:val="00EB120E"/>
    <w:rsid w:val="00EB34C8"/>
    <w:rsid w:val="00EB46E2"/>
    <w:rsid w:val="00EC0045"/>
    <w:rsid w:val="00EC6FF2"/>
    <w:rsid w:val="00ED3F5A"/>
    <w:rsid w:val="00ED452E"/>
    <w:rsid w:val="00EE0AAA"/>
    <w:rsid w:val="00EE3CDA"/>
    <w:rsid w:val="00EF0D6C"/>
    <w:rsid w:val="00EF320C"/>
    <w:rsid w:val="00EF37A8"/>
    <w:rsid w:val="00EF4AC0"/>
    <w:rsid w:val="00EF531F"/>
    <w:rsid w:val="00EF6DEE"/>
    <w:rsid w:val="00F03852"/>
    <w:rsid w:val="00F04462"/>
    <w:rsid w:val="00F05FE8"/>
    <w:rsid w:val="00F06D86"/>
    <w:rsid w:val="00F13D87"/>
    <w:rsid w:val="00F149E5"/>
    <w:rsid w:val="00F15E33"/>
    <w:rsid w:val="00F17DA2"/>
    <w:rsid w:val="00F22EC0"/>
    <w:rsid w:val="00F24AA5"/>
    <w:rsid w:val="00F25C47"/>
    <w:rsid w:val="00F266DF"/>
    <w:rsid w:val="00F27D7B"/>
    <w:rsid w:val="00F31D34"/>
    <w:rsid w:val="00F32FAD"/>
    <w:rsid w:val="00F342A1"/>
    <w:rsid w:val="00F36FBA"/>
    <w:rsid w:val="00F42EA8"/>
    <w:rsid w:val="00F44D36"/>
    <w:rsid w:val="00F46262"/>
    <w:rsid w:val="00F466D5"/>
    <w:rsid w:val="00F4795D"/>
    <w:rsid w:val="00F50A61"/>
    <w:rsid w:val="00F525CD"/>
    <w:rsid w:val="00F5286C"/>
    <w:rsid w:val="00F52E12"/>
    <w:rsid w:val="00F61DE7"/>
    <w:rsid w:val="00F638CA"/>
    <w:rsid w:val="00F64B05"/>
    <w:rsid w:val="00F657C5"/>
    <w:rsid w:val="00F73395"/>
    <w:rsid w:val="00F74655"/>
    <w:rsid w:val="00F77D8F"/>
    <w:rsid w:val="00F85673"/>
    <w:rsid w:val="00F85AAF"/>
    <w:rsid w:val="00F900B4"/>
    <w:rsid w:val="00F91F92"/>
    <w:rsid w:val="00F9235A"/>
    <w:rsid w:val="00F92941"/>
    <w:rsid w:val="00F9587C"/>
    <w:rsid w:val="00F96660"/>
    <w:rsid w:val="00F97630"/>
    <w:rsid w:val="00FA0F2E"/>
    <w:rsid w:val="00FA4DB1"/>
    <w:rsid w:val="00FA5C5A"/>
    <w:rsid w:val="00FB3F2A"/>
    <w:rsid w:val="00FC3593"/>
    <w:rsid w:val="00FD117D"/>
    <w:rsid w:val="00FD187D"/>
    <w:rsid w:val="00FD72E3"/>
    <w:rsid w:val="00FE05BF"/>
    <w:rsid w:val="00FE06FC"/>
    <w:rsid w:val="00FE3559"/>
    <w:rsid w:val="00FE61C0"/>
    <w:rsid w:val="00FF0315"/>
    <w:rsid w:val="00FF03E3"/>
    <w:rsid w:val="00FF1A96"/>
    <w:rsid w:val="00FF2121"/>
    <w:rsid w:val="00FF56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4502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3D"/>
    <w:rPr>
      <w:lang w:val="en-US"/>
    </w:rPr>
  </w:style>
  <w:style w:type="character" w:default="1" w:styleId="DefaultParagraphFont">
    <w:name w:val="Default Paragraph Font"/>
    <w:uiPriority w:val="1"/>
    <w:semiHidden/>
    <w:unhideWhenUsed/>
    <w:rsid w:val="003044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443D"/>
  </w:style>
  <w:style w:type="character" w:styleId="LineNumber">
    <w:name w:val="line number"/>
    <w:uiPriority w:val="99"/>
    <w:semiHidden/>
    <w:unhideWhenUsed/>
    <w:rsid w:val="0030443D"/>
    <w:rPr>
      <w:rFonts w:ascii="Times New Roman" w:hAnsi="Times New Roman"/>
      <w:b w:val="0"/>
      <w:i w:val="0"/>
      <w:sz w:val="22"/>
    </w:rPr>
  </w:style>
  <w:style w:type="paragraph" w:styleId="NoSpacing">
    <w:name w:val="No Spacing"/>
    <w:uiPriority w:val="1"/>
    <w:qFormat/>
    <w:rsid w:val="0030443D"/>
    <w:pPr>
      <w:spacing w:after="0" w:line="240" w:lineRule="auto"/>
    </w:pPr>
  </w:style>
  <w:style w:type="paragraph" w:customStyle="1" w:styleId="scemptylineheader">
    <w:name w:val="sc_emptyline_header"/>
    <w:qFormat/>
    <w:rsid w:val="0030443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443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443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443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44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4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443D"/>
    <w:rPr>
      <w:color w:val="808080"/>
    </w:rPr>
  </w:style>
  <w:style w:type="paragraph" w:customStyle="1" w:styleId="scdirectionallanguage">
    <w:name w:val="sc_directional_language"/>
    <w:qFormat/>
    <w:rsid w:val="003044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4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443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443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443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443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44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443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443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44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44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443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443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44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443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443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443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443D"/>
    <w:rPr>
      <w:rFonts w:ascii="Times New Roman" w:hAnsi="Times New Roman"/>
      <w:color w:val="auto"/>
      <w:sz w:val="22"/>
    </w:rPr>
  </w:style>
  <w:style w:type="paragraph" w:customStyle="1" w:styleId="scclippagebillheader">
    <w:name w:val="sc_clip_page_bill_header"/>
    <w:qFormat/>
    <w:rsid w:val="003044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443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443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4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43D"/>
    <w:rPr>
      <w:lang w:val="en-US"/>
    </w:rPr>
  </w:style>
  <w:style w:type="paragraph" w:styleId="Footer">
    <w:name w:val="footer"/>
    <w:basedOn w:val="Normal"/>
    <w:link w:val="FooterChar"/>
    <w:uiPriority w:val="99"/>
    <w:unhideWhenUsed/>
    <w:rsid w:val="00304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43D"/>
    <w:rPr>
      <w:lang w:val="en-US"/>
    </w:rPr>
  </w:style>
  <w:style w:type="paragraph" w:styleId="ListParagraph">
    <w:name w:val="List Paragraph"/>
    <w:basedOn w:val="Normal"/>
    <w:uiPriority w:val="34"/>
    <w:qFormat/>
    <w:rsid w:val="0030443D"/>
    <w:pPr>
      <w:ind w:left="720"/>
      <w:contextualSpacing/>
    </w:pPr>
  </w:style>
  <w:style w:type="paragraph" w:customStyle="1" w:styleId="scbillfooter">
    <w:name w:val="sc_bill_footer"/>
    <w:qFormat/>
    <w:rsid w:val="0030443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443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443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4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4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4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4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4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443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4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443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4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443D"/>
    <w:pPr>
      <w:widowControl w:val="0"/>
      <w:suppressAutoHyphens/>
      <w:spacing w:after="0" w:line="360" w:lineRule="auto"/>
    </w:pPr>
    <w:rPr>
      <w:rFonts w:ascii="Times New Roman" w:hAnsi="Times New Roman"/>
      <w:lang w:val="en-US"/>
    </w:rPr>
  </w:style>
  <w:style w:type="paragraph" w:customStyle="1" w:styleId="sctableln">
    <w:name w:val="sc_table_ln"/>
    <w:qFormat/>
    <w:rsid w:val="0030443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443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443D"/>
    <w:rPr>
      <w:strike/>
      <w:dstrike w:val="0"/>
    </w:rPr>
  </w:style>
  <w:style w:type="character" w:customStyle="1" w:styleId="scinsert">
    <w:name w:val="sc_insert"/>
    <w:uiPriority w:val="1"/>
    <w:qFormat/>
    <w:rsid w:val="0030443D"/>
    <w:rPr>
      <w:caps w:val="0"/>
      <w:smallCaps w:val="0"/>
      <w:strike w:val="0"/>
      <w:dstrike w:val="0"/>
      <w:vanish w:val="0"/>
      <w:u w:val="single"/>
      <w:vertAlign w:val="baseline"/>
    </w:rPr>
  </w:style>
  <w:style w:type="character" w:customStyle="1" w:styleId="scinsertred">
    <w:name w:val="sc_insert_red"/>
    <w:uiPriority w:val="1"/>
    <w:qFormat/>
    <w:rsid w:val="0030443D"/>
    <w:rPr>
      <w:caps w:val="0"/>
      <w:smallCaps w:val="0"/>
      <w:strike w:val="0"/>
      <w:dstrike w:val="0"/>
      <w:vanish w:val="0"/>
      <w:color w:val="FF0000"/>
      <w:u w:val="single"/>
      <w:vertAlign w:val="baseline"/>
    </w:rPr>
  </w:style>
  <w:style w:type="character" w:customStyle="1" w:styleId="scinsertblue">
    <w:name w:val="sc_insert_blue"/>
    <w:uiPriority w:val="1"/>
    <w:qFormat/>
    <w:rsid w:val="0030443D"/>
    <w:rPr>
      <w:caps w:val="0"/>
      <w:smallCaps w:val="0"/>
      <w:strike w:val="0"/>
      <w:dstrike w:val="0"/>
      <w:vanish w:val="0"/>
      <w:color w:val="0070C0"/>
      <w:u w:val="single"/>
      <w:vertAlign w:val="baseline"/>
    </w:rPr>
  </w:style>
  <w:style w:type="character" w:customStyle="1" w:styleId="scstrikered">
    <w:name w:val="sc_strike_red"/>
    <w:uiPriority w:val="1"/>
    <w:qFormat/>
    <w:rsid w:val="0030443D"/>
    <w:rPr>
      <w:strike/>
      <w:dstrike w:val="0"/>
      <w:color w:val="FF0000"/>
    </w:rPr>
  </w:style>
  <w:style w:type="character" w:customStyle="1" w:styleId="scstrikeblue">
    <w:name w:val="sc_strike_blue"/>
    <w:uiPriority w:val="1"/>
    <w:qFormat/>
    <w:rsid w:val="0030443D"/>
    <w:rPr>
      <w:strike/>
      <w:dstrike w:val="0"/>
      <w:color w:val="0070C0"/>
    </w:rPr>
  </w:style>
  <w:style w:type="character" w:customStyle="1" w:styleId="scinsertbluenounderline">
    <w:name w:val="sc_insert_blue_no_underline"/>
    <w:uiPriority w:val="1"/>
    <w:qFormat/>
    <w:rsid w:val="0030443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443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443D"/>
    <w:rPr>
      <w:strike/>
      <w:dstrike w:val="0"/>
      <w:color w:val="0070C0"/>
      <w:lang w:val="en-US"/>
    </w:rPr>
  </w:style>
  <w:style w:type="character" w:customStyle="1" w:styleId="scstrikerednoncodified">
    <w:name w:val="sc_strike_red_non_codified"/>
    <w:uiPriority w:val="1"/>
    <w:qFormat/>
    <w:rsid w:val="0030443D"/>
    <w:rPr>
      <w:strike/>
      <w:dstrike w:val="0"/>
      <w:color w:val="FF0000"/>
    </w:rPr>
  </w:style>
  <w:style w:type="paragraph" w:customStyle="1" w:styleId="scbillsiglines">
    <w:name w:val="sc_bill_sig_lines"/>
    <w:qFormat/>
    <w:rsid w:val="0030443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443D"/>
    <w:rPr>
      <w:bdr w:val="none" w:sz="0" w:space="0" w:color="auto"/>
      <w:shd w:val="clear" w:color="auto" w:fill="FEC6C6"/>
    </w:rPr>
  </w:style>
  <w:style w:type="character" w:customStyle="1" w:styleId="screstoreblue">
    <w:name w:val="sc_restore_blue"/>
    <w:uiPriority w:val="1"/>
    <w:qFormat/>
    <w:rsid w:val="0030443D"/>
    <w:rPr>
      <w:color w:val="4472C4" w:themeColor="accent1"/>
      <w:bdr w:val="none" w:sz="0" w:space="0" w:color="auto"/>
      <w:shd w:val="clear" w:color="auto" w:fill="auto"/>
    </w:rPr>
  </w:style>
  <w:style w:type="character" w:customStyle="1" w:styleId="screstorered">
    <w:name w:val="sc_restore_red"/>
    <w:uiPriority w:val="1"/>
    <w:qFormat/>
    <w:rsid w:val="0030443D"/>
    <w:rPr>
      <w:color w:val="FF0000"/>
      <w:bdr w:val="none" w:sz="0" w:space="0" w:color="auto"/>
      <w:shd w:val="clear" w:color="auto" w:fill="auto"/>
    </w:rPr>
  </w:style>
  <w:style w:type="character" w:customStyle="1" w:styleId="scstrikenewblue">
    <w:name w:val="sc_strike_new_blue"/>
    <w:uiPriority w:val="1"/>
    <w:qFormat/>
    <w:rsid w:val="0030443D"/>
    <w:rPr>
      <w:strike w:val="0"/>
      <w:dstrike/>
      <w:color w:val="0070C0"/>
      <w:u w:val="none"/>
    </w:rPr>
  </w:style>
  <w:style w:type="character" w:customStyle="1" w:styleId="scstrikenewred">
    <w:name w:val="sc_strike_new_red"/>
    <w:uiPriority w:val="1"/>
    <w:qFormat/>
    <w:rsid w:val="0030443D"/>
    <w:rPr>
      <w:strike w:val="0"/>
      <w:dstrike/>
      <w:color w:val="FF0000"/>
      <w:u w:val="none"/>
    </w:rPr>
  </w:style>
  <w:style w:type="character" w:customStyle="1" w:styleId="scamendsenate">
    <w:name w:val="sc_amend_senate"/>
    <w:uiPriority w:val="1"/>
    <w:qFormat/>
    <w:rsid w:val="0030443D"/>
    <w:rPr>
      <w:bdr w:val="none" w:sz="0" w:space="0" w:color="auto"/>
      <w:shd w:val="clear" w:color="auto" w:fill="FFF2CC" w:themeFill="accent4" w:themeFillTint="33"/>
    </w:rPr>
  </w:style>
  <w:style w:type="character" w:customStyle="1" w:styleId="scamendhouse">
    <w:name w:val="sc_amend_house"/>
    <w:uiPriority w:val="1"/>
    <w:qFormat/>
    <w:rsid w:val="0030443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912D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525&amp;session=126&amp;summary=B" TargetMode="External" Id="R4298890ce92544d5" /><Relationship Type="http://schemas.openxmlformats.org/officeDocument/2006/relationships/hyperlink" Target="https://www.scstatehouse.gov/sess126_2025-2026/prever/5525_20260414.docx" TargetMode="External" Id="R5b6836ca0a7646ef" /><Relationship Type="http://schemas.openxmlformats.org/officeDocument/2006/relationships/hyperlink" Target="https://www.scstatehouse.gov/sess126_2025-2026/prever/5525_20260414a.docx" TargetMode="External" Id="R59acbcf75efd4e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4677"/>
    <w:rsid w:val="002A7C8A"/>
    <w:rsid w:val="002D4365"/>
    <w:rsid w:val="002F3ABD"/>
    <w:rsid w:val="00312A71"/>
    <w:rsid w:val="00366A45"/>
    <w:rsid w:val="003670EF"/>
    <w:rsid w:val="003D7025"/>
    <w:rsid w:val="003E4FBC"/>
    <w:rsid w:val="003F4940"/>
    <w:rsid w:val="0042598D"/>
    <w:rsid w:val="00437E38"/>
    <w:rsid w:val="004C0A98"/>
    <w:rsid w:val="004E2BB5"/>
    <w:rsid w:val="00580C56"/>
    <w:rsid w:val="005B036C"/>
    <w:rsid w:val="006B363F"/>
    <w:rsid w:val="006F0BE8"/>
    <w:rsid w:val="007070D2"/>
    <w:rsid w:val="00730C87"/>
    <w:rsid w:val="00776F2C"/>
    <w:rsid w:val="007D572E"/>
    <w:rsid w:val="00876ECA"/>
    <w:rsid w:val="008F7723"/>
    <w:rsid w:val="009031EF"/>
    <w:rsid w:val="00912A5F"/>
    <w:rsid w:val="00940EED"/>
    <w:rsid w:val="00951902"/>
    <w:rsid w:val="009756DD"/>
    <w:rsid w:val="00985255"/>
    <w:rsid w:val="009C3651"/>
    <w:rsid w:val="00A40F7D"/>
    <w:rsid w:val="00A51DBA"/>
    <w:rsid w:val="00AC7125"/>
    <w:rsid w:val="00B20DA6"/>
    <w:rsid w:val="00B457AF"/>
    <w:rsid w:val="00BF56C3"/>
    <w:rsid w:val="00C818FB"/>
    <w:rsid w:val="00C91445"/>
    <w:rsid w:val="00CC0451"/>
    <w:rsid w:val="00CE59C0"/>
    <w:rsid w:val="00D6665C"/>
    <w:rsid w:val="00D900BD"/>
    <w:rsid w:val="00DE6CA3"/>
    <w:rsid w:val="00E76813"/>
    <w:rsid w:val="00E863A4"/>
    <w:rsid w:val="00EE0AAA"/>
    <w:rsid w:val="00F4357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dc993d6b-a3d0-4a3a-8d66-30be61b81cde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30a0196d-e27b-4c10-b9c1-d7a33adffb60</T_BILL_REQUEST_REQUEST>
  <T_BILL_R_ORIGINALDRAFT>b903ab76-754d-41af-97aa-652268ffbe20</T_BILL_R_ORIGINALDRAFT>
  <T_BILL_SPONSOR_SPONSOR>a5f464d5-a301-4fc8-a251-472cbeee097e</T_BILL_SPONSOR_SPONSOR>
  <T_BILL_T_BILLNAME>[5525]</T_BILL_T_BILLNAME>
  <T_BILL_T_BILLNUMBER>5525</T_BILL_T_BILLNUMBER>
  <T_BILL_T_BILLTITLE>TO AMEND THE SOUTH CAROLINA CODE OF LAWS BY ENACTING THE “SOUTH CAROLINA ELECTRIC COOPERATIVE CONSUMER PROTECTION AND WHOLESALE MARKET ACCESS ACT” BY ADDING ARTICLE 29 TO CHAPTER 27, TITLE 58 SO AS TO PROVIDE DEFINITIONS, ESTABLISH REQUIREMENTS FOR GENERATION AND TRANSMISSION COOPERATIVES FOR MAJOR CAPITAL EXPENDITURE CONTRACTS OR AGREEMENTS, AND ESTABLISH AN OVERSIGHT AND APPROVAL PROCESS BY THE PUBLIC SERVICE COMMISSION; TO REQUIRE GENERATION AND TRANSMISSION COOPERATIVES TO FILE PROPOSED RATES AND TERMS OF SERVICE TO DISTRIBUTION COOPERATIVES FOR APPROVAL BY THE PUBLIC SERVICE COMMISSION AND TO REQUIRE TRIENNIAL WHOLESALE RATE REVIEWS BY THE PUBLIC SERVICE COMMISSION; TO ESTABLISH THAT DISTRIBUTION COOPERATIVES HAVE A RIGHT TO PETITION THE PUBLIC SERVICE COMMISSION FOR EXIT SETTLEMENTS FROM WHOLESALE POWER CONTRACTS WITH A GENERATION AND TRANSMISSION COOPERATIVE AND TO PROVIDE PROCESSES AND STANDARDS FOR EXIT SETTLEMENTS; TO PROHIBIT GENERATION AND TRANSMISSION COOPERATIVES FROM TAKING CERTAIN UNILATERAL ACTIONS WITHOUT THE PUBLIC SERVICE COMMISSION’S APPROVAL; TO REQUIRE THE OFFICE OF REGULATORY STAFF TO REPRESENT DISTRIBUTION COOPERATIVES’ INTERESTS BEFORE THE PUBLIC SERVICE COMMISSION IN PROCEEDINGS DESCRIBED IN THIS ARTICLE; TO REQUIRE GENERATION AND TRANSMISSION COOPERATIVES TO FILE AN ANNUAL FINANCIAL REPORT WITH THE PUBLIC SERVICE COMMISSION; TO AUTHORIZE THE PUBLIC SERVICE COMMISSION TO PROMULGATE RELATED RULES AND REGULATIONS; TO ADDRESS HOW THE ARTICLE MAY NOT BE CONSTRUED; AND TO REQUIRE SANTEE COOPER’S COOPERATION IN CERTAIN CIRCUMSTANCES.</T_BILL_T_BILLTITLE>
  <T_BILL_T_CHAMBER>house</T_BILL_T_CHAMBER>
  <T_BILL_T_FILENAME> </T_BILL_T_FILENAME>
  <T_BILL_T_LEGTYPE>bill_statewide</T_BILL_T_LEGTYPE>
  <T_BILL_T_RATNUMBERSTRING>HNone</T_BILL_T_RATNUMBERSTRING>
  <T_BILL_T_SECTIONS>[{"SectionUUID":"2f104d65-148c-4b04-9f8f-b4869151a7f2","SectionName":"Citing an Act","SectionNumber":1,"SectionType":"new","CodeSections":[],"TitleText":"so as to enact the “South Carolina Electric Cooperative Consumer Protection and Wholesale Market Access Act.”","DisableControls":false,"Deleted":false,"RepealItems":[],"SectionBookmarkName":"bs_num_1_ddadde95a"},{"SectionUUID":"bf5523fa-c683-40f5-8b0e-a8e2ed7a3a16","SectionName":"New Blank SECTION","SectionNumber":2,"SectionType":"new","CodeSections":[],"TitleText":"","DisableControls":false,"Deleted":false,"RepealItems":[],"SectionBookmarkName":"bs_num_2_af2e5d459"},{"SectionUUID":"802b8966-d9f0-45e7-bd4c-ff85dfeac820","SectionName":"code_section","SectionNumber":3,"SectionType":"code_section","CodeSections":[{"CodeSectionBookmarkName":"ns_T58C27N2900_f5046cf08","IsConstitutionSection":false,"Identity":"58-27-2900","IsNew":true,"SubSections":[{"Level":1,"Identity":"T58C27N2900S1","SubSectionBookmarkName":"ss_T58C27N2900S1_lv1_cb6626784","IsNewSubSection":false,"SubSectionReplacement":""},{"Level":1,"Identity":"T58C27N2900S2","SubSectionBookmarkName":"ss_T58C27N2900S2_lv1_91b1b1037","IsNewSubSection":false,"SubSectionReplacement":""}],"TitleRelatedTo":"","TitleSoAsTo":"","Deleted":false,"IsStricken":false},{"CodeSectionBookmarkName":"ns_T58C27N2910_cb01f5070","IsConstitutionSection":false,"Identity":"58-27-2910","IsNew":true,"SubSections":[{"Level":1,"Identity":"T58C27N2910S1","SubSectionBookmarkName":"ss_T58C27N2910S1_lv1_88b3ba48d","IsNewSubSection":false,"SubSectionReplacement":""},{"Level":1,"Identity":"T58C27N2910S2","SubSectionBookmarkName":"ss_T58C27N2910S2_lv1_b831b7e60","IsNewSubSection":false,"SubSectionReplacement":""},{"Level":1,"Identity":"T58C27N2910S3","SubSectionBookmarkName":"ss_T58C27N2910S3_lv1_6ca53eb26","IsNewSubSection":false,"SubSectionReplacement":""},{"Level":1,"Identity":"T58C27N2910S4","SubSectionBookmarkName":"ss_T58C27N2910S4_lv1_aadcc7005","IsNewSubSection":false,"SubSectionReplacement":""},{"Level":2,"Identity":"T58C27N2910Sa","SubSectionBookmarkName":"ss_T58C27N2910Sa_lv2_c7e36e07e","IsNewSubSection":false,"SubSectionReplacement":""},{"Level":2,"Identity":"T58C27N2910Sb","SubSectionBookmarkName":"ss_T58C27N2910Sb_lv2_e7267b96c","IsNewSubSection":false,"SubSectionReplacement":""},{"Level":1,"Identity":"T58C27N2910S5","SubSectionBookmarkName":"ss_T58C27N2910S5_lv1_1a84bfa4e","IsNewSubSection":false,"SubSectionReplacement":""},{"Level":1,"Identity":"T58C27N2910S6","SubSectionBookmarkName":"ss_T58C27N2910S6_lv1_e9f6f611e","IsNewSubSection":false,"SubSectionReplacement":""},{"Level":1,"Identity":"T58C27N2910S7","SubSectionBookmarkName":"ss_T58C27N2910S7_lv1_440bf4e68","IsNewSubSection":false,"SubSectionReplacement":""}],"TitleRelatedTo":"","TitleSoAsTo":"","Deleted":false,"IsStricken":false},{"CodeSectionBookmarkName":"ns_T58C27N2920_9f2ef1351","IsConstitutionSection":false,"Identity":"58-27-2920","IsNew":true,"SubSections":[{"Level":1,"Identity":"T58C27N2920SA","SubSectionBookmarkName":"ss_T58C27N2920SA_lv1_f0ea40436","IsNewSubSection":false,"SubSectionReplacement":""},{"Level":2,"Identity":"T58C27N2920S1","SubSectionBookmarkName":"ss_T58C27N2920S1_lv2_a9b21c27d","IsNewSubSection":false,"SubSectionReplacement":""},{"Level":2,"Identity":"T58C27N2920S2","SubSectionBookmarkName":"ss_T58C27N2920S2_lv2_2efda8cb0","IsNewSubSection":false,"SubSectionReplacement":""},{"Level":2,"Identity":"T58C27N2920S3","SubSectionBookmarkName":"ss_T58C27N2920S3_lv2_a52a0bf8e","IsNewSubSection":false,"SubSectionReplacement":""},{"Level":2,"Identity":"T58C27N2920S4","SubSectionBookmarkName":"ss_T58C27N2920S4_lv2_c3f32675f","IsNewSubSection":false,"SubSectionReplacement":""},{"Level":1,"Identity":"T58C27N2920SB","SubSectionBookmarkName":"ss_T58C27N2920SB_lv1_2db96353a","IsNewSubSection":false,"SubSectionReplacement":""},{"Level":1,"Identity":"T58C27N2920SC","SubSectionBookmarkName":"ss_T58C27N2920SC_lv1_5137d999e","IsNewSubSection":false,"SubSectionReplacement":""},{"Level":2,"Identity":"T58C27N2920S1","SubSectionBookmarkName":"ss_T58C27N2920S1_lv2_30c399e58","IsNewSubSection":false,"SubSectionReplacement":""},{"Level":2,"Identity":"T58C27N2920S2","SubSectionBookmarkName":"ss_T58C27N2920S2_lv2_3e6459453","IsNewSubSection":false,"SubSectionReplacement":""},{"Level":2,"Identity":"T58C27N2920S3","SubSectionBookmarkName":"ss_T58C27N2920S3_lv2_00f759fcc","IsNewSubSection":false,"SubSectionReplacement":""},{"Level":2,"Identity":"T58C27N2920S4","SubSectionBookmarkName":"ss_T58C27N2920S4_lv2_57984fe5b","IsNewSubSection":false,"SubSectionReplacement":""},{"Level":1,"Identity":"T58C27N2920SD","SubSectionBookmarkName":"ss_T58C27N2920SD_lv1_b8284da39","IsNewSubSection":false,"SubSectionReplacement":""}],"TitleRelatedTo":"","TitleSoAsTo":"","Deleted":false,"IsStricken":false},{"CodeSectionBookmarkName":"ns_T58C27N2930_14d3cf631","IsConstitutionSection":false,"Identity":"58-27-2930","IsNew":true,"SubSections":[{"Level":1,"Identity":"T58C27N2930SA","SubSectionBookmarkName":"ss_T58C27N2930SA_lv1_b1ecc1454","IsNewSubSection":false,"SubSectionReplacement":""},{"Level":1,"Identity":"T58C27N2930SB","SubSectionBookmarkName":"ss_T58C27N2930SB_lv1_94f8dc643","IsNewSubSection":false,"SubSectionReplacement":""},{"Level":2,"Identity":"T58C27N2930S1","SubSectionBookmarkName":"ss_T58C27N2930S1_lv2_3d23bef84","IsNewSubSection":false,"SubSectionReplacement":""},{"Level":2,"Identity":"T58C27N2930S2","SubSectionBookmarkName":"ss_T58C27N2930S2_lv2_5a6f955b4","IsNewSubSection":false,"SubSectionReplacement":""},{"Level":2,"Identity":"T58C27N2930S3","SubSectionBookmarkName":"ss_T58C27N2930S3_lv2_d473fa31d","IsNewSubSection":false,"SubSectionReplacement":""},{"Level":1,"Identity":"T58C27N2930SC","SubSectionBookmarkName":"ss_T58C27N2930SC_lv1_283d2c983","IsNewSubSection":false,"SubSectionReplacement":""},{"Level":1,"Identity":"T58C27N2930SD","SubSectionBookmarkName":"ss_T58C27N2930SD_lv1_12c0cd261","IsNewSubSection":false,"SubSectionReplacement":""}],"TitleRelatedTo":"","TitleSoAsTo":"","Deleted":false,"IsStricken":false},{"CodeSectionBookmarkName":"ns_T58C27N2940_c260f5026","IsConstitutionSection":false,"Identity":"58-27-2940","IsNew":true,"SubSections":[{"Level":1,"Identity":"T58C27N2940SA","SubSectionBookmarkName":"ss_T58C27N2940SA_lv1_760b58b5d","IsNewSubSection":false,"SubSectionReplacement":""},{"Level":1,"Identity":"T58C27N2940SB","SubSectionBookmarkName":"ss_T58C27N2940SB_lv1_cbe53a687","IsNewSubSection":false,"SubSectionReplacement":""},{"Level":2,"Identity":"T58C27N2940S1","SubSectionBookmarkName":"ss_T58C27N2940S1_lv2_be0cc6944","IsNewSubSection":false,"SubSectionReplacement":""},{"Level":2,"Identity":"T58C27N2940S2","SubSectionBookmarkName":"ss_T58C27N2940S2_lv2_ec302dda0","IsNewSubSection":false,"SubSectionReplacement":""},{"Level":2,"Identity":"T58C27N2940S3","SubSectionBookmarkName":"ss_T58C27N2940S3_lv2_8f3014873","IsNewSubSection":false,"SubSectionReplacement":""},{"Level":2,"Identity":"T58C27N2940S4","SubSectionBookmarkName":"ss_T58C27N2940S4_lv2_1c3047d51","IsNewSubSection":false,"SubSectionReplacement":""},{"Level":2,"Identity":"T58C27N2940S5","SubSectionBookmarkName":"ss_T58C27N2940S5_lv2_e7ffba1ae","IsNewSubSection":false,"SubSectionReplacement":""},{"Level":1,"Identity":"T58C27N2940SC","SubSectionBookmarkName":"ss_T58C27N2940SC_lv1_c8d8277f5","IsNewSubSection":false,"SubSectionReplacement":""},{"Level":2,"Identity":"T58C27N2940S1","SubSectionBookmarkName":"ss_T58C27N2940S1_lv2_23dd646da","IsNewSubSection":false,"SubSectionReplacement":""},{"Level":2,"Identity":"T58C27N2940S2","SubSectionBookmarkName":"ss_T58C27N2940S2_lv2_41f76b7fe","IsNewSubSection":false,"SubSectionReplacement":""},{"Level":2,"Identity":"T58C27N2940S3","SubSectionBookmarkName":"ss_T58C27N2940S3_lv2_f525f3b58","IsNewSubSection":false,"SubSectionReplacement":""},{"Level":1,"Identity":"T58C27N2940SD","SubSectionBookmarkName":"ss_T58C27N2940SD_lv1_1bd967918","IsNewSubSection":false,"SubSectionReplacement":""},{"Level":2,"Identity":"T58C27N2940S1","SubSectionBookmarkName":"ss_T58C27N2940S1_lv2_65f780c6e","IsNewSubSection":false,"SubSectionReplacement":""},{"Level":2,"Identity":"T58C27N2940S2","SubSectionBookmarkName":"ss_T58C27N2940S2_lv2_0dc6bba29","IsNewSubSection":false,"SubSectionReplacement":""},{"Level":2,"Identity":"T58C27N2940S3","SubSectionBookmarkName":"ss_T58C27N2940S3_lv2_1192be575","IsNewSubSection":false,"SubSectionReplacement":""},{"Level":2,"Identity":"T58C27N2940S4","SubSectionBookmarkName":"ss_T58C27N2940S4_lv2_7b844986f","IsNewSubSection":false,"SubSectionReplacement":""},{"Level":2,"Identity":"T58C27N2940S5","SubSectionBookmarkName":"ss_T58C27N2940S5_lv2_17b85d861","IsNewSubSection":false,"SubSectionReplacement":""},{"Level":1,"Identity":"T58C27N2940SE","SubSectionBookmarkName":"ss_T58C27N2940SE_lv1_4352392c5","IsNewSubSection":false,"SubSectionReplacement":""},{"Level":1,"Identity":"T58C27N2940SF","SubSectionBookmarkName":"ss_T58C27N2940SF_lv1_10e1f9f10","IsNewSubSection":false,"SubSectionReplacement":""},{"Level":1,"Identity":"T58C27N2940SG","SubSectionBookmarkName":"ss_T58C27N2940SG_lv1_9d2fbfa3a","IsNewSubSection":false,"SubSectionReplacement":""}],"TitleRelatedTo":"","TitleSoAsTo":"","Deleted":false,"IsStricken":false},{"CodeSectionBookmarkName":"ns_T58C27N2950_3ad08051d","IsConstitutionSection":false,"Identity":"58-27-2950","IsNew":true,"SubSections":[],"TitleRelatedTo":"","TitleSoAsTo":"","Deleted":false,"IsStricken":false},{"CodeSectionBookmarkName":"ns_T58C27N2960_68e744421","IsConstitutionSection":false,"Identity":"58-27-2960","IsNew":true,"SubSections":[{"Level":1,"Identity":"T58C27N2960SA","SubSectionBookmarkName":"ss_T58C27N2960SA_lv1_e3f909b5b","IsNewSubSection":false,"SubSectionReplacement":""},{"Level":2,"Identity":"T58C27N2960S1","SubSectionBookmarkName":"ss_T58C27N2960S1_lv2_0fd2663d5","IsNewSubSection":false,"SubSectionReplacement":""},{"Level":2,"Identity":"T58C27N2960S2","SubSectionBookmarkName":"ss_T58C27N2960S2_lv2_b48de464b","IsNewSubSection":false,"SubSectionReplacement":""},{"Level":1,"Identity":"T58C27N2960SB","SubSectionBookmarkName":"ss_T58C27N2960SB_lv1_fd89d079c","IsNewSubSection":false,"SubSectionReplacement":""}],"TitleRelatedTo":"","TitleSoAsTo":"","Deleted":false,"IsStricken":false},{"CodeSectionBookmarkName":"ns_T58C27N2970_588ba979d","IsConstitutionSection":false,"Identity":"58-27-2970","IsNew":true,"SubSections":[{"Level":1,"Identity":"T58C27N2970S1","SubSectionBookmarkName":"ss_T58C27N2970S1_lv1_ec330525d","IsNewSubSection":false,"SubSectionReplacement":""},{"Level":1,"Identity":"T58C27N2970S2","SubSectionBookmarkName":"ss_T58C27N2970S2_lv1_be09f52df","IsNewSubSection":false,"SubSectionReplacement":""},{"Level":1,"Identity":"T58C27N2970S3","SubSectionBookmarkName":"ss_T58C27N2970S3_lv1_6295f90e8","IsNewSubSection":false,"SubSectionReplacement":""},{"Level":1,"Identity":"T58C27N2970S4","SubSectionBookmarkName":"ss_T58C27N2970S4_lv1_03d609f29","IsNewSubSection":false,"SubSectionReplacement":""}],"TitleRelatedTo":"","TitleSoAsTo":"","Deleted":false,"IsStricken":false},{"CodeSectionBookmarkName":"ns_T58C27N2980_77cc1ac68","IsConstitutionSection":false,"Identity":"58-27-2980","IsNew":true,"SubSections":[{"Level":1,"Identity":"T58C27N2980S1","SubSectionBookmarkName":"ss_T58C27N2980S1_lv1_1294c2644","IsNewSubSection":false,"SubSectionReplacement":""},{"Level":1,"Identity":"T58C27N2980S3","SubSectionBookmarkName":"ss_T58C27N2980S3_lv1_845568b92","IsNewSubSection":false,"SubSectionReplacement":""},{"Level":1,"Identity":"T58C27N2980S4","SubSectionBookmarkName":"ss_T58C27N2980S4_lv1_278885803","IsNewSubSection":false,"SubSectionReplacement":""},{"Level":1,"Identity":"T58C27N2980S5","SubSectionBookmarkName":"ss_T58C27N2980S5_lv1_7c76dab7d","IsNewSubSection":false,"SubSectionReplacement":""}],"TitleRelatedTo":"","TitleSoAsTo":"","Deleted":false,"IsStricken":false},{"CodeSectionBookmarkName":"ns_T58C27N2990_3668ff8cd","IsConstitutionSection":false,"Identity":"58-27-2990","IsNew":true,"SubSections":[{"Level":1,"Identity":"T58C27N2990S1","SubSectionBookmarkName":"ss_T58C27N2990S1_lv1_9a2b074f0","IsNewSubSection":false,"SubSectionReplacement":""},{"Level":1,"Identity":"T58C27N2990S2","SubSectionBookmarkName":"ss_T58C27N2990S2_lv1_5556580f8","IsNewSubSection":false,"SubSectionReplacement":""},{"Level":1,"Identity":"T58C27N2990S3","SubSectionBookmarkName":"ss_T58C27N2990S3_lv1_3747d489e","IsNewSubSection":false,"SubSectionReplacement":""}],"TitleRelatedTo":"","TitleSoAsTo":"","Deleted":false,"IsStricken":false},{"CodeSectionBookmarkName":"ns_T58C27N3000_a97f22d47","IsConstitutionSection":false,"Identity":"58-27-3000","IsNew":true,"SubSections":[],"TitleRelatedTo":"","TitleSoAsTo":"","Deleted":false,"IsStricken":false}],"TitleText":"","DisableControls":false,"Deleted":false,"RepealItems":[],"SectionBookmarkName":"bs_num_3_85152e744"},{"SectionUUID":"98f8d852-d9aa-4ecf-ad80-f0fb9f5913f3","SectionName":"Severability","SectionNumber":4,"SectionType":"new","CodeSections":[],"TitleText":"","DisableControls":false,"Deleted":false,"RepealItems":[],"SectionBookmarkName":"bs_num_4_7b5ad67b4"},{"SectionUUID":"8f03ca95-8faa-4d43-a9c2-8afc498075bd","SectionName":"standard_eff_date_section","SectionNumber":5,"SectionType":"drafting_clause","CodeSections":[],"TitleText":"","DisableControls":false,"Deleted":false,"RepealItems":[],"SectionBookmarkName":"bs_num_5_lastsection"}]</T_BILL_T_SECTIONS>
  <T_BILL_T_SUBJECT>SC Electric Cooperative Consumer Protection &amp; Wholesale Market Access Act</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3388</Words>
  <Characters>20139</Characters>
  <Application>Microsoft Office Word</Application>
  <DocSecurity>0</DocSecurity>
  <Lines>327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2026-04-13T16:35:00Z</cp:lastPrinted>
  <dcterms:created xsi:type="dcterms:W3CDTF">2026-04-14T22:06:00Z</dcterms:created>
  <dcterms:modified xsi:type="dcterms:W3CDTF">2026-04-14T22:09:00Z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6d8a70c4-3216-4325-b30e-bb571ae02001</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