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Williams, Jordan, Lowe, Alexander and Kirby</w:t>
      </w:r>
    </w:p>
    <w:p>
      <w:pPr>
        <w:widowControl w:val="false"/>
        <w:spacing w:after="0"/>
        <w:jc w:val="left"/>
      </w:pPr>
      <w:r>
        <w:rPr>
          <w:rFonts w:ascii="Times New Roman"/>
          <w:sz w:val="22"/>
        </w:rPr>
        <w:t xml:space="preserve">Document Path: LC-0498DG26.docx</w:t>
      </w:r>
    </w:p>
    <w:p>
      <w:pPr>
        <w:widowControl w:val="false"/>
        <w:spacing w:after="0"/>
        <w:jc w:val="left"/>
      </w:pPr>
    </w:p>
    <w:p>
      <w:pPr>
        <w:widowControl w:val="false"/>
        <w:spacing w:after="0"/>
        <w:jc w:val="left"/>
      </w:pPr>
      <w:r>
        <w:rPr>
          <w:rFonts w:ascii="Times New Roman"/>
          <w:sz w:val="22"/>
        </w:rPr>
        <w:t xml:space="preserve">Introduced in the House on April 16,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Timmonsville National Guard Armory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4/16/2026</w:t>
      </w:r>
      <w:r>
        <w:tab/>
        <w:t>House</w:t>
      </w:r>
      <w:r>
        <w:tab/>
        <w:t xml:space="preserve">Introduced, read first time, placed on calendar without reference</w:t>
      </w:r>
      <w:r>
        <w:t xml:space="preserve"> (</w:t>
      </w:r>
      <w:hyperlink w:history="true" r:id="R5faf17ed7a3a4eea">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e91741b4e1b4a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d7b85ed2834364">
        <w:r>
          <w:rPr>
            <w:rStyle w:val="Hyperlink"/>
            <w:u w:val="single"/>
          </w:rPr>
          <w:t>04/16/2026</w:t>
        </w:r>
      </w:hyperlink>
      <w:r>
        <w:t xml:space="preserve"/>
      </w:r>
    </w:p>
    <w:p>
      <w:pPr>
        <w:widowControl w:val="true"/>
        <w:spacing w:after="0"/>
        <w:jc w:val="left"/>
      </w:pPr>
      <w:r>
        <w:rPr>
          <w:rFonts w:ascii="Times New Roman"/>
          <w:sz w:val="22"/>
        </w:rPr>
        <w:t xml:space="preserve"/>
      </w:r>
      <w:hyperlink r:id="R60dea8bd26954a22">
        <w:r>
          <w:rPr>
            <w:rStyle w:val="Hyperlink"/>
            <w:u w:val="single"/>
          </w:rPr>
          <w:t>04/16/2026-A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794409" w:rsidP="00794409" w:rsidRDefault="00794409" w14:paraId="63822D1C" w14:textId="52D0804A">
      <w:pPr>
        <w:pStyle w:val="sccoversheetstatus"/>
      </w:pPr>
      <w:sdt>
        <w:sdtPr>
          <w:alias w:val="status"/>
          <w:tag w:val="status"/>
          <w:id w:val="854397200"/>
          <w:placeholder>
            <w:docPart w:val="2D3759E7B79641B7A95AA7D6B6639B54"/>
          </w:placeholder>
        </w:sdtPr>
        <w:sdtContent>
          <w:r>
            <w:t>Introduced</w:t>
          </w:r>
        </w:sdtContent>
      </w:sdt>
    </w:p>
    <w:sdt>
      <w:sdtPr>
        <w:alias w:val="printed1"/>
        <w:tag w:val="printed1"/>
        <w:id w:val="-1779714481"/>
        <w:placeholder>
          <w:docPart w:val="2D3759E7B79641B7A95AA7D6B6639B54"/>
        </w:placeholder>
        <w:text/>
      </w:sdtPr>
      <w:sdtContent>
        <w:p w:rsidR="00794409" w:rsidP="00794409" w:rsidRDefault="00794409" w14:paraId="14097071" w14:textId="260F1187">
          <w:pPr>
            <w:pStyle w:val="sccoversheetinfo"/>
          </w:pPr>
          <w:r>
            <w:t>April 16, 2026</w:t>
          </w:r>
        </w:p>
      </w:sdtContent>
    </w:sdt>
    <w:p w:rsidR="00794409" w:rsidP="00794409" w:rsidRDefault="00794409" w14:paraId="492B5200" w14:textId="77777777">
      <w:pPr>
        <w:pStyle w:val="sccoversheetinfo"/>
      </w:pPr>
    </w:p>
    <w:sdt>
      <w:sdtPr>
        <w:alias w:val="billnumber"/>
        <w:tag w:val="billnumber"/>
        <w:id w:val="-897512070"/>
        <w:placeholder>
          <w:docPart w:val="2D3759E7B79641B7A95AA7D6B6639B54"/>
        </w:placeholder>
        <w:text/>
      </w:sdtPr>
      <w:sdtContent>
        <w:p w:rsidRPr="00B07BF4" w:rsidR="00794409" w:rsidP="00794409" w:rsidRDefault="00794409" w14:paraId="1DF5B79F" w14:textId="4A1DCA56">
          <w:pPr>
            <w:pStyle w:val="sccoversheetbillno"/>
          </w:pPr>
          <w:r>
            <w:t>H. 5547</w:t>
          </w:r>
        </w:p>
      </w:sdtContent>
    </w:sdt>
    <w:p w:rsidR="00794409" w:rsidP="00794409" w:rsidRDefault="00794409" w14:paraId="76921EA2" w14:textId="77777777">
      <w:pPr>
        <w:pStyle w:val="sccoversheetsponsor6"/>
        <w:jc w:val="center"/>
      </w:pPr>
    </w:p>
    <w:p w:rsidRPr="00B07BF4" w:rsidR="00794409" w:rsidP="00794409" w:rsidRDefault="00794409" w14:paraId="5EAE1ED1" w14:textId="5C0D361B">
      <w:pPr>
        <w:pStyle w:val="sccoversheetsponsor6"/>
        <w:jc w:val="center"/>
      </w:pPr>
      <w:r w:rsidRPr="00B07BF4">
        <w:t xml:space="preserve">Introduced by </w:t>
      </w:r>
      <w:sdt>
        <w:sdtPr>
          <w:alias w:val="sponsortype"/>
          <w:tag w:val="sponsortype"/>
          <w:id w:val="1707217765"/>
          <w:placeholder>
            <w:docPart w:val="2D3759E7B79641B7A95AA7D6B6639B54"/>
          </w:placeholder>
          <w:text/>
        </w:sdtPr>
        <w:sdtContent>
          <w:r>
            <w:t>Reps.</w:t>
          </w:r>
        </w:sdtContent>
      </w:sdt>
      <w:r w:rsidRPr="00B07BF4">
        <w:t xml:space="preserve"> </w:t>
      </w:r>
      <w:sdt>
        <w:sdtPr>
          <w:alias w:val="sponsors"/>
          <w:tag w:val="sponsors"/>
          <w:id w:val="716862734"/>
          <w:placeholder>
            <w:docPart w:val="2D3759E7B79641B7A95AA7D6B6639B54"/>
          </w:placeholder>
          <w:text/>
        </w:sdtPr>
        <w:sdtContent>
          <w:r>
            <w:t>Williams, Jordan, Lowe, Alexander and Kirby</w:t>
          </w:r>
        </w:sdtContent>
      </w:sdt>
      <w:r w:rsidRPr="00B07BF4">
        <w:t xml:space="preserve"> </w:t>
      </w:r>
    </w:p>
    <w:p w:rsidRPr="00B07BF4" w:rsidR="00794409" w:rsidP="00794409" w:rsidRDefault="00794409" w14:paraId="58E11C67" w14:textId="77777777">
      <w:pPr>
        <w:pStyle w:val="sccoversheetsponsor6"/>
      </w:pPr>
    </w:p>
    <w:p w:rsidRPr="00B07BF4" w:rsidR="00794409" w:rsidP="00794409" w:rsidRDefault="00794409" w14:paraId="4F0B8B83" w14:textId="058304FA">
      <w:pPr>
        <w:pStyle w:val="sccoversheetinfo"/>
      </w:pPr>
      <w:sdt>
        <w:sdtPr>
          <w:alias w:val="typeinitial"/>
          <w:tag w:val="typeinitial"/>
          <w:id w:val="98301346"/>
          <w:placeholder>
            <w:docPart w:val="2D3759E7B79641B7A95AA7D6B6639B54"/>
          </w:placeholder>
          <w:text/>
        </w:sdtPr>
        <w:sdtContent>
          <w:r>
            <w:t>S</w:t>
          </w:r>
        </w:sdtContent>
      </w:sdt>
      <w:r w:rsidRPr="00B07BF4">
        <w:t xml:space="preserve">. Printed </w:t>
      </w:r>
      <w:sdt>
        <w:sdtPr>
          <w:alias w:val="printed2"/>
          <w:tag w:val="printed2"/>
          <w:id w:val="-774643221"/>
          <w:placeholder>
            <w:docPart w:val="2D3759E7B79641B7A95AA7D6B6639B54"/>
          </w:placeholder>
          <w:text/>
        </w:sdtPr>
        <w:sdtContent>
          <w:r>
            <w:t>4/16/26</w:t>
          </w:r>
        </w:sdtContent>
      </w:sdt>
      <w:r w:rsidRPr="00B07BF4">
        <w:t>--</w:t>
      </w:r>
      <w:sdt>
        <w:sdtPr>
          <w:alias w:val="residingchamber"/>
          <w:tag w:val="residingchamber"/>
          <w:id w:val="1651789982"/>
          <w:placeholder>
            <w:docPart w:val="2D3759E7B79641B7A95AA7D6B6639B54"/>
          </w:placeholder>
          <w:text/>
        </w:sdtPr>
        <w:sdtContent>
          <w:r>
            <w:t>H</w:t>
          </w:r>
        </w:sdtContent>
      </w:sdt>
      <w:r w:rsidRPr="00B07BF4">
        <w:t>.</w:t>
      </w:r>
    </w:p>
    <w:p w:rsidRPr="00B07BF4" w:rsidR="00794409" w:rsidP="00794409" w:rsidRDefault="00794409" w14:paraId="08F3F03E" w14:textId="377BBF88">
      <w:pPr>
        <w:pStyle w:val="sccoversheetreadfirst"/>
      </w:pPr>
      <w:r w:rsidRPr="00B07BF4">
        <w:t xml:space="preserve">Read the first time </w:t>
      </w:r>
      <w:sdt>
        <w:sdtPr>
          <w:alias w:val="readfirst"/>
          <w:tag w:val="readfirst"/>
          <w:id w:val="-1145275273"/>
          <w:placeholder>
            <w:docPart w:val="2D3759E7B79641B7A95AA7D6B6639B54"/>
          </w:placeholder>
          <w:text/>
        </w:sdtPr>
        <w:sdtContent>
          <w:r>
            <w:t>April 16, 2026</w:t>
          </w:r>
        </w:sdtContent>
      </w:sdt>
    </w:p>
    <w:p w:rsidRPr="00B07BF4" w:rsidR="00794409" w:rsidP="00794409" w:rsidRDefault="00794409" w14:paraId="11543139" w14:textId="77777777">
      <w:pPr>
        <w:pStyle w:val="sccoversheetemptyline"/>
      </w:pPr>
    </w:p>
    <w:p w:rsidRPr="00B07BF4" w:rsidR="00794409" w:rsidP="00794409" w:rsidRDefault="00202DCC" w14:paraId="6EB6742B" w14:textId="27F4B76F">
      <w:pPr>
        <w:pStyle w:val="sccoversheetemptyline"/>
        <w:jc w:val="center"/>
        <w:rPr>
          <w:u w:val="single"/>
        </w:rPr>
      </w:pPr>
      <w:r>
        <w:t>________</w:t>
      </w:r>
    </w:p>
    <w:p w:rsidR="00794409" w:rsidP="00794409" w:rsidRDefault="00794409" w14:paraId="4575E29A" w14:textId="0F608D7D">
      <w:pPr>
        <w:pStyle w:val="sccoversheetemptyline"/>
        <w:jc w:val="center"/>
        <w:sectPr w:rsidR="00794409" w:rsidSect="00794409">
          <w:footerReference w:type="default" r:id="rId11"/>
          <w:pgSz w:w="12240" w:h="15840" w:code="1"/>
          <w:pgMar w:top="1008" w:right="1627" w:bottom="1008" w:left="1627" w:header="720" w:footer="720" w:gutter="0"/>
          <w:lnNumType w:countBy="1"/>
          <w:pgNumType w:start="1"/>
          <w:cols w:space="708"/>
          <w:docGrid w:linePitch="360"/>
        </w:sectPr>
      </w:pPr>
    </w:p>
    <w:p w:rsidRPr="00B07BF4" w:rsidR="00794409" w:rsidP="00794409" w:rsidRDefault="00794409" w14:paraId="5683084F" w14:textId="77777777">
      <w:pPr>
        <w:pStyle w:val="sccoversheetemptyline"/>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956C49" w:rsidRDefault="00956C49" w14:paraId="4E30D107" w14:textId="31BB4934">
          <w:pPr>
            <w:pStyle w:val="scbilltitle"/>
          </w:pPr>
          <w:r>
            <w:t xml:space="preserve">To Direct the Department of Administration, the State Fiscal Accountability Authority, or the appropriate agency, to transfer the National Guard armory in </w:t>
          </w:r>
          <w:r w:rsidR="00C74AD8">
            <w:t>timmonsville</w:t>
          </w:r>
          <w:r>
            <w:t xml:space="preserve">, South Carolina, to </w:t>
          </w:r>
          <w:r w:rsidR="002010BC">
            <w:t xml:space="preserve">the City of </w:t>
          </w:r>
          <w:r w:rsidR="00C74AD8">
            <w:t>timmonsville</w:t>
          </w:r>
          <w:r>
            <w:t>.</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a6328848b" w:id="1"/>
      <w:r w:rsidRPr="00105D52">
        <w:t>B</w:t>
      </w:r>
      <w:bookmarkEnd w:id="1"/>
      <w:r w:rsidRPr="00105D52">
        <w:t>e it enacted by the General Assembly of the State of South Carolina:</w:t>
      </w:r>
    </w:p>
    <w:p w:rsidR="00B1216A" w:rsidP="00B1216A" w:rsidRDefault="00B1216A" w14:paraId="219C1429" w14:textId="77777777">
      <w:pPr>
        <w:pStyle w:val="scemptyline"/>
      </w:pPr>
    </w:p>
    <w:p w:rsidR="00B1216A" w:rsidP="006E0426" w:rsidRDefault="00B1216A" w14:paraId="490DE644" w14:textId="36F01D76">
      <w:pPr>
        <w:pStyle w:val="scnoncodifiedsection"/>
      </w:pPr>
      <w:bookmarkStart w:name="bs_num_1_a6a4a2929" w:id="2"/>
      <w:r>
        <w:t>S</w:t>
      </w:r>
      <w:bookmarkEnd w:id="2"/>
      <w:r>
        <w:t>ECTION 1.</w:t>
      </w:r>
      <w:r>
        <w:tab/>
      </w:r>
      <w:r w:rsidRPr="00956C49" w:rsidR="00956C49">
        <w:t xml:space="preserve">Notwithstanding Sections 1‑11‑58 and 25‑1‑1660 of the S.C. Code, the Department of Administration, the State Fiscal Accountability Authority, or the appropriate agency, is directed to transfer ownership of the National Guard Armory located at </w:t>
      </w:r>
      <w:r w:rsidR="00C74AD8">
        <w:t>620 John G Rose Drive</w:t>
      </w:r>
      <w:r w:rsidR="00956C49">
        <w:t xml:space="preserve"> in </w:t>
      </w:r>
      <w:r w:rsidR="00C74AD8">
        <w:t>Timmonsville</w:t>
      </w:r>
      <w:r w:rsidR="00956C49">
        <w:t xml:space="preserve">, South Carolina, to </w:t>
      </w:r>
      <w:r w:rsidR="00C74AD8">
        <w:t>the City of Timmonsville</w:t>
      </w:r>
      <w:r w:rsidRPr="00956C49" w:rsidR="00956C49">
        <w:t>.</w:t>
      </w:r>
    </w:p>
    <w:p w:rsidRPr="00105D52" w:rsidR="009C43C3" w:rsidP="00351A09" w:rsidRDefault="009C43C3" w14:paraId="790F6824" w14:textId="7BBE27E8">
      <w:pPr>
        <w:pStyle w:val="scemptyline"/>
      </w:pPr>
    </w:p>
    <w:p w:rsidRPr="00105D52" w:rsidR="009C43C3" w:rsidP="00741923" w:rsidRDefault="0077594C" w14:paraId="78EA7715" w14:textId="7C5238F2">
      <w:pPr>
        <w:pStyle w:val="scnoncodifiedsection"/>
      </w:pPr>
      <w:bookmarkStart w:name="bs_num_2_lastsection" w:id="3"/>
      <w:bookmarkStart w:name="eff_date_section" w:id="4"/>
      <w:r w:rsidRPr="00105D52">
        <w:t>S</w:t>
      </w:r>
      <w:bookmarkEnd w:id="3"/>
      <w:r w:rsidRPr="00105D52">
        <w:t>ECTION 2.</w:t>
      </w:r>
      <w:r w:rsidRPr="00105D52">
        <w:tab/>
      </w:r>
      <w:r w:rsidRPr="00105D52" w:rsidR="000758C3">
        <w:t>This joint resolution takes effect upon approval by the Governor</w:t>
      </w:r>
      <w:r w:rsidRPr="00105D52" w:rsidR="00936D1A">
        <w:t>.</w:t>
      </w:r>
      <w:bookmarkEnd w:id="4"/>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0A6EE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9AC8" w14:textId="0921BCC5" w:rsidR="00794409" w:rsidRPr="00BC78CD" w:rsidRDefault="00794409" w:rsidP="0057453C">
    <w:pPr>
      <w:pStyle w:val="sccoversheetfooter"/>
    </w:pPr>
    <w:r w:rsidRPr="00BC78CD">
      <w:t>[</w:t>
    </w:r>
    <w:sdt>
      <w:sdtPr>
        <w:alias w:val="footer_billnumber"/>
        <w:tag w:val="footer_billnumber"/>
        <w:id w:val="-772316136"/>
        <w:placeholder>
          <w:docPart w:val="DefaultPlaceholder_-1854013440"/>
        </w:placeholder>
        <w:text/>
      </w:sdtPr>
      <w:sdtContent>
        <w:r>
          <w:t>5547</w:t>
        </w:r>
      </w:sdtContent>
    </w:sdt>
    <w:r>
      <w:t>-</w:t>
    </w:r>
    <w:sdt>
      <w:sdtPr>
        <w:id w:val="2114772052"/>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572FAB1A" w:rsidR="00674220" w:rsidRDefault="006004DB" w:rsidP="00674220">
    <w:pPr>
      <w:pStyle w:val="scbillfooter"/>
    </w:pPr>
    <w:sdt>
      <w:sdtPr>
        <w:alias w:val="footer_billname"/>
        <w:tag w:val="footer_billname"/>
        <w:id w:val="2068836066"/>
        <w:lock w:val="sdtContentLocked"/>
        <w:placeholder>
          <w:docPart w:val="A26E912283F14B65BAE3E3B67F9C2556"/>
        </w:placeholder>
        <w:dataBinding w:prefixMappings="xmlns:ns0='http://schemas.openxmlformats.org/package/2006/metadata/lwb360-metadata' " w:xpath="/ns0:lwb360Metadata[1]/ns0:T_BILL_T_BILLNAME[1]" w:storeItemID="{A70AC2F9-CF59-46A9-A8A7-29CBD0ED4110}"/>
        <w:text/>
      </w:sdtPr>
      <w:sdtEndPr/>
      <w:sdtContent>
        <w:r w:rsidR="005756B0">
          <w:t>[5547]</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A26E912283F14B65BAE3E3B67F9C2556"/>
        </w:placeholder>
        <w:dataBinding w:prefixMappings="xmlns:ns0='http://schemas.openxmlformats.org/package/2006/metadata/lwb360-metadata' " w:xpath="/ns0:lwb360Metadata[1]/ns0:T_BILL_T_FILENAME[1]" w:storeItemID="{A70AC2F9-CF59-46A9-A8A7-29CBD0ED4110}"/>
        <w:text/>
      </w:sdtPr>
      <w:sdtEndPr/>
      <w:sdtContent>
        <w:r w:rsidR="005756B0">
          <w:rPr>
            <w:noProof/>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FF5"/>
    <w:rsid w:val="00011AF3"/>
    <w:rsid w:val="00022E16"/>
    <w:rsid w:val="000247A9"/>
    <w:rsid w:val="0002490A"/>
    <w:rsid w:val="00027359"/>
    <w:rsid w:val="00037916"/>
    <w:rsid w:val="000501C6"/>
    <w:rsid w:val="000515A9"/>
    <w:rsid w:val="00051923"/>
    <w:rsid w:val="000562E4"/>
    <w:rsid w:val="00061E8E"/>
    <w:rsid w:val="00062904"/>
    <w:rsid w:val="000758C3"/>
    <w:rsid w:val="0009245B"/>
    <w:rsid w:val="000A6EEE"/>
    <w:rsid w:val="000B1959"/>
    <w:rsid w:val="000B67F5"/>
    <w:rsid w:val="000C13E8"/>
    <w:rsid w:val="000C38FA"/>
    <w:rsid w:val="000D6B78"/>
    <w:rsid w:val="000E4143"/>
    <w:rsid w:val="000E582D"/>
    <w:rsid w:val="000E5E9B"/>
    <w:rsid w:val="000F0ED1"/>
    <w:rsid w:val="00102FCA"/>
    <w:rsid w:val="00105D52"/>
    <w:rsid w:val="00110404"/>
    <w:rsid w:val="00110702"/>
    <w:rsid w:val="00137445"/>
    <w:rsid w:val="001503C4"/>
    <w:rsid w:val="001512CA"/>
    <w:rsid w:val="00152B7B"/>
    <w:rsid w:val="00166A4D"/>
    <w:rsid w:val="00173B10"/>
    <w:rsid w:val="00191D34"/>
    <w:rsid w:val="001A12D9"/>
    <w:rsid w:val="001A1493"/>
    <w:rsid w:val="001A1610"/>
    <w:rsid w:val="001B50D2"/>
    <w:rsid w:val="001C51B3"/>
    <w:rsid w:val="001C682C"/>
    <w:rsid w:val="001E351D"/>
    <w:rsid w:val="001F15A3"/>
    <w:rsid w:val="001F2A41"/>
    <w:rsid w:val="002010BC"/>
    <w:rsid w:val="00201CDB"/>
    <w:rsid w:val="00202067"/>
    <w:rsid w:val="00202D6C"/>
    <w:rsid w:val="00202DCC"/>
    <w:rsid w:val="002038AA"/>
    <w:rsid w:val="00204AE6"/>
    <w:rsid w:val="00207826"/>
    <w:rsid w:val="00215125"/>
    <w:rsid w:val="00222152"/>
    <w:rsid w:val="002230E1"/>
    <w:rsid w:val="00237BBB"/>
    <w:rsid w:val="00240DEA"/>
    <w:rsid w:val="00241EC9"/>
    <w:rsid w:val="002608CD"/>
    <w:rsid w:val="00266909"/>
    <w:rsid w:val="00280BA8"/>
    <w:rsid w:val="002851CF"/>
    <w:rsid w:val="00292B00"/>
    <w:rsid w:val="002952D5"/>
    <w:rsid w:val="002A2C79"/>
    <w:rsid w:val="002A667A"/>
    <w:rsid w:val="002A6902"/>
    <w:rsid w:val="002A795D"/>
    <w:rsid w:val="002B02F3"/>
    <w:rsid w:val="002B279E"/>
    <w:rsid w:val="002B5BEA"/>
    <w:rsid w:val="002D7841"/>
    <w:rsid w:val="002E0094"/>
    <w:rsid w:val="002E1999"/>
    <w:rsid w:val="002E3DB0"/>
    <w:rsid w:val="002F6299"/>
    <w:rsid w:val="00314400"/>
    <w:rsid w:val="003337A0"/>
    <w:rsid w:val="00335907"/>
    <w:rsid w:val="00335981"/>
    <w:rsid w:val="00337EAF"/>
    <w:rsid w:val="00351A09"/>
    <w:rsid w:val="00366A45"/>
    <w:rsid w:val="003B144B"/>
    <w:rsid w:val="003C444D"/>
    <w:rsid w:val="003C4F86"/>
    <w:rsid w:val="003D225B"/>
    <w:rsid w:val="003D2B12"/>
    <w:rsid w:val="003D37A9"/>
    <w:rsid w:val="0040332C"/>
    <w:rsid w:val="004124D5"/>
    <w:rsid w:val="004368D3"/>
    <w:rsid w:val="004434BF"/>
    <w:rsid w:val="00450893"/>
    <w:rsid w:val="004521EB"/>
    <w:rsid w:val="00463356"/>
    <w:rsid w:val="00487288"/>
    <w:rsid w:val="00490B14"/>
    <w:rsid w:val="00490C7E"/>
    <w:rsid w:val="004932AB"/>
    <w:rsid w:val="004A2AC4"/>
    <w:rsid w:val="004A3741"/>
    <w:rsid w:val="004A72B7"/>
    <w:rsid w:val="004B3855"/>
    <w:rsid w:val="004B759D"/>
    <w:rsid w:val="004C28B8"/>
    <w:rsid w:val="004C40D0"/>
    <w:rsid w:val="004E13A3"/>
    <w:rsid w:val="004F2CD6"/>
    <w:rsid w:val="00501283"/>
    <w:rsid w:val="00512914"/>
    <w:rsid w:val="00515667"/>
    <w:rsid w:val="00522BFA"/>
    <w:rsid w:val="0052454F"/>
    <w:rsid w:val="00547DD5"/>
    <w:rsid w:val="00560F91"/>
    <w:rsid w:val="005756B0"/>
    <w:rsid w:val="00592861"/>
    <w:rsid w:val="005A1A84"/>
    <w:rsid w:val="005B2F07"/>
    <w:rsid w:val="005B7817"/>
    <w:rsid w:val="005C40EB"/>
    <w:rsid w:val="005D2A08"/>
    <w:rsid w:val="005D32B1"/>
    <w:rsid w:val="005E7403"/>
    <w:rsid w:val="005F0595"/>
    <w:rsid w:val="005F718D"/>
    <w:rsid w:val="006004DB"/>
    <w:rsid w:val="00611222"/>
    <w:rsid w:val="006136E3"/>
    <w:rsid w:val="00634BB5"/>
    <w:rsid w:val="00635646"/>
    <w:rsid w:val="00636FDD"/>
    <w:rsid w:val="0065222D"/>
    <w:rsid w:val="00674220"/>
    <w:rsid w:val="00677E52"/>
    <w:rsid w:val="00684741"/>
    <w:rsid w:val="006944C7"/>
    <w:rsid w:val="00696ABA"/>
    <w:rsid w:val="006A34DD"/>
    <w:rsid w:val="006B5610"/>
    <w:rsid w:val="006D41CD"/>
    <w:rsid w:val="006E0426"/>
    <w:rsid w:val="0070121C"/>
    <w:rsid w:val="00702736"/>
    <w:rsid w:val="007104EE"/>
    <w:rsid w:val="0071665E"/>
    <w:rsid w:val="007262F1"/>
    <w:rsid w:val="00741923"/>
    <w:rsid w:val="00747A48"/>
    <w:rsid w:val="007653C4"/>
    <w:rsid w:val="0077594C"/>
    <w:rsid w:val="00777280"/>
    <w:rsid w:val="007834CB"/>
    <w:rsid w:val="0079333D"/>
    <w:rsid w:val="00794409"/>
    <w:rsid w:val="00797E9D"/>
    <w:rsid w:val="007B2941"/>
    <w:rsid w:val="007B3BE5"/>
    <w:rsid w:val="007C5644"/>
    <w:rsid w:val="007F179F"/>
    <w:rsid w:val="007F4782"/>
    <w:rsid w:val="00807D9F"/>
    <w:rsid w:val="00810D57"/>
    <w:rsid w:val="00812EDA"/>
    <w:rsid w:val="00820309"/>
    <w:rsid w:val="008224D9"/>
    <w:rsid w:val="008242C7"/>
    <w:rsid w:val="00831020"/>
    <w:rsid w:val="008351F9"/>
    <w:rsid w:val="008577F1"/>
    <w:rsid w:val="00857D61"/>
    <w:rsid w:val="00876AA5"/>
    <w:rsid w:val="008806D8"/>
    <w:rsid w:val="00887625"/>
    <w:rsid w:val="008A6ED6"/>
    <w:rsid w:val="008A789C"/>
    <w:rsid w:val="008C6246"/>
    <w:rsid w:val="00902A77"/>
    <w:rsid w:val="0090596A"/>
    <w:rsid w:val="00912484"/>
    <w:rsid w:val="00930928"/>
    <w:rsid w:val="00935259"/>
    <w:rsid w:val="00936D1A"/>
    <w:rsid w:val="00937B34"/>
    <w:rsid w:val="00943199"/>
    <w:rsid w:val="00950297"/>
    <w:rsid w:val="009552CC"/>
    <w:rsid w:val="00956988"/>
    <w:rsid w:val="00956AA2"/>
    <w:rsid w:val="00956C49"/>
    <w:rsid w:val="00967247"/>
    <w:rsid w:val="00976CE2"/>
    <w:rsid w:val="009824A8"/>
    <w:rsid w:val="009848D5"/>
    <w:rsid w:val="009850D2"/>
    <w:rsid w:val="00991E28"/>
    <w:rsid w:val="00991F67"/>
    <w:rsid w:val="00997553"/>
    <w:rsid w:val="009A71F1"/>
    <w:rsid w:val="009B2ECA"/>
    <w:rsid w:val="009B6C8D"/>
    <w:rsid w:val="009C43C3"/>
    <w:rsid w:val="009C5797"/>
    <w:rsid w:val="009D1A37"/>
    <w:rsid w:val="009D54F7"/>
    <w:rsid w:val="009E0CEA"/>
    <w:rsid w:val="009E5E17"/>
    <w:rsid w:val="009E792A"/>
    <w:rsid w:val="009F28BB"/>
    <w:rsid w:val="00A02894"/>
    <w:rsid w:val="00A10047"/>
    <w:rsid w:val="00A5654B"/>
    <w:rsid w:val="00A73649"/>
    <w:rsid w:val="00A83137"/>
    <w:rsid w:val="00A8574D"/>
    <w:rsid w:val="00A96112"/>
    <w:rsid w:val="00AC5F09"/>
    <w:rsid w:val="00AC6F73"/>
    <w:rsid w:val="00AC7E8F"/>
    <w:rsid w:val="00AE0454"/>
    <w:rsid w:val="00AF3891"/>
    <w:rsid w:val="00B1216A"/>
    <w:rsid w:val="00B2206F"/>
    <w:rsid w:val="00B23615"/>
    <w:rsid w:val="00B26AFF"/>
    <w:rsid w:val="00B2707D"/>
    <w:rsid w:val="00B31851"/>
    <w:rsid w:val="00B3575E"/>
    <w:rsid w:val="00B46671"/>
    <w:rsid w:val="00B65961"/>
    <w:rsid w:val="00B71919"/>
    <w:rsid w:val="00B72296"/>
    <w:rsid w:val="00B92F98"/>
    <w:rsid w:val="00BA110B"/>
    <w:rsid w:val="00BB691B"/>
    <w:rsid w:val="00BC489A"/>
    <w:rsid w:val="00BD412D"/>
    <w:rsid w:val="00BE1040"/>
    <w:rsid w:val="00BE7A0A"/>
    <w:rsid w:val="00C2363D"/>
    <w:rsid w:val="00C30E8A"/>
    <w:rsid w:val="00C555AC"/>
    <w:rsid w:val="00C603CF"/>
    <w:rsid w:val="00C678CF"/>
    <w:rsid w:val="00C738C1"/>
    <w:rsid w:val="00C73C7D"/>
    <w:rsid w:val="00C74AD8"/>
    <w:rsid w:val="00C750A5"/>
    <w:rsid w:val="00C75211"/>
    <w:rsid w:val="00C75DCE"/>
    <w:rsid w:val="00C9143E"/>
    <w:rsid w:val="00C935AC"/>
    <w:rsid w:val="00C96FB2"/>
    <w:rsid w:val="00CA2D40"/>
    <w:rsid w:val="00CA322A"/>
    <w:rsid w:val="00CA76AC"/>
    <w:rsid w:val="00CB1D4E"/>
    <w:rsid w:val="00CB2E23"/>
    <w:rsid w:val="00CB3A21"/>
    <w:rsid w:val="00CB4688"/>
    <w:rsid w:val="00CC0258"/>
    <w:rsid w:val="00CC1C75"/>
    <w:rsid w:val="00CC47A1"/>
    <w:rsid w:val="00CD2836"/>
    <w:rsid w:val="00CD2FA8"/>
    <w:rsid w:val="00CD3E0C"/>
    <w:rsid w:val="00CD5745"/>
    <w:rsid w:val="00CE00C4"/>
    <w:rsid w:val="00CF0C03"/>
    <w:rsid w:val="00CF502F"/>
    <w:rsid w:val="00D03992"/>
    <w:rsid w:val="00D20D80"/>
    <w:rsid w:val="00D56452"/>
    <w:rsid w:val="00D63CD2"/>
    <w:rsid w:val="00D73569"/>
    <w:rsid w:val="00D76E08"/>
    <w:rsid w:val="00D90A37"/>
    <w:rsid w:val="00DB07B8"/>
    <w:rsid w:val="00DC14A6"/>
    <w:rsid w:val="00DC52C1"/>
    <w:rsid w:val="00DF413D"/>
    <w:rsid w:val="00E02C68"/>
    <w:rsid w:val="00E13307"/>
    <w:rsid w:val="00E25D0D"/>
    <w:rsid w:val="00E33E4F"/>
    <w:rsid w:val="00E42A8A"/>
    <w:rsid w:val="00E46D12"/>
    <w:rsid w:val="00E4700B"/>
    <w:rsid w:val="00E53AAD"/>
    <w:rsid w:val="00E671A9"/>
    <w:rsid w:val="00E863A4"/>
    <w:rsid w:val="00E878FC"/>
    <w:rsid w:val="00EA2574"/>
    <w:rsid w:val="00EA3586"/>
    <w:rsid w:val="00EB0B43"/>
    <w:rsid w:val="00EB0F12"/>
    <w:rsid w:val="00ED4053"/>
    <w:rsid w:val="00EF3015"/>
    <w:rsid w:val="00F1362B"/>
    <w:rsid w:val="00F34F21"/>
    <w:rsid w:val="00F42575"/>
    <w:rsid w:val="00F44E29"/>
    <w:rsid w:val="00F62234"/>
    <w:rsid w:val="00F64772"/>
    <w:rsid w:val="00F64849"/>
    <w:rsid w:val="00F75037"/>
    <w:rsid w:val="00F751FE"/>
    <w:rsid w:val="00F94C7A"/>
    <w:rsid w:val="00FD0B09"/>
    <w:rsid w:val="00FD33BC"/>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8FC"/>
  </w:style>
  <w:style w:type="paragraph" w:styleId="Heading1">
    <w:name w:val="heading 1"/>
    <w:basedOn w:val="Normal"/>
    <w:next w:val="Normal"/>
    <w:link w:val="Heading1Char"/>
    <w:uiPriority w:val="9"/>
    <w:qFormat/>
    <w:rsid w:val="00E878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878FC"/>
    <w:rPr>
      <w:rFonts w:ascii="Times New Roman" w:hAnsi="Times New Roman"/>
      <w:b w:val="0"/>
      <w:i w:val="0"/>
      <w:sz w:val="22"/>
    </w:rPr>
  </w:style>
  <w:style w:type="character" w:customStyle="1" w:styleId="Heading1Char">
    <w:name w:val="Heading 1 Char"/>
    <w:basedOn w:val="DefaultParagraphFont"/>
    <w:link w:val="Heading1"/>
    <w:uiPriority w:val="9"/>
    <w:rsid w:val="00E878FC"/>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E878FC"/>
    <w:rPr>
      <w:rFonts w:ascii="Aharoni" w:hAnsi="Aharoni"/>
      <w:sz w:val="44"/>
      <w:lang w:val="en-US"/>
    </w:rPr>
  </w:style>
  <w:style w:type="paragraph" w:customStyle="1" w:styleId="scbillheader">
    <w:name w:val="sc_bill_header"/>
    <w:qFormat/>
    <w:rsid w:val="00E878FC"/>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E878FC"/>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E878FC"/>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E878FC"/>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E878FC"/>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E878FC"/>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E878FC"/>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E878FC"/>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E878FC"/>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E878FC"/>
    <w:rPr>
      <w:rFonts w:ascii="Times New Roman" w:hAnsi="Times New Roman"/>
      <w:b w:val="0"/>
      <w:i w:val="0"/>
      <w:sz w:val="28"/>
      <w:lang w:val="en-US"/>
    </w:rPr>
  </w:style>
  <w:style w:type="paragraph" w:customStyle="1" w:styleId="scamendselectionboxes">
    <w:name w:val="sc_amend_selectionboxes"/>
    <w:basedOn w:val="Normal"/>
    <w:qFormat/>
    <w:rsid w:val="00E878FC"/>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E878FC"/>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E878FC"/>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E878FC"/>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E878FC"/>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E878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E878FC"/>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E87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E878FC"/>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E878FC"/>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E878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878FC"/>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E878FC"/>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E878FC"/>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E878FC"/>
    <w:rPr>
      <w:rFonts w:ascii="Times New Roman" w:hAnsi="Times New Roman"/>
      <w:color w:val="auto"/>
      <w:sz w:val="22"/>
      <w:lang w:val="en-US"/>
    </w:rPr>
  </w:style>
  <w:style w:type="paragraph" w:customStyle="1" w:styleId="scclippagedocpath">
    <w:name w:val="sc_clip_page_doc_path"/>
    <w:qFormat/>
    <w:rsid w:val="00E878FC"/>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E878FC"/>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E87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E878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E878FC"/>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E878FC"/>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E878FC"/>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E878FC"/>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E878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E878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E878F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878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878FC"/>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E878F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E878F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878FC"/>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E878FC"/>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E878FC"/>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E878FC"/>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E87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E87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87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E878FC"/>
    <w:rPr>
      <w:rFonts w:ascii="Times New Roman" w:hAnsi="Times New Roman"/>
      <w:b w:val="0"/>
      <w:i w:val="0"/>
      <w:caps/>
      <w:smallCaps w:val="0"/>
      <w:color w:val="auto"/>
      <w:sz w:val="22"/>
      <w:lang w:val="en-US"/>
    </w:rPr>
  </w:style>
  <w:style w:type="paragraph" w:customStyle="1" w:styleId="scbillsenatebackjacket">
    <w:name w:val="sc_bill_senate_back_jacket"/>
    <w:qFormat/>
    <w:rsid w:val="00E878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E878FC"/>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E878F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E878FC"/>
    <w:rPr>
      <w:rFonts w:ascii="Times New Roman" w:hAnsi="Times New Roman"/>
      <w:caps/>
      <w:smallCaps w:val="0"/>
      <w:sz w:val="22"/>
      <w:lang w:val="en-US"/>
    </w:rPr>
  </w:style>
  <w:style w:type="paragraph" w:customStyle="1" w:styleId="scsenateresolution">
    <w:name w:val="sc_senate_resolution"/>
    <w:qFormat/>
    <w:rsid w:val="00E878FC"/>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E878FC"/>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E878F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E878FC"/>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E878F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E878FC"/>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E878FC"/>
  </w:style>
  <w:style w:type="paragraph" w:customStyle="1" w:styleId="scsenateresolutionclippagedraftingassistant">
    <w:name w:val="sc_senate_resolution_clip_page_drafting_assistant"/>
    <w:qFormat/>
    <w:rsid w:val="00E878F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E878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E878FC"/>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E878FC"/>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E878FC"/>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E878FC"/>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E878FC"/>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E878FC"/>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E878FC"/>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E878FC"/>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E878FC"/>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E878FC"/>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E878FC"/>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E878FC"/>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E878F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E87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E878FC"/>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E87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E87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E87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E87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87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E878FC"/>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E878FC"/>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E878FC"/>
    <w:rPr>
      <w:rFonts w:ascii="Times New Roman" w:hAnsi="Times New Roman"/>
      <w:b w:val="0"/>
      <w:i w:val="0"/>
      <w:caps/>
      <w:smallCaps w:val="0"/>
      <w:sz w:val="28"/>
      <w:lang w:val="en-US"/>
    </w:rPr>
  </w:style>
  <w:style w:type="paragraph" w:customStyle="1" w:styleId="scconfrepcodifiedsection">
    <w:name w:val="sc_confrep_codified_section"/>
    <w:qFormat/>
    <w:rsid w:val="00E87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E87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E878FC"/>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E878FC"/>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E878FC"/>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E878FC"/>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E878FC"/>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E878FC"/>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E878FC"/>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E878FC"/>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E878FC"/>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E878FC"/>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E878F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878FC"/>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E878FC"/>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E878FC"/>
    <w:rPr>
      <w:color w:val="808080"/>
    </w:rPr>
  </w:style>
  <w:style w:type="paragraph" w:customStyle="1" w:styleId="scjrblanksection">
    <w:name w:val="sc_jr_blank_section"/>
    <w:qFormat/>
    <w:rsid w:val="00E87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E87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E87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E87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E87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8FC"/>
  </w:style>
  <w:style w:type="paragraph" w:styleId="Footer">
    <w:name w:val="footer"/>
    <w:basedOn w:val="Normal"/>
    <w:link w:val="FooterChar"/>
    <w:uiPriority w:val="99"/>
    <w:unhideWhenUsed/>
    <w:rsid w:val="00E87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8FC"/>
  </w:style>
  <w:style w:type="paragraph" w:customStyle="1" w:styleId="sctablecodifiedsection">
    <w:name w:val="sc_table_codified_section"/>
    <w:qFormat/>
    <w:rsid w:val="00E878FC"/>
    <w:pPr>
      <w:widowControl w:val="0"/>
      <w:suppressAutoHyphens/>
      <w:spacing w:after="0" w:line="360" w:lineRule="auto"/>
    </w:pPr>
    <w:rPr>
      <w:rFonts w:ascii="Times New Roman" w:hAnsi="Times New Roman"/>
      <w:lang w:val="en-US"/>
    </w:rPr>
  </w:style>
  <w:style w:type="paragraph" w:customStyle="1" w:styleId="sctableln">
    <w:name w:val="sc_table_ln"/>
    <w:qFormat/>
    <w:rsid w:val="00E878F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878FC"/>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E878FC"/>
    <w:rPr>
      <w:strike/>
      <w:dstrike w:val="0"/>
      <w:color w:val="0070C0"/>
      <w:lang w:val="en-US"/>
    </w:rPr>
  </w:style>
  <w:style w:type="character" w:customStyle="1" w:styleId="scstrikered">
    <w:name w:val="sc_strike_red"/>
    <w:uiPriority w:val="1"/>
    <w:qFormat/>
    <w:rsid w:val="00E878FC"/>
    <w:rPr>
      <w:strike/>
      <w:dstrike w:val="0"/>
      <w:color w:val="FF0000"/>
      <w:lang w:val="en-US"/>
    </w:rPr>
  </w:style>
  <w:style w:type="character" w:customStyle="1" w:styleId="scinsert">
    <w:name w:val="sc_insert"/>
    <w:uiPriority w:val="1"/>
    <w:qFormat/>
    <w:rsid w:val="00E878FC"/>
    <w:rPr>
      <w:caps w:val="0"/>
      <w:smallCaps w:val="0"/>
      <w:strike w:val="0"/>
      <w:dstrike w:val="0"/>
      <w:vanish w:val="0"/>
      <w:u w:val="single"/>
      <w:vertAlign w:val="baseline"/>
      <w:lang w:val="en-US"/>
    </w:rPr>
  </w:style>
  <w:style w:type="character" w:customStyle="1" w:styleId="scinsertblue">
    <w:name w:val="sc_insert_blue"/>
    <w:uiPriority w:val="1"/>
    <w:qFormat/>
    <w:rsid w:val="00E878FC"/>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E878FC"/>
    <w:rPr>
      <w:caps w:val="0"/>
      <w:smallCaps w:val="0"/>
      <w:strike w:val="0"/>
      <w:dstrike w:val="0"/>
      <w:vanish w:val="0"/>
      <w:color w:val="0070C0"/>
      <w:u w:val="none"/>
      <w:vertAlign w:val="baseline"/>
      <w:lang w:val="en-US"/>
    </w:rPr>
  </w:style>
  <w:style w:type="character" w:customStyle="1" w:styleId="scinsertred">
    <w:name w:val="sc_insert_red"/>
    <w:uiPriority w:val="1"/>
    <w:qFormat/>
    <w:rsid w:val="00E878FC"/>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E878FC"/>
    <w:rPr>
      <w:caps w:val="0"/>
      <w:smallCaps w:val="0"/>
      <w:strike w:val="0"/>
      <w:dstrike w:val="0"/>
      <w:vanish w:val="0"/>
      <w:color w:val="FF0000"/>
      <w:u w:val="none"/>
      <w:vertAlign w:val="baseline"/>
      <w:lang w:val="en-US"/>
    </w:rPr>
  </w:style>
  <w:style w:type="character" w:customStyle="1" w:styleId="scstrike">
    <w:name w:val="sc_strike"/>
    <w:uiPriority w:val="1"/>
    <w:qFormat/>
    <w:rsid w:val="00E878FC"/>
    <w:rPr>
      <w:strike/>
      <w:dstrike w:val="0"/>
      <w:lang w:val="en-US"/>
    </w:rPr>
  </w:style>
  <w:style w:type="character" w:customStyle="1" w:styleId="scstrikebluenoncodified">
    <w:name w:val="sc_strike_blue_non_codified"/>
    <w:uiPriority w:val="1"/>
    <w:qFormat/>
    <w:rsid w:val="00E878FC"/>
    <w:rPr>
      <w:strike/>
      <w:dstrike w:val="0"/>
      <w:color w:val="0070C0"/>
      <w:lang w:val="en-US"/>
    </w:rPr>
  </w:style>
  <w:style w:type="character" w:customStyle="1" w:styleId="scstrikerednoncodified">
    <w:name w:val="sc_strike_red_non_codified"/>
    <w:uiPriority w:val="1"/>
    <w:qFormat/>
    <w:rsid w:val="00E878FC"/>
    <w:rPr>
      <w:strike/>
      <w:dstrike w:val="0"/>
      <w:color w:val="FF0000"/>
      <w:lang w:val="en-US"/>
    </w:rPr>
  </w:style>
  <w:style w:type="paragraph" w:customStyle="1" w:styleId="scbillsiglines">
    <w:name w:val="sc_bill_sig_lines"/>
    <w:qFormat/>
    <w:rsid w:val="00E878F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878FC"/>
    <w:rPr>
      <w:bdr w:val="none" w:sz="0" w:space="0" w:color="auto"/>
      <w:shd w:val="clear" w:color="auto" w:fill="FEC6C6"/>
    </w:rPr>
  </w:style>
  <w:style w:type="character" w:customStyle="1" w:styleId="screstoreblue">
    <w:name w:val="sc_restore_blue"/>
    <w:uiPriority w:val="1"/>
    <w:qFormat/>
    <w:rsid w:val="00E878FC"/>
    <w:rPr>
      <w:color w:val="4472C4" w:themeColor="accent1"/>
      <w:bdr w:val="none" w:sz="0" w:space="0" w:color="auto"/>
      <w:shd w:val="clear" w:color="auto" w:fill="auto"/>
    </w:rPr>
  </w:style>
  <w:style w:type="character" w:customStyle="1" w:styleId="screstorered">
    <w:name w:val="sc_restore_red"/>
    <w:uiPriority w:val="1"/>
    <w:qFormat/>
    <w:rsid w:val="00E878FC"/>
    <w:rPr>
      <w:color w:val="FF0000"/>
      <w:bdr w:val="none" w:sz="0" w:space="0" w:color="auto"/>
      <w:shd w:val="clear" w:color="auto" w:fill="auto"/>
    </w:rPr>
  </w:style>
  <w:style w:type="character" w:customStyle="1" w:styleId="scamendhouse">
    <w:name w:val="sc_amend_house"/>
    <w:uiPriority w:val="1"/>
    <w:qFormat/>
    <w:rsid w:val="00E878FC"/>
    <w:rPr>
      <w:bdr w:val="none" w:sz="0" w:space="0" w:color="auto"/>
      <w:shd w:val="clear" w:color="auto" w:fill="E2EFD9" w:themeFill="accent6" w:themeFillTint="33"/>
    </w:rPr>
  </w:style>
  <w:style w:type="character" w:customStyle="1" w:styleId="scamendsenate">
    <w:name w:val="sc_amend_senate"/>
    <w:uiPriority w:val="1"/>
    <w:qFormat/>
    <w:rsid w:val="00E878FC"/>
    <w:rPr>
      <w:bdr w:val="none" w:sz="0" w:space="0" w:color="auto"/>
      <w:shd w:val="clear" w:color="auto" w:fill="FFF2CC" w:themeFill="accent4" w:themeFillTint="33"/>
    </w:rPr>
  </w:style>
  <w:style w:type="character" w:customStyle="1" w:styleId="scstrikenewblue">
    <w:name w:val="sc_strike_new_blue"/>
    <w:uiPriority w:val="1"/>
    <w:qFormat/>
    <w:rsid w:val="00E878FC"/>
    <w:rPr>
      <w:strike w:val="0"/>
      <w:dstrike/>
      <w:color w:val="0070C0"/>
      <w:u w:val="none"/>
    </w:rPr>
  </w:style>
  <w:style w:type="character" w:customStyle="1" w:styleId="scstrikenewred">
    <w:name w:val="sc_strike_new_red"/>
    <w:uiPriority w:val="1"/>
    <w:qFormat/>
    <w:rsid w:val="00E878FC"/>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E878FC"/>
    <w:pPr>
      <w:spacing w:after="0" w:line="240" w:lineRule="auto"/>
    </w:pPr>
    <w:rPr>
      <w:rFonts w:ascii="Times New Roman" w:hAnsi="Times New Roman"/>
      <w:i/>
      <w:lang w:val="en-US"/>
    </w:rPr>
  </w:style>
  <w:style w:type="paragraph" w:customStyle="1" w:styleId="sccoversheetsenate">
    <w:name w:val="sc_coversheet_senate"/>
    <w:qFormat/>
    <w:rsid w:val="00E878FC"/>
    <w:pPr>
      <w:spacing w:after="0" w:line="240" w:lineRule="auto"/>
    </w:pPr>
    <w:rPr>
      <w:rFonts w:ascii="Times New Roman" w:hAnsi="Times New Roman"/>
      <w:b/>
      <w:lang w:val="en-US"/>
    </w:rPr>
  </w:style>
  <w:style w:type="paragraph" w:customStyle="1" w:styleId="sccoversheetcommitteereportchairperson">
    <w:name w:val="sc_coversheet_committee_report_chairperson"/>
    <w:qFormat/>
    <w:rsid w:val="0079440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9440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9440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9440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9440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9440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94409"/>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9440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9440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94409"/>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547&amp;session=126&amp;summary=B" TargetMode="External" Id="Rbe91741b4e1b4a77" /><Relationship Type="http://schemas.openxmlformats.org/officeDocument/2006/relationships/hyperlink" Target="https://www.scstatehouse.gov/sess126_2025-2026/prever/5547_20260416.docx" TargetMode="External" Id="Rc8d7b85ed2834364" /><Relationship Type="http://schemas.openxmlformats.org/officeDocument/2006/relationships/hyperlink" Target="https://www.scstatehouse.gov/sess126_2025-2026/prever/5547_20260416a.docx" TargetMode="External" Id="R60dea8bd26954a22" /><Relationship Type="http://schemas.openxmlformats.org/officeDocument/2006/relationships/hyperlink" Target="h:\hj\20260416.docx" TargetMode="External" Id="R5faf17ed7a3a4e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
      <w:docPartPr>
        <w:name w:val="2D3759E7B79641B7A95AA7D6B6639B54"/>
        <w:category>
          <w:name w:val="General"/>
          <w:gallery w:val="placeholder"/>
        </w:category>
        <w:types>
          <w:type w:val="bbPlcHdr"/>
        </w:types>
        <w:behaviors>
          <w:behavior w:val="content"/>
        </w:behaviors>
        <w:guid w:val="{5EAFD344-C53A-4F0C-BFFE-2E2C23F48AD0}"/>
      </w:docPartPr>
      <w:docPartBody>
        <w:p w:rsidR="00EE0BC6" w:rsidRDefault="00EE0BC6" w:rsidP="00EE0BC6">
          <w:pPr>
            <w:pStyle w:val="2D3759E7B79641B7A95AA7D6B6639B54"/>
          </w:pPr>
          <w:r w:rsidRPr="007B495D">
            <w:rPr>
              <w:rStyle w:val="PlaceholderText"/>
            </w:rPr>
            <w:t>Click or tap here to enter text.</w:t>
          </w:r>
        </w:p>
      </w:docPartBody>
    </w:docPart>
    <w:docPart>
      <w:docPartPr>
        <w:name w:val="A26E912283F14B65BAE3E3B67F9C2556"/>
        <w:category>
          <w:name w:val="General"/>
          <w:gallery w:val="placeholder"/>
        </w:category>
        <w:types>
          <w:type w:val="bbPlcHdr"/>
        </w:types>
        <w:behaviors>
          <w:behavior w:val="content"/>
        </w:behaviors>
        <w:guid w:val="{7165F1EF-A79D-4BDC-B828-AD4172E29372}"/>
      </w:docPartPr>
      <w:docPartBody>
        <w:p w:rsidR="00EE0BC6" w:rsidRDefault="00EE0BC6" w:rsidP="00EE0BC6">
          <w:pPr>
            <w:pStyle w:val="A26E912283F14B65BAE3E3B67F9C255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051923"/>
    <w:rsid w:val="00111C14"/>
    <w:rsid w:val="001E351D"/>
    <w:rsid w:val="00241EC9"/>
    <w:rsid w:val="00335907"/>
    <w:rsid w:val="00366A45"/>
    <w:rsid w:val="003E0E59"/>
    <w:rsid w:val="004F2CD6"/>
    <w:rsid w:val="004F5550"/>
    <w:rsid w:val="00501E6F"/>
    <w:rsid w:val="00507587"/>
    <w:rsid w:val="00566531"/>
    <w:rsid w:val="005B01B7"/>
    <w:rsid w:val="005B2F07"/>
    <w:rsid w:val="006005F9"/>
    <w:rsid w:val="006136E3"/>
    <w:rsid w:val="00616D59"/>
    <w:rsid w:val="0063236C"/>
    <w:rsid w:val="0065222D"/>
    <w:rsid w:val="00716BDF"/>
    <w:rsid w:val="007F4782"/>
    <w:rsid w:val="008012F7"/>
    <w:rsid w:val="008351F9"/>
    <w:rsid w:val="008744C6"/>
    <w:rsid w:val="0094764F"/>
    <w:rsid w:val="009C4429"/>
    <w:rsid w:val="009F6A8C"/>
    <w:rsid w:val="00A83137"/>
    <w:rsid w:val="00B41EFF"/>
    <w:rsid w:val="00C678CF"/>
    <w:rsid w:val="00CA322A"/>
    <w:rsid w:val="00D8287A"/>
    <w:rsid w:val="00D90437"/>
    <w:rsid w:val="00E863A4"/>
    <w:rsid w:val="00EB0F12"/>
    <w:rsid w:val="00EE0BC6"/>
    <w:rsid w:val="00EF3015"/>
    <w:rsid w:val="00F34F2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0BC6"/>
    <w:rPr>
      <w:color w:val="808080"/>
    </w:rPr>
  </w:style>
  <w:style w:type="paragraph" w:customStyle="1" w:styleId="B1E33888016C4ED9979018C63885EAC7">
    <w:name w:val="B1E33888016C4ED9979018C63885EAC7"/>
    <w:rPr>
      <w:kern w:val="2"/>
      <w14:ligatures w14:val="standardContextual"/>
    </w:rPr>
  </w:style>
  <w:style w:type="paragraph" w:customStyle="1" w:styleId="2D3759E7B79641B7A95AA7D6B6639B54">
    <w:name w:val="2D3759E7B79641B7A95AA7D6B6639B54"/>
    <w:rsid w:val="00EE0BC6"/>
    <w:pPr>
      <w:spacing w:line="278" w:lineRule="auto"/>
    </w:pPr>
    <w:rPr>
      <w:kern w:val="2"/>
      <w:sz w:val="24"/>
      <w:szCs w:val="24"/>
      <w14:ligatures w14:val="standardContextual"/>
    </w:rPr>
  </w:style>
  <w:style w:type="paragraph" w:customStyle="1" w:styleId="9FFD96437D5B42F187F83DD188015741">
    <w:name w:val="9FFD96437D5B42F187F83DD188015741"/>
    <w:rsid w:val="00EE0BC6"/>
    <w:pPr>
      <w:spacing w:line="278" w:lineRule="auto"/>
    </w:pPr>
    <w:rPr>
      <w:kern w:val="2"/>
      <w:sz w:val="24"/>
      <w:szCs w:val="24"/>
      <w14:ligatures w14:val="standardContextual"/>
    </w:rPr>
  </w:style>
  <w:style w:type="paragraph" w:customStyle="1" w:styleId="6CD5968F19574B41999327000286015E">
    <w:name w:val="6CD5968F19574B41999327000286015E"/>
    <w:rsid w:val="00EE0BC6"/>
    <w:pPr>
      <w:spacing w:line="278" w:lineRule="auto"/>
    </w:pPr>
    <w:rPr>
      <w:kern w:val="2"/>
      <w:sz w:val="24"/>
      <w:szCs w:val="24"/>
      <w14:ligatures w14:val="standardContextual"/>
    </w:rPr>
  </w:style>
  <w:style w:type="paragraph" w:customStyle="1" w:styleId="996BA6A9B4904328A914609EE1B0EFAB">
    <w:name w:val="996BA6A9B4904328A914609EE1B0EFAB"/>
    <w:rsid w:val="00EE0BC6"/>
    <w:pPr>
      <w:spacing w:line="278" w:lineRule="auto"/>
    </w:pPr>
    <w:rPr>
      <w:kern w:val="2"/>
      <w:sz w:val="24"/>
      <w:szCs w:val="24"/>
      <w14:ligatures w14:val="standardContextual"/>
    </w:rPr>
  </w:style>
  <w:style w:type="paragraph" w:customStyle="1" w:styleId="B037FD31327A4AD7A5D82E539027D1F4">
    <w:name w:val="B037FD31327A4AD7A5D82E539027D1F4"/>
    <w:rsid w:val="00EE0BC6"/>
    <w:pPr>
      <w:spacing w:line="278" w:lineRule="auto"/>
    </w:pPr>
    <w:rPr>
      <w:kern w:val="2"/>
      <w:sz w:val="24"/>
      <w:szCs w:val="24"/>
      <w14:ligatures w14:val="standardContextual"/>
    </w:rPr>
  </w:style>
  <w:style w:type="paragraph" w:customStyle="1" w:styleId="AC92E5C03533472D9F6DDBA4C6A5CF85">
    <w:name w:val="AC92E5C03533472D9F6DDBA4C6A5CF85"/>
    <w:rsid w:val="00EE0BC6"/>
    <w:pPr>
      <w:spacing w:line="278" w:lineRule="auto"/>
    </w:pPr>
    <w:rPr>
      <w:kern w:val="2"/>
      <w:sz w:val="24"/>
      <w:szCs w:val="24"/>
      <w14:ligatures w14:val="standardContextual"/>
    </w:rPr>
  </w:style>
  <w:style w:type="paragraph" w:customStyle="1" w:styleId="A26E912283F14B65BAE3E3B67F9C2556">
    <w:name w:val="A26E912283F14B65BAE3E3B67F9C2556"/>
    <w:rsid w:val="00EE0BC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DOCUMENT_TYPE>Bill</DOCUMENT_TYPE>
  <FILENAME>&lt;&lt;filename&gt;&gt;</FILENAME>
  <ID>c2664337-8c4d-411c-9834-245318d33e95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2026-04-16T00:00:00-04:00</T_BILL_DT_VERSION>
  <T_BILL_D_HOUSEINTRODATE>2026-04-16</T_BILL_D_HOUSEINTRODATE>
  <T_BILL_D_INTRODATE>2026-04-16</T_BILL_D_INTRODATE>
  <T_BILL_N_INTERNALVERSIONNUMBER>1</T_BILL_N_INTERNALVERSIONNUMBER>
  <T_BILL_N_SESSION>126</T_BILL_N_SESSION>
  <T_BILL_N_VERSIONNUMBER>1</T_BILL_N_VERSIONNUMBER>
  <T_BILL_N_YEAR>2026</T_BILL_N_YEAR>
  <T_BILL_REQUEST_REQUEST>49c2ece9-797e-4e5c-a3fb-9c3b6d55bbe7</T_BILL_REQUEST_REQUEST>
  <T_BILL_R_ORIGINALDRAFT>5ed54c1f-13f5-4be7-8fc9-c8707cf57c09</T_BILL_R_ORIGINALDRAFT>
  <T_BILL_SPONSOR_SPONSOR>3a341ced-5413-431c-8f88-c3ac6e809a70</T_BILL_SPONSOR_SPONSOR>
  <T_BILL_T_BILLNAME>[5547]</T_BILL_T_BILLNAME>
  <T_BILL_T_BILLNUMBER>5547</T_BILL_T_BILLNUMBER>
  <T_BILL_T_BILLTITLE>To Direct the Department of Administration, the State Fiscal Accountability Authority, or the appropriate agency, to transfer the National Guard armory in timmonsville, South Carolina, to the City of timmonsville.</T_BILL_T_BILLTITLE>
  <T_BILL_T_CHAMBER>house</T_BILL_T_CHAMBER>
  <T_BILL_T_FILENAME> </T_BILL_T_FILENAME>
  <T_BILL_T_LEGTYPE>joint_resolution</T_BILL_T_LEGTYPE>
  <T_BILL_T_RATNUMBERSTRING>HNone</T_BILL_T_RATNUMBERSTRING>
  <T_BILL_T_SECTIONS>[{"SectionUUID":"edd58304-1d7a-4f33-a3a5-678b5acdcb62","SectionName":"New Blank SECTION","SectionNumber":1,"SectionType":"new","CodeSections":[],"TitleText":"","DisableControls":false,"Deleted":false,"RepealItems":[],"SectionBookmarkName":"bs_num_1_a6a4a2929"},{"SectionUUID":"4d94fc57-c7fa-4162-b372-8d178987614d","SectionName":"standard_eff_date_section","SectionNumber":2,"SectionType":"drafting_clause","CodeSections":[],"TitleText":"","DisableControls":false,"Deleted":false,"RepealItems":[],"SectionBookmarkName":"bs_num_2_lastsection"}]</T_BILL_T_SECTIONS>
  <T_BILL_T_SUBJECT>Timmonsville National Guard Armory</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791</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2026-04-16T17:49:00Z</cp:lastPrinted>
  <dcterms:created xsi:type="dcterms:W3CDTF">2026-04-16T17:48:00Z</dcterms:created>
  <dcterms:modified xsi:type="dcterms:W3CDTF">2026-04-16T17:49:00Z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