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Duncan, Erickson, Bradley, Bowers and Whitmire</w:t>
      </w:r>
    </w:p>
    <w:p>
      <w:pPr>
        <w:widowControl w:val="false"/>
        <w:spacing w:after="0"/>
        <w:jc w:val="left"/>
      </w:pPr>
      <w:r>
        <w:rPr>
          <w:rFonts w:ascii="Times New Roman"/>
          <w:sz w:val="22"/>
        </w:rPr>
        <w:t xml:space="preserve">Companion/Similar bill(s): 1106</w:t>
      </w:r>
    </w:p>
    <w:p>
      <w:pPr>
        <w:widowControl w:val="false"/>
        <w:spacing w:after="0"/>
        <w:jc w:val="left"/>
      </w:pPr>
      <w:r>
        <w:rPr>
          <w:rFonts w:ascii="Times New Roman"/>
          <w:sz w:val="22"/>
        </w:rPr>
        <w:t xml:space="preserve">Document Path: LC-0735WAB26.docx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Public Institutions of Higher Learning disclosures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and read first time
 </w:t>
      </w:r>
    </w:p>
    <w:p>
      <w:pPr>
        <w:widowControl w:val="false"/>
        <w:tabs>
          <w:tab w:val="right" w:pos="1008"/>
          <w:tab w:val="left" w:pos="1152"/>
          <w:tab w:val="left" w:pos="1872"/>
          <w:tab w:val="left" w:pos="9187"/>
        </w:tabs>
        <w:spacing w:after="0"/>
        <w:ind w:left="2088" w:hanging="2088"/>
      </w:pPr>
      <w:r>
        <w:tab/>
        <w:t>4/23/2026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5e55c33642664b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364bb6b4554b16">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D52E2" w:rsidRDefault="00432135" w14:paraId="73500F4B" w14:textId="49D5A563">
      <w:pPr>
        <w:pStyle w:val="scemptylineheader"/>
      </w:pPr>
      <w:bookmarkStart w:name="open_doc_here" w:id="0"/>
      <w:bookmarkEnd w:id="0"/>
    </w:p>
    <w:p w:rsidRPr="00BB0725" w:rsidR="00A73EFA" w:rsidP="00BD52E2" w:rsidRDefault="00A73EFA" w14:paraId="6167A1E9" w14:textId="2436A17B">
      <w:pPr>
        <w:pStyle w:val="scemptylineheader"/>
      </w:pPr>
    </w:p>
    <w:p w:rsidRPr="00BB0725" w:rsidR="00A73EFA" w:rsidP="00BD52E2" w:rsidRDefault="00A73EFA" w14:paraId="5FBB569D" w14:textId="5EDDAF58">
      <w:pPr>
        <w:pStyle w:val="scemptylineheader"/>
      </w:pPr>
    </w:p>
    <w:p w:rsidRPr="00DF3B44" w:rsidR="00A73EFA" w:rsidP="00BD52E2" w:rsidRDefault="00A73EFA" w14:paraId="30F69F40" w14:textId="799C9DA1">
      <w:pPr>
        <w:pStyle w:val="scemptylineheader"/>
      </w:pPr>
    </w:p>
    <w:p w:rsidRPr="00DF3B44" w:rsidR="00A73EFA" w:rsidP="00BD52E2" w:rsidRDefault="00A73EFA" w14:paraId="00482868" w14:textId="08582174">
      <w:pPr>
        <w:pStyle w:val="scemptylineheader"/>
      </w:pPr>
    </w:p>
    <w:p w:rsidRPr="00DF3B44" w:rsidR="00A73EFA" w:rsidP="00BD52E2" w:rsidRDefault="00A73EFA" w14:paraId="6B42BC33" w14:textId="38080B46">
      <w:pPr>
        <w:pStyle w:val="scemptylineheader"/>
      </w:pPr>
    </w:p>
    <w:p w:rsidRPr="00DF3B44" w:rsidR="002C3463" w:rsidP="00037F04" w:rsidRDefault="002C3463" w14:paraId="7A3AE6FD" w14:textId="77777777">
      <w:pPr>
        <w:pStyle w:val="scemptylineheader"/>
      </w:pPr>
    </w:p>
    <w:p w:rsidRPr="00DF3B44" w:rsidR="008E61A1" w:rsidP="00446987" w:rsidRDefault="008E61A1" w14:paraId="40BC66E1" w14:textId="77777777">
      <w:pPr>
        <w:pStyle w:val="scemptylineheader"/>
      </w:pPr>
    </w:p>
    <w:p w:rsidRPr="00DF3B44" w:rsidR="002C3463" w:rsidP="00EB120E" w:rsidRDefault="002C3463" w14:paraId="16C3A008" w14:textId="77777777">
      <w:pPr>
        <w:pStyle w:val="scbillheader"/>
      </w:pPr>
      <w:r w:rsidRPr="00DF3B44">
        <w:t>A bill</w:t>
      </w:r>
    </w:p>
    <w:p w:rsidRPr="00DF3B44" w:rsidR="002C3463" w:rsidP="001164F9" w:rsidRDefault="002C3463" w14:paraId="69DF01A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52294" w14:paraId="2B4F976C" w14:textId="4F9B447B">
          <w:pPr>
            <w:pStyle w:val="scbilltitle"/>
          </w:pPr>
          <w:r>
            <w:t>TO AMEND THE SOUTH CAROLINA CODE OF LAWS BY ADDING SECTION 59‑101‑700 SO AS TO DEFINE TERMS RELATED TO AN EMPLOYEE OF A PUBLIC INSTITUTION OF HIGHER LEARNING AND AN EMPLOYEE</w:t>
          </w:r>
          <w:r w:rsidR="005351D1">
            <w:t>’</w:t>
          </w:r>
          <w:r>
            <w:t>S BUSINESS, TO REQUIRE THAT EVERY PUBLIC INSTITUTION OF HIGHER LEARNING ESTABLISH AND MAINTAIN A SECURE ELECTRONIC REPORTING SYSTEM FOR EACH EMPLOYEE TO ANNUALLY DISCLOSE ANY BUSINESS WITH WHICH HE IS ASSOCIATED, AND TO REQUIRE THE INSTITUTION TO ADOPT POLICIES AND PROCEDURES NECESSARY TO IMPLEMENT AND ENFORCE THESE REQUIREMENTS.</w:t>
          </w:r>
        </w:p>
      </w:sdtContent>
    </w:sdt>
    <w:bookmarkStart w:name="at_507b22b74" w:displacedByCustomXml="prev" w:id="1"/>
    <w:bookmarkEnd w:id="1"/>
    <w:p w:rsidRPr="00DF3B44" w:rsidR="006C18F0" w:rsidP="006C18F0" w:rsidRDefault="006C18F0" w14:paraId="2770DAB6" w14:textId="77777777">
      <w:pPr>
        <w:pStyle w:val="scbillwhereasclause"/>
      </w:pPr>
    </w:p>
    <w:p w:rsidRPr="0094541D" w:rsidR="007E06BB" w:rsidP="0094541D" w:rsidRDefault="002C3463" w14:paraId="2F832EBE" w14:textId="77777777">
      <w:pPr>
        <w:pStyle w:val="scenactingwords"/>
      </w:pPr>
      <w:bookmarkStart w:name="ew_75edd0351" w:id="2"/>
      <w:r w:rsidRPr="0094541D">
        <w:t>B</w:t>
      </w:r>
      <w:bookmarkEnd w:id="2"/>
      <w:r w:rsidRPr="0094541D">
        <w:t>e it enacted by the General Assembly of the State of South Carolina:</w:t>
      </w:r>
    </w:p>
    <w:p w:rsidRPr="00DF3B44" w:rsidR="007E06BB" w:rsidP="00787433" w:rsidRDefault="007E06BB" w14:paraId="56A4F275" w14:textId="77777777">
      <w:pPr>
        <w:pStyle w:val="scemptyline"/>
      </w:pPr>
    </w:p>
    <w:p w:rsidR="008030F7" w:rsidRDefault="008030F7" w14:paraId="10F65EA1" w14:textId="77777777">
      <w:pPr>
        <w:pStyle w:val="scdirectionallanguage"/>
      </w:pPr>
      <w:bookmarkStart w:name="bs_num_1_d939c9caa" w:id="3"/>
      <w:r>
        <w:t>S</w:t>
      </w:r>
      <w:bookmarkEnd w:id="3"/>
      <w:r>
        <w:t>ECTION 1.</w:t>
      </w:r>
      <w:r>
        <w:tab/>
      </w:r>
      <w:bookmarkStart w:name="dl_155df80db" w:id="4"/>
      <w:r>
        <w:t>A</w:t>
      </w:r>
      <w:bookmarkEnd w:id="4"/>
      <w:r>
        <w:t>rticle 2, Chapter 101, Title 59 of the S.C. Code is amended by adding:</w:t>
      </w:r>
    </w:p>
    <w:p w:rsidR="008030F7" w:rsidRDefault="008030F7" w14:paraId="5698FE16" w14:textId="77777777">
      <w:pPr>
        <w:pStyle w:val="scnewcodesection"/>
      </w:pPr>
    </w:p>
    <w:p w:rsidR="008C0C09" w:rsidP="008C0C09" w:rsidRDefault="008030F7" w14:paraId="37A4627E" w14:textId="77777777">
      <w:pPr>
        <w:pStyle w:val="scnewcodesection"/>
      </w:pPr>
      <w:r>
        <w:tab/>
      </w:r>
      <w:bookmarkStart w:name="ns_T59C101N700_aa7a5db70" w:id="5"/>
      <w:r>
        <w:t>S</w:t>
      </w:r>
      <w:bookmarkEnd w:id="5"/>
      <w:r>
        <w:t>ection 59‑101‑700.</w:t>
      </w:r>
      <w:r>
        <w:tab/>
      </w:r>
      <w:bookmarkStart w:name="ss_T59C101N700SA_lv1_9f62d1b90" w:id="6"/>
      <w:r w:rsidR="008C0C09">
        <w:t>(</w:t>
      </w:r>
      <w:bookmarkEnd w:id="6"/>
      <w:r w:rsidR="008C0C09">
        <w:t>A) For purposes of this section:</w:t>
      </w:r>
    </w:p>
    <w:p w:rsidR="008C0C09" w:rsidP="008C0C09" w:rsidRDefault="008C0C09" w14:paraId="386359F6" w14:textId="706E1A07">
      <w:pPr>
        <w:pStyle w:val="scnewcodesection"/>
      </w:pPr>
      <w:r>
        <w:tab/>
      </w:r>
      <w:r>
        <w:tab/>
      </w:r>
      <w:bookmarkStart w:name="ss_T59C101N700S1_lv2_6255d0b23" w:id="7"/>
      <w:r>
        <w:t>(</w:t>
      </w:r>
      <w:bookmarkEnd w:id="7"/>
      <w:r>
        <w:t xml:space="preserve">1) “Employee” means an individual employed by </w:t>
      </w:r>
      <w:r w:rsidR="00A158B1">
        <w:t>a public institution of higher learning</w:t>
      </w:r>
      <w:r>
        <w:t xml:space="preserve"> on a full‑time, part‑time, temporary, or contractual basis.</w:t>
      </w:r>
    </w:p>
    <w:p w:rsidR="008C0C09" w:rsidP="008C0C09" w:rsidRDefault="008C0C09" w14:paraId="567EF234" w14:textId="548C670A">
      <w:pPr>
        <w:pStyle w:val="scnewcodesection"/>
      </w:pPr>
      <w:r>
        <w:tab/>
      </w:r>
      <w:r>
        <w:tab/>
      </w:r>
      <w:bookmarkStart w:name="ss_T59C101N700S2_lv2_70916d2bd" w:id="8"/>
      <w:r>
        <w:t>(</w:t>
      </w:r>
      <w:bookmarkEnd w:id="8"/>
      <w:r>
        <w:t>2) “Business with which he is associated” means any business, trade, profession, membership, appointment, elected position</w:t>
      </w:r>
      <w:r w:rsidR="00A158B1">
        <w:t>,</w:t>
      </w:r>
      <w:r>
        <w:t xml:space="preserve"> or other commercial activity conducted for compensation by an employee other than the employee’s official duties with the institution.</w:t>
      </w:r>
    </w:p>
    <w:p w:rsidR="008C0C09" w:rsidP="008C0C09" w:rsidRDefault="008C0C09" w14:paraId="5F1EABCD" w14:textId="20D5D0A1">
      <w:pPr>
        <w:pStyle w:val="scnewcodesection"/>
      </w:pPr>
      <w:r>
        <w:tab/>
      </w:r>
      <w:bookmarkStart w:name="ss_T59C101N700SB_lv1_9bd707cf4" w:id="9"/>
      <w:r>
        <w:t>(</w:t>
      </w:r>
      <w:bookmarkEnd w:id="9"/>
      <w:r>
        <w:t xml:space="preserve">B) </w:t>
      </w:r>
      <w:r w:rsidR="00A158B1">
        <w:t>A</w:t>
      </w:r>
      <w:r>
        <w:t xml:space="preserve"> public institution of higher learning, as defined in Section 59‑103‑5, shall establish and maintain a secure electronic reporting system for each employee to annually disclose any business with which he is associated.</w:t>
      </w:r>
    </w:p>
    <w:p w:rsidR="008C0C09" w:rsidP="008C0C09" w:rsidRDefault="008C0C09" w14:paraId="36B1BB6E" w14:textId="77777777">
      <w:pPr>
        <w:pStyle w:val="scnewcodesection"/>
      </w:pPr>
      <w:r>
        <w:tab/>
      </w:r>
      <w:bookmarkStart w:name="ss_T59C101N700SC_lv1_f6e63982f" w:id="10"/>
      <w:r>
        <w:t>(</w:t>
      </w:r>
      <w:bookmarkEnd w:id="10"/>
      <w:r>
        <w:t>C) On or before December thirty‑first of each year, every employee shall submit a disclosure through the reporting system listing:</w:t>
      </w:r>
    </w:p>
    <w:p w:rsidR="008C0C09" w:rsidP="008C0C09" w:rsidRDefault="008C0C09" w14:paraId="5B702A46" w14:textId="77777777">
      <w:pPr>
        <w:pStyle w:val="scnewcodesection"/>
      </w:pPr>
      <w:r>
        <w:tab/>
      </w:r>
      <w:r>
        <w:tab/>
      </w:r>
      <w:bookmarkStart w:name="ss_T59C101N700S1_lv2_df2e2bd15" w:id="11"/>
      <w:r>
        <w:t>(</w:t>
      </w:r>
      <w:bookmarkEnd w:id="11"/>
      <w:r>
        <w:t>1) any business with which he is associated;</w:t>
      </w:r>
    </w:p>
    <w:p w:rsidR="008C0C09" w:rsidP="008C0C09" w:rsidRDefault="008C0C09" w14:paraId="7912ABEC" w14:textId="77777777">
      <w:pPr>
        <w:pStyle w:val="scnewcodesection"/>
      </w:pPr>
      <w:r>
        <w:tab/>
      </w:r>
      <w:r>
        <w:tab/>
      </w:r>
      <w:bookmarkStart w:name="ss_T59C101N700S2_lv2_5f8831ec2" w:id="12"/>
      <w:r>
        <w:t>(</w:t>
      </w:r>
      <w:bookmarkEnd w:id="12"/>
      <w:r>
        <w:t>2) the name of the business; and</w:t>
      </w:r>
    </w:p>
    <w:p w:rsidR="008C0C09" w:rsidP="008C0C09" w:rsidRDefault="008C0C09" w14:paraId="5C5A7D89" w14:textId="77777777">
      <w:pPr>
        <w:pStyle w:val="scnewcodesection"/>
      </w:pPr>
      <w:r>
        <w:tab/>
      </w:r>
      <w:r>
        <w:tab/>
      </w:r>
      <w:bookmarkStart w:name="ss_T59C101N700S3_lv2_5950fac31" w:id="13"/>
      <w:r>
        <w:t>(</w:t>
      </w:r>
      <w:bookmarkEnd w:id="13"/>
      <w:r>
        <w:t>3) a general description of the type of work or services performed for the business.</w:t>
      </w:r>
    </w:p>
    <w:p w:rsidR="008C0C09" w:rsidP="008C0C09" w:rsidRDefault="008C0C09" w14:paraId="168ED3E7" w14:textId="67AEB61F">
      <w:pPr>
        <w:pStyle w:val="scnewcodesection"/>
      </w:pPr>
      <w:r>
        <w:tab/>
      </w:r>
      <w:bookmarkStart w:name="ss_T59C101N700SD_lv1_0c40feb8e" w:id="14"/>
      <w:r>
        <w:t>(</w:t>
      </w:r>
      <w:bookmarkEnd w:id="14"/>
      <w:r>
        <w:t xml:space="preserve">D) </w:t>
      </w:r>
      <w:r w:rsidR="00A158B1">
        <w:t xml:space="preserve">A public institution of higher learning </w:t>
      </w:r>
      <w:r>
        <w:t>shall ensure that the reporting system maintains the confidentiality and security of all submitted information.</w:t>
      </w:r>
    </w:p>
    <w:p w:rsidR="008C0C09" w:rsidP="008C0C09" w:rsidRDefault="008C0C09" w14:paraId="00640450" w14:textId="6CC34562">
      <w:pPr>
        <w:pStyle w:val="scnewcodesection"/>
      </w:pPr>
      <w:r>
        <w:tab/>
      </w:r>
      <w:bookmarkStart w:name="ss_T59C101N700SE_lv1_51dc00459" w:id="15"/>
      <w:r>
        <w:t>(</w:t>
      </w:r>
      <w:bookmarkEnd w:id="15"/>
      <w:r>
        <w:t xml:space="preserve">E) </w:t>
      </w:r>
      <w:r w:rsidR="00A158B1">
        <w:t xml:space="preserve">A public institution of higher learning </w:t>
      </w:r>
      <w:r>
        <w:t xml:space="preserve">shall adopt policies and procedures necessary to implement and enforce the requirements of this section, including provisions addressing noncompliance. A copy of those policies and procedures shall be provided to the Chairman of the House Education and Public </w:t>
      </w:r>
      <w:r>
        <w:lastRenderedPageBreak/>
        <w:t>Works Committee and the Chairman of the Senate Education Committee upon adoption and upon any subsequent amendments.</w:t>
      </w:r>
    </w:p>
    <w:p w:rsidR="008030F7" w:rsidP="008C0C09" w:rsidRDefault="008C0C09" w14:paraId="4658634A" w14:textId="5B08FD1B">
      <w:pPr>
        <w:pStyle w:val="scnewcodesection"/>
      </w:pPr>
      <w:r>
        <w:tab/>
      </w:r>
      <w:bookmarkStart w:name="ss_T59C101N700SF_lv1_8ecb90717" w:id="16"/>
      <w:r>
        <w:t>(</w:t>
      </w:r>
      <w:bookmarkEnd w:id="16"/>
      <w:r>
        <w:t xml:space="preserve">F) Nothing in this section </w:t>
      </w:r>
      <w:r w:rsidR="00A158B1">
        <w:t xml:space="preserve">may </w:t>
      </w:r>
      <w:r>
        <w:t>be construed to prohibit an employee from engaging in any outside business activities unless otherwise restricted by state law or institutional policy.</w:t>
      </w:r>
    </w:p>
    <w:p w:rsidR="008030F7" w:rsidRDefault="008030F7" w14:paraId="47E5EACB" w14:textId="77777777">
      <w:pPr>
        <w:pStyle w:val="scemptyline"/>
      </w:pPr>
    </w:p>
    <w:p w:rsidRPr="00DF3B44" w:rsidR="007A10F1" w:rsidP="007A10F1" w:rsidRDefault="00E27805" w14:paraId="5A6D5093" w14:textId="77777777">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2EB907A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A06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75C1" w14:textId="77777777" w:rsidR="003C60AA" w:rsidRDefault="003C60AA" w:rsidP="0010329A">
      <w:pPr>
        <w:spacing w:after="0" w:line="240" w:lineRule="auto"/>
      </w:pPr>
      <w:r>
        <w:separator/>
      </w:r>
    </w:p>
    <w:p w14:paraId="78453B56" w14:textId="77777777" w:rsidR="003C60AA" w:rsidRDefault="003C60AA"/>
  </w:endnote>
  <w:endnote w:type="continuationSeparator" w:id="0">
    <w:p w14:paraId="59054979" w14:textId="77777777" w:rsidR="003C60AA" w:rsidRDefault="003C60AA" w:rsidP="0010329A">
      <w:pPr>
        <w:spacing w:after="0" w:line="240" w:lineRule="auto"/>
      </w:pPr>
      <w:r>
        <w:continuationSeparator/>
      </w:r>
    </w:p>
    <w:p w14:paraId="3AE08ECF" w14:textId="77777777" w:rsidR="003C60AA" w:rsidRDefault="003C60AA"/>
  </w:endnote>
  <w:endnote w:type="continuationNotice" w:id="1">
    <w:p w14:paraId="70D3A29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DE7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47FF4AB" w14:textId="77777777" w:rsidR="00685035" w:rsidRPr="007B4AF7" w:rsidRDefault="000E55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51CF">
              <w:rPr>
                <w:noProof/>
              </w:rPr>
              <w:t>LC-0735WAB26.docx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0CA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0E70" w14:textId="77777777" w:rsidR="003C60AA" w:rsidRDefault="003C60AA" w:rsidP="0010329A">
      <w:pPr>
        <w:spacing w:after="0" w:line="240" w:lineRule="auto"/>
      </w:pPr>
      <w:r>
        <w:separator/>
      </w:r>
    </w:p>
    <w:p w14:paraId="02FCBFA6" w14:textId="77777777" w:rsidR="003C60AA" w:rsidRDefault="003C60AA"/>
  </w:footnote>
  <w:footnote w:type="continuationSeparator" w:id="0">
    <w:p w14:paraId="7E57657B" w14:textId="77777777" w:rsidR="003C60AA" w:rsidRDefault="003C60AA" w:rsidP="0010329A">
      <w:pPr>
        <w:spacing w:after="0" w:line="240" w:lineRule="auto"/>
      </w:pPr>
      <w:r>
        <w:continuationSeparator/>
      </w:r>
    </w:p>
    <w:p w14:paraId="79DD2880" w14:textId="77777777" w:rsidR="003C60AA" w:rsidRDefault="003C60AA"/>
  </w:footnote>
  <w:footnote w:type="continuationNotice" w:id="1">
    <w:p w14:paraId="08017E5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DB5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3A0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AE1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1B5"/>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7EB1"/>
    <w:rsid w:val="00171601"/>
    <w:rsid w:val="001730EB"/>
    <w:rsid w:val="00173276"/>
    <w:rsid w:val="00176122"/>
    <w:rsid w:val="0019025B"/>
    <w:rsid w:val="00192AF7"/>
    <w:rsid w:val="00197366"/>
    <w:rsid w:val="001A136C"/>
    <w:rsid w:val="001A2820"/>
    <w:rsid w:val="001B6DA2"/>
    <w:rsid w:val="001C07A8"/>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0A8F"/>
    <w:rsid w:val="003421F1"/>
    <w:rsid w:val="0034279C"/>
    <w:rsid w:val="00346228"/>
    <w:rsid w:val="00354F64"/>
    <w:rsid w:val="003559A1"/>
    <w:rsid w:val="00361563"/>
    <w:rsid w:val="00371D36"/>
    <w:rsid w:val="00373E17"/>
    <w:rsid w:val="003775E6"/>
    <w:rsid w:val="00381998"/>
    <w:rsid w:val="003A5F1C"/>
    <w:rsid w:val="003C3E2E"/>
    <w:rsid w:val="003C60AA"/>
    <w:rsid w:val="003D4A3C"/>
    <w:rsid w:val="003D55B2"/>
    <w:rsid w:val="003E0033"/>
    <w:rsid w:val="003E4DE6"/>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3470"/>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51D1"/>
    <w:rsid w:val="0054531B"/>
    <w:rsid w:val="00546C24"/>
    <w:rsid w:val="005476FF"/>
    <w:rsid w:val="005516F6"/>
    <w:rsid w:val="00552294"/>
    <w:rsid w:val="00552842"/>
    <w:rsid w:val="00554E89"/>
    <w:rsid w:val="00564B58"/>
    <w:rsid w:val="00572281"/>
    <w:rsid w:val="005801DD"/>
    <w:rsid w:val="00592A40"/>
    <w:rsid w:val="005A28BC"/>
    <w:rsid w:val="005A5377"/>
    <w:rsid w:val="005B7817"/>
    <w:rsid w:val="005C06C8"/>
    <w:rsid w:val="005C23D7"/>
    <w:rsid w:val="005C3CCF"/>
    <w:rsid w:val="005C40EB"/>
    <w:rsid w:val="005D02B4"/>
    <w:rsid w:val="005D3013"/>
    <w:rsid w:val="005E1E50"/>
    <w:rsid w:val="005E2B9C"/>
    <w:rsid w:val="005E3332"/>
    <w:rsid w:val="005E5F24"/>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794"/>
    <w:rsid w:val="006964F9"/>
    <w:rsid w:val="006A395F"/>
    <w:rsid w:val="006A65E2"/>
    <w:rsid w:val="006B37BD"/>
    <w:rsid w:val="006C092D"/>
    <w:rsid w:val="006C099D"/>
    <w:rsid w:val="006C18F0"/>
    <w:rsid w:val="006C7E01"/>
    <w:rsid w:val="006D3E12"/>
    <w:rsid w:val="006D64A5"/>
    <w:rsid w:val="006E0935"/>
    <w:rsid w:val="006E353F"/>
    <w:rsid w:val="006E35AB"/>
    <w:rsid w:val="006F198C"/>
    <w:rsid w:val="00711AA9"/>
    <w:rsid w:val="00722155"/>
    <w:rsid w:val="00730C87"/>
    <w:rsid w:val="00737F19"/>
    <w:rsid w:val="00743D16"/>
    <w:rsid w:val="00782BF8"/>
    <w:rsid w:val="00783C75"/>
    <w:rsid w:val="007849D9"/>
    <w:rsid w:val="00787433"/>
    <w:rsid w:val="007A10F1"/>
    <w:rsid w:val="007A2637"/>
    <w:rsid w:val="007A3D50"/>
    <w:rsid w:val="007B2D29"/>
    <w:rsid w:val="007B412F"/>
    <w:rsid w:val="007B4AF7"/>
    <w:rsid w:val="007B4DBF"/>
    <w:rsid w:val="007C40AA"/>
    <w:rsid w:val="007C5458"/>
    <w:rsid w:val="007D2C67"/>
    <w:rsid w:val="007E06BB"/>
    <w:rsid w:val="007F50D1"/>
    <w:rsid w:val="008030F7"/>
    <w:rsid w:val="00814AC3"/>
    <w:rsid w:val="00816D52"/>
    <w:rsid w:val="00831048"/>
    <w:rsid w:val="00834272"/>
    <w:rsid w:val="008625C1"/>
    <w:rsid w:val="0087671D"/>
    <w:rsid w:val="008806F9"/>
    <w:rsid w:val="00887957"/>
    <w:rsid w:val="008A57E3"/>
    <w:rsid w:val="008B5BF4"/>
    <w:rsid w:val="008C0C09"/>
    <w:rsid w:val="008C0CEE"/>
    <w:rsid w:val="008C1B18"/>
    <w:rsid w:val="008C1D06"/>
    <w:rsid w:val="008D46EC"/>
    <w:rsid w:val="008E0E25"/>
    <w:rsid w:val="008E61A1"/>
    <w:rsid w:val="009031EF"/>
    <w:rsid w:val="0090353E"/>
    <w:rsid w:val="00917EA3"/>
    <w:rsid w:val="00917EE0"/>
    <w:rsid w:val="00921C89"/>
    <w:rsid w:val="00926966"/>
    <w:rsid w:val="00926D03"/>
    <w:rsid w:val="00934036"/>
    <w:rsid w:val="00934889"/>
    <w:rsid w:val="00942C21"/>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E98"/>
    <w:rsid w:val="009D2967"/>
    <w:rsid w:val="009D3C2B"/>
    <w:rsid w:val="009E4191"/>
    <w:rsid w:val="009F2AB1"/>
    <w:rsid w:val="009F4FAF"/>
    <w:rsid w:val="009F68F1"/>
    <w:rsid w:val="00A04529"/>
    <w:rsid w:val="00A0584B"/>
    <w:rsid w:val="00A158B1"/>
    <w:rsid w:val="00A17135"/>
    <w:rsid w:val="00A21A6F"/>
    <w:rsid w:val="00A24E56"/>
    <w:rsid w:val="00A26A62"/>
    <w:rsid w:val="00A35A9B"/>
    <w:rsid w:val="00A4070E"/>
    <w:rsid w:val="00A40CA0"/>
    <w:rsid w:val="00A504A7"/>
    <w:rsid w:val="00A53677"/>
    <w:rsid w:val="00A53BF2"/>
    <w:rsid w:val="00A5406A"/>
    <w:rsid w:val="00A60D68"/>
    <w:rsid w:val="00A73EFA"/>
    <w:rsid w:val="00A77A3B"/>
    <w:rsid w:val="00A8795C"/>
    <w:rsid w:val="00A92F6F"/>
    <w:rsid w:val="00A97523"/>
    <w:rsid w:val="00AA0628"/>
    <w:rsid w:val="00AA35D9"/>
    <w:rsid w:val="00AA7824"/>
    <w:rsid w:val="00AB0FA3"/>
    <w:rsid w:val="00AB73BF"/>
    <w:rsid w:val="00AC335C"/>
    <w:rsid w:val="00AC463E"/>
    <w:rsid w:val="00AD3BE2"/>
    <w:rsid w:val="00AD3E3D"/>
    <w:rsid w:val="00AE1EE4"/>
    <w:rsid w:val="00AE23AF"/>
    <w:rsid w:val="00AE36EC"/>
    <w:rsid w:val="00AE7406"/>
    <w:rsid w:val="00AF1688"/>
    <w:rsid w:val="00AF46E6"/>
    <w:rsid w:val="00AF5139"/>
    <w:rsid w:val="00B06EDA"/>
    <w:rsid w:val="00B1161F"/>
    <w:rsid w:val="00B11661"/>
    <w:rsid w:val="00B20886"/>
    <w:rsid w:val="00B32B4D"/>
    <w:rsid w:val="00B4137E"/>
    <w:rsid w:val="00B54DF7"/>
    <w:rsid w:val="00B56223"/>
    <w:rsid w:val="00B56E79"/>
    <w:rsid w:val="00B57AA7"/>
    <w:rsid w:val="00B637AA"/>
    <w:rsid w:val="00B63BE2"/>
    <w:rsid w:val="00B64DD8"/>
    <w:rsid w:val="00B7592C"/>
    <w:rsid w:val="00B809D3"/>
    <w:rsid w:val="00B84B66"/>
    <w:rsid w:val="00B85475"/>
    <w:rsid w:val="00B9090A"/>
    <w:rsid w:val="00B9189D"/>
    <w:rsid w:val="00B92196"/>
    <w:rsid w:val="00B9228D"/>
    <w:rsid w:val="00B929EC"/>
    <w:rsid w:val="00BB0725"/>
    <w:rsid w:val="00BC408A"/>
    <w:rsid w:val="00BC5023"/>
    <w:rsid w:val="00BC556C"/>
    <w:rsid w:val="00BD42DA"/>
    <w:rsid w:val="00BD4684"/>
    <w:rsid w:val="00BD52E2"/>
    <w:rsid w:val="00BE08A7"/>
    <w:rsid w:val="00BE4391"/>
    <w:rsid w:val="00BF3E48"/>
    <w:rsid w:val="00C15F1B"/>
    <w:rsid w:val="00C16288"/>
    <w:rsid w:val="00C17056"/>
    <w:rsid w:val="00C17D1D"/>
    <w:rsid w:val="00C447B6"/>
    <w:rsid w:val="00C45923"/>
    <w:rsid w:val="00C543E7"/>
    <w:rsid w:val="00C651CF"/>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4795"/>
    <w:rsid w:val="00CF68D6"/>
    <w:rsid w:val="00CF7B4A"/>
    <w:rsid w:val="00D009F8"/>
    <w:rsid w:val="00D078DA"/>
    <w:rsid w:val="00D14995"/>
    <w:rsid w:val="00D204F2"/>
    <w:rsid w:val="00D2455C"/>
    <w:rsid w:val="00D25023"/>
    <w:rsid w:val="00D27F8C"/>
    <w:rsid w:val="00D33843"/>
    <w:rsid w:val="00D54A6F"/>
    <w:rsid w:val="00D57D57"/>
    <w:rsid w:val="00D62E42"/>
    <w:rsid w:val="00D6460F"/>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3FE2"/>
    <w:rsid w:val="00F342A1"/>
    <w:rsid w:val="00F36FBA"/>
    <w:rsid w:val="00F44D36"/>
    <w:rsid w:val="00F46262"/>
    <w:rsid w:val="00F4795D"/>
    <w:rsid w:val="00F50A61"/>
    <w:rsid w:val="00F525CD"/>
    <w:rsid w:val="00F5286C"/>
    <w:rsid w:val="00F52E12"/>
    <w:rsid w:val="00F56315"/>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3ACE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7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C07A8"/>
    <w:rPr>
      <w:rFonts w:ascii="Times New Roman" w:hAnsi="Times New Roman"/>
      <w:b w:val="0"/>
      <w:i w:val="0"/>
      <w:sz w:val="22"/>
    </w:rPr>
  </w:style>
  <w:style w:type="paragraph" w:styleId="NoSpacing">
    <w:name w:val="No Spacing"/>
    <w:uiPriority w:val="1"/>
    <w:qFormat/>
    <w:rsid w:val="001C07A8"/>
    <w:pPr>
      <w:spacing w:after="0" w:line="240" w:lineRule="auto"/>
    </w:pPr>
  </w:style>
  <w:style w:type="paragraph" w:customStyle="1" w:styleId="scemptylineheader">
    <w:name w:val="sc_emptyline_header"/>
    <w:qFormat/>
    <w:rsid w:val="001C07A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C07A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C07A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C07A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C07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C07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C07A8"/>
    <w:rPr>
      <w:color w:val="808080"/>
    </w:rPr>
  </w:style>
  <w:style w:type="paragraph" w:customStyle="1" w:styleId="scdirectionallanguage">
    <w:name w:val="sc_directional_language"/>
    <w:qFormat/>
    <w:rsid w:val="001C07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C07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07A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C07A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07A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C07A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C07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C07A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C07A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C07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C07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C07A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C07A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C07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C07A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C07A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C07A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C07A8"/>
    <w:rPr>
      <w:rFonts w:ascii="Times New Roman" w:hAnsi="Times New Roman"/>
      <w:color w:val="auto"/>
      <w:sz w:val="22"/>
    </w:rPr>
  </w:style>
  <w:style w:type="paragraph" w:customStyle="1" w:styleId="scclippagebillheader">
    <w:name w:val="sc_clip_page_bill_header"/>
    <w:qFormat/>
    <w:rsid w:val="001C07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C07A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C07A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C0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7A8"/>
    <w:rPr>
      <w:lang w:val="en-US"/>
    </w:rPr>
  </w:style>
  <w:style w:type="paragraph" w:styleId="Footer">
    <w:name w:val="footer"/>
    <w:basedOn w:val="Normal"/>
    <w:link w:val="FooterChar"/>
    <w:uiPriority w:val="99"/>
    <w:unhideWhenUsed/>
    <w:rsid w:val="001C0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7A8"/>
    <w:rPr>
      <w:lang w:val="en-US"/>
    </w:rPr>
  </w:style>
  <w:style w:type="paragraph" w:styleId="ListParagraph">
    <w:name w:val="List Paragraph"/>
    <w:basedOn w:val="Normal"/>
    <w:uiPriority w:val="34"/>
    <w:qFormat/>
    <w:rsid w:val="001C07A8"/>
    <w:pPr>
      <w:ind w:left="720"/>
      <w:contextualSpacing/>
    </w:pPr>
  </w:style>
  <w:style w:type="paragraph" w:customStyle="1" w:styleId="scbillfooter">
    <w:name w:val="sc_bill_footer"/>
    <w:qFormat/>
    <w:rsid w:val="001C07A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C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C07A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07A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C07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C07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C07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C07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C07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C07A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C07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C07A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C07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C07A8"/>
    <w:pPr>
      <w:widowControl w:val="0"/>
      <w:suppressAutoHyphens/>
      <w:spacing w:after="0" w:line="360" w:lineRule="auto"/>
    </w:pPr>
    <w:rPr>
      <w:rFonts w:ascii="Times New Roman" w:hAnsi="Times New Roman"/>
      <w:lang w:val="en-US"/>
    </w:rPr>
  </w:style>
  <w:style w:type="paragraph" w:customStyle="1" w:styleId="sctableln">
    <w:name w:val="sc_table_ln"/>
    <w:qFormat/>
    <w:rsid w:val="001C07A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C07A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C07A8"/>
    <w:rPr>
      <w:strike/>
      <w:dstrike w:val="0"/>
    </w:rPr>
  </w:style>
  <w:style w:type="character" w:customStyle="1" w:styleId="scinsert">
    <w:name w:val="sc_insert"/>
    <w:uiPriority w:val="1"/>
    <w:qFormat/>
    <w:rsid w:val="001C07A8"/>
    <w:rPr>
      <w:caps w:val="0"/>
      <w:smallCaps w:val="0"/>
      <w:strike w:val="0"/>
      <w:dstrike w:val="0"/>
      <w:vanish w:val="0"/>
      <w:u w:val="single"/>
      <w:vertAlign w:val="baseline"/>
    </w:rPr>
  </w:style>
  <w:style w:type="character" w:customStyle="1" w:styleId="scinsertred">
    <w:name w:val="sc_insert_red"/>
    <w:uiPriority w:val="1"/>
    <w:qFormat/>
    <w:rsid w:val="001C07A8"/>
    <w:rPr>
      <w:caps w:val="0"/>
      <w:smallCaps w:val="0"/>
      <w:strike w:val="0"/>
      <w:dstrike w:val="0"/>
      <w:vanish w:val="0"/>
      <w:color w:val="FF0000"/>
      <w:u w:val="single"/>
      <w:vertAlign w:val="baseline"/>
    </w:rPr>
  </w:style>
  <w:style w:type="character" w:customStyle="1" w:styleId="scinsertblue">
    <w:name w:val="sc_insert_blue"/>
    <w:uiPriority w:val="1"/>
    <w:qFormat/>
    <w:rsid w:val="001C07A8"/>
    <w:rPr>
      <w:caps w:val="0"/>
      <w:smallCaps w:val="0"/>
      <w:strike w:val="0"/>
      <w:dstrike w:val="0"/>
      <w:vanish w:val="0"/>
      <w:color w:val="0070C0"/>
      <w:u w:val="single"/>
      <w:vertAlign w:val="baseline"/>
    </w:rPr>
  </w:style>
  <w:style w:type="character" w:customStyle="1" w:styleId="scstrikered">
    <w:name w:val="sc_strike_red"/>
    <w:uiPriority w:val="1"/>
    <w:qFormat/>
    <w:rsid w:val="001C07A8"/>
    <w:rPr>
      <w:strike/>
      <w:dstrike w:val="0"/>
      <w:color w:val="FF0000"/>
    </w:rPr>
  </w:style>
  <w:style w:type="character" w:customStyle="1" w:styleId="scstrikeblue">
    <w:name w:val="sc_strike_blue"/>
    <w:uiPriority w:val="1"/>
    <w:qFormat/>
    <w:rsid w:val="001C07A8"/>
    <w:rPr>
      <w:strike/>
      <w:dstrike w:val="0"/>
      <w:color w:val="0070C0"/>
    </w:rPr>
  </w:style>
  <w:style w:type="character" w:customStyle="1" w:styleId="scinsertbluenounderline">
    <w:name w:val="sc_insert_blue_no_underline"/>
    <w:uiPriority w:val="1"/>
    <w:qFormat/>
    <w:rsid w:val="001C07A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C07A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C07A8"/>
    <w:rPr>
      <w:strike/>
      <w:dstrike w:val="0"/>
      <w:color w:val="0070C0"/>
      <w:lang w:val="en-US"/>
    </w:rPr>
  </w:style>
  <w:style w:type="character" w:customStyle="1" w:styleId="scstrikerednoncodified">
    <w:name w:val="sc_strike_red_non_codified"/>
    <w:uiPriority w:val="1"/>
    <w:qFormat/>
    <w:rsid w:val="001C07A8"/>
    <w:rPr>
      <w:strike/>
      <w:dstrike w:val="0"/>
      <w:color w:val="FF0000"/>
    </w:rPr>
  </w:style>
  <w:style w:type="paragraph" w:customStyle="1" w:styleId="scbillsiglines">
    <w:name w:val="sc_bill_sig_lines"/>
    <w:qFormat/>
    <w:rsid w:val="001C07A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C07A8"/>
    <w:rPr>
      <w:bdr w:val="none" w:sz="0" w:space="0" w:color="auto"/>
      <w:shd w:val="clear" w:color="auto" w:fill="FEC6C6"/>
    </w:rPr>
  </w:style>
  <w:style w:type="character" w:customStyle="1" w:styleId="screstoreblue">
    <w:name w:val="sc_restore_blue"/>
    <w:uiPriority w:val="1"/>
    <w:qFormat/>
    <w:rsid w:val="001C07A8"/>
    <w:rPr>
      <w:color w:val="4472C4" w:themeColor="accent1"/>
      <w:bdr w:val="none" w:sz="0" w:space="0" w:color="auto"/>
      <w:shd w:val="clear" w:color="auto" w:fill="auto"/>
    </w:rPr>
  </w:style>
  <w:style w:type="character" w:customStyle="1" w:styleId="screstorered">
    <w:name w:val="sc_restore_red"/>
    <w:uiPriority w:val="1"/>
    <w:qFormat/>
    <w:rsid w:val="001C07A8"/>
    <w:rPr>
      <w:color w:val="FF0000"/>
      <w:bdr w:val="none" w:sz="0" w:space="0" w:color="auto"/>
      <w:shd w:val="clear" w:color="auto" w:fill="auto"/>
    </w:rPr>
  </w:style>
  <w:style w:type="character" w:customStyle="1" w:styleId="scstrikenewblue">
    <w:name w:val="sc_strike_new_blue"/>
    <w:uiPriority w:val="1"/>
    <w:qFormat/>
    <w:rsid w:val="001C07A8"/>
    <w:rPr>
      <w:strike w:val="0"/>
      <w:dstrike/>
      <w:color w:val="0070C0"/>
      <w:u w:val="none"/>
    </w:rPr>
  </w:style>
  <w:style w:type="character" w:customStyle="1" w:styleId="scstrikenewred">
    <w:name w:val="sc_strike_new_red"/>
    <w:uiPriority w:val="1"/>
    <w:qFormat/>
    <w:rsid w:val="001C07A8"/>
    <w:rPr>
      <w:strike w:val="0"/>
      <w:dstrike/>
      <w:color w:val="FF0000"/>
      <w:u w:val="none"/>
    </w:rPr>
  </w:style>
  <w:style w:type="character" w:customStyle="1" w:styleId="scamendsenate">
    <w:name w:val="sc_amend_senate"/>
    <w:uiPriority w:val="1"/>
    <w:qFormat/>
    <w:rsid w:val="001C07A8"/>
    <w:rPr>
      <w:bdr w:val="none" w:sz="0" w:space="0" w:color="auto"/>
      <w:shd w:val="clear" w:color="auto" w:fill="FFF2CC" w:themeFill="accent4" w:themeFillTint="33"/>
    </w:rPr>
  </w:style>
  <w:style w:type="character" w:customStyle="1" w:styleId="scamendhouse">
    <w:name w:val="sc_amend_house"/>
    <w:uiPriority w:val="1"/>
    <w:qFormat/>
    <w:rsid w:val="001C07A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158B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71&amp;session=126&amp;summary=B" TargetMode="External" Id="R5e55c33642664b6e" /><Relationship Type="http://schemas.openxmlformats.org/officeDocument/2006/relationships/hyperlink" Target="https://www.scstatehouse.gov/sess126_2025-2026/prever/5571_20260423.docx" TargetMode="External" Id="R78364bb6b4554b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886"/>
    <w:rsid w:val="00B20DA6"/>
    <w:rsid w:val="00B457AF"/>
    <w:rsid w:val="00BF56C3"/>
    <w:rsid w:val="00C818FB"/>
    <w:rsid w:val="00CC0451"/>
    <w:rsid w:val="00CF4795"/>
    <w:rsid w:val="00D6460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7e3ddd2b-64fb-4420-ab77-8e32df130547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7a618d8b-d74d-4981-af3b-9c309f7450dc</T_BILL_REQUEST_REQUEST>
  <T_BILL_R_ORIGINALDRAFT>b86a89af-5853-4da0-8bd2-1c6e42afbf3f</T_BILL_R_ORIGINALDRAFT>
  <T_BILL_SPONSOR_SPONSOR>9c1614d1-36c1-43f4-ad6c-1f123f63de0e</T_BILL_SPONSOR_SPONSOR>
  <T_BILL_T_BILLNAME>[5571]</T_BILL_T_BILLNAME>
  <T_BILL_T_BILLNUMBER>5571</T_BILL_T_BILLNUMBER>
  <T_BILL_T_BILLTITLE>TO AMEND THE SOUTH CAROLINA CODE OF LAWS BY ADDING SECTION 59‑101‑700 SO AS TO DEFINE TERMS RELATED TO AN EMPLOYEE OF A PUBLIC INSTITUTION OF HIGHER LEARNING AND AN EMPLOYEE’S BUSINESS, TO REQUIRE THAT EVERY PUBLIC INSTITUTION OF HIGHER LEARNING ESTABLISH AND MAINTAIN A SECURE ELECTRONIC REPORTING SYSTEM FOR EACH EMPLOYEE TO ANNUALLY DISCLOSE ANY BUSINESS WITH WHICH HE IS ASSOCIATED, AND TO REQUIRE THE INSTITUTION TO ADOPT POLICIES AND PROCEDURES NECESSARY TO IMPLEMENT AND ENFORCE THESE REQUIREMENTS.</T_BILL_T_BILLTITLE>
  <T_BILL_T_CHAMBER>house</T_BILL_T_CHAMBER>
  <T_BILL_T_FILENAME> </T_BILL_T_FILENAME>
  <T_BILL_T_LEGTYPE>bill_statewide</T_BILL_T_LEGTYPE>
  <T_BILL_T_RATNUMBERSTRING>HNone</T_BILL_T_RATNUMBERSTRING>
  <T_BILL_T_SECTIONS>[{"SectionUUID":"fbfd0298-8a37-448d-8dc6-ff485375b0df","SectionName":"code_section","SectionNumber":1,"SectionType":"code_section","CodeSections":[{"CodeSectionBookmarkName":"ns_T59C101N700_aa7a5db70","IsConstitutionSection":false,"Identity":"59-101-700","IsNew":true,"SubSections":[{"Level":1,"Identity":"T59C101N700SA","SubSectionBookmarkName":"ss_T59C101N700SA_lv1_9f62d1b90","IsNewSubSection":false,"SubSectionReplacement":""},{"Level":2,"Identity":"T59C101N700S1","SubSectionBookmarkName":"ss_T59C101N700S1_lv2_6255d0b23","IsNewSubSection":false,"SubSectionReplacement":""},{"Level":2,"Identity":"T59C101N700S2","SubSectionBookmarkName":"ss_T59C101N700S2_lv2_70916d2bd","IsNewSubSection":false,"SubSectionReplacement":""},{"Level":1,"Identity":"T59C101N700SB","SubSectionBookmarkName":"ss_T59C101N700SB_lv1_9bd707cf4","IsNewSubSection":false,"SubSectionReplacement":""},{"Level":1,"Identity":"T59C101N700SC","SubSectionBookmarkName":"ss_T59C101N700SC_lv1_f6e63982f","IsNewSubSection":false,"SubSectionReplacement":""},{"Level":2,"Identity":"T59C101N700S1","SubSectionBookmarkName":"ss_T59C101N700S1_lv2_df2e2bd15","IsNewSubSection":false,"SubSectionReplacement":""},{"Level":2,"Identity":"T59C101N700S2","SubSectionBookmarkName":"ss_T59C101N700S2_lv2_5f8831ec2","IsNewSubSection":false,"SubSectionReplacement":""},{"Level":2,"Identity":"T59C101N700S3","SubSectionBookmarkName":"ss_T59C101N700S3_lv2_5950fac31","IsNewSubSection":false,"SubSectionReplacement":""},{"Level":1,"Identity":"T59C101N700SD","SubSectionBookmarkName":"ss_T59C101N700SD_lv1_0c40feb8e","IsNewSubSection":false,"SubSectionReplacement":""},{"Level":1,"Identity":"T59C101N700SE","SubSectionBookmarkName":"ss_T59C101N700SE_lv1_51dc00459","IsNewSubSection":false,"SubSectionReplacement":""},{"Level":1,"Identity":"T59C101N700SF","SubSectionBookmarkName":"ss_T59C101N700SF_lv1_8ecb90717","IsNewSubSection":false,"SubSectionReplacement":""}],"TitleRelatedTo":"","TitleSoAsTo":"DEFINE TERMS RELATED TO AN EMPLOYEE OF AN INSTITUTION OF HIGHER EDUCATION AND AN EMPLOYEE’S BUSINESS; TO REQUIRE THAT EVERY PUBLIC INSTITUTION OF HIGHER LEARNING ESTABLISH AND MAINTAIN A SECURE ELECTRONIC REPORTING SYSTEM FOR EACH EMPLOYEE TO ANNUALLY DISCLOSE ANY BUSINESS WITH WHICH HE IS ASSOCIATED; AND TO REQUIRE THE INSTITUTION TO ADOPT POLICIES AND PROCEDURES NECESSARY TO IMPLEMENT AND ENFORCE THESE REQUIREMENTS","Deleted":false,"IsStricken":false}],"TitleText":"","DisableControls":false,"Deleted":false,"RepealItems":[],"SectionBookmarkName":"bs_num_1_d939c9caa"},{"SectionUUID":"8f03ca95-8faa-4d43-a9c2-8afc498075bd","SectionName":"standard_eff_date_section","SectionNumber":2,"SectionType":"drafting_clause","CodeSections":[],"TitleText":"","DisableControls":false,"Deleted":false,"RepealItems":[],"SectionBookmarkName":"bs_num_2_lastsection"}]</T_BILL_T_SECTIONS>
  <T_BILL_T_SUBJECT>Public Institutions of Higher Learning disclosures</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FC38ABDF-62A3-4660-8F3B-B0708E272B3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2137</Characters>
  <Application>Microsoft Office Word</Application>
  <DocSecurity>0</DocSecurity>
  <Lines>46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2026-04-16T16:51:00Z</cp:lastPrinted>
  <dcterms:created xsi:type="dcterms:W3CDTF">2026-04-21T17:39:00Z</dcterms:created>
  <dcterms:modified xsi:type="dcterms:W3CDTF">2026-04-21T17:39:00Z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