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Kirby,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LC-0428HDB-EB26.docx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Kingstree Federal Savings and Loan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291cb86228641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515b6cf6424761">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16954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2F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0509" w14:paraId="48DB32D0" w14:textId="08DADFCC">
          <w:pPr>
            <w:pStyle w:val="scresolutiontitle"/>
          </w:pPr>
          <w:r w:rsidRPr="00670509">
            <w:t>to congratulate Kingstree Federal Savings and Loan on the celebration of one hundred years of service to Kingstree and Williamsburg County</w:t>
          </w:r>
          <w:r>
            <w:t xml:space="preserve"> and to extend best wishes for continued success in the years ahead.</w:t>
          </w:r>
        </w:p>
      </w:sdtContent>
    </w:sdt>
    <w:p w:rsidR="0010776B" w:rsidP="00091FD9" w:rsidRDefault="0010776B" w14:paraId="48DB32D1" w14:textId="56627158">
      <w:pPr>
        <w:pStyle w:val="scresolutiontitle"/>
      </w:pPr>
    </w:p>
    <w:p w:rsidR="008C3A19" w:rsidP="00084D53" w:rsidRDefault="008C3A19" w14:paraId="5C7CA9E3" w14:textId="4C97B20A">
      <w:pPr>
        <w:pStyle w:val="scresolutionwhereas"/>
      </w:pPr>
      <w:bookmarkStart w:name="wa_80d287bab" w:id="1"/>
      <w:r w:rsidRPr="00084D53">
        <w:t>W</w:t>
      </w:r>
      <w:bookmarkEnd w:id="1"/>
      <w:r w:rsidRPr="00084D53">
        <w:t>hereas,</w:t>
      </w:r>
      <w:r w:rsidR="001347EE">
        <w:t xml:space="preserve"> </w:t>
      </w:r>
      <w:r w:rsidR="00B97B3B">
        <w:t>Kingstree Federal Savings and Loan was founded in March of 1926, when a group of Kingstree business leaders, headed by Mr. W.H. Welch, saw a need to provide a means for the members of their community to buy homes for their families and to save their hard‑earned money in a safe place</w:t>
      </w:r>
      <w:r w:rsidRPr="00084D53">
        <w:t>; and</w:t>
      </w:r>
    </w:p>
    <w:p w:rsidR="008C3A19" w:rsidP="00AF1A81" w:rsidRDefault="008C3A19" w14:paraId="69ECC539" w14:textId="77777777">
      <w:pPr>
        <w:pStyle w:val="scemptyline"/>
      </w:pPr>
    </w:p>
    <w:p w:rsidR="00F935A0" w:rsidP="00084D53" w:rsidRDefault="00F935A0" w14:paraId="2EACEF40" w14:textId="7BFE0D1B">
      <w:pPr>
        <w:pStyle w:val="scresolutionwhereas"/>
      </w:pPr>
      <w:bookmarkStart w:name="wa_bcfcb54f3" w:id="2"/>
      <w:r>
        <w:t>W</w:t>
      </w:r>
      <w:bookmarkEnd w:id="2"/>
      <w:r>
        <w:t>hereas,</w:t>
      </w:r>
      <w:r w:rsidR="001347EE">
        <w:t xml:space="preserve"> </w:t>
      </w:r>
      <w:r w:rsidR="00B97B3B">
        <w:t xml:space="preserve">records </w:t>
      </w:r>
      <w:r w:rsidR="008C3856">
        <w:t>indicate tha</w:t>
      </w:r>
      <w:r w:rsidR="00303A82">
        <w:t>t</w:t>
      </w:r>
      <w:r w:rsidR="008C3856">
        <w:t xml:space="preserve"> an earlier</w:t>
      </w:r>
      <w:r w:rsidR="00B97B3B">
        <w:t xml:space="preserve"> for‑profit Kingstree Building and Loan had operated in </w:t>
      </w:r>
      <w:r w:rsidR="008C3856">
        <w:t>the community</w:t>
      </w:r>
      <w:r w:rsidR="00B97B3B">
        <w:t xml:space="preserve"> but failed in 1925</w:t>
      </w:r>
      <w:r w:rsidR="008C3856">
        <w:t xml:space="preserve"> following the collapse of</w:t>
      </w:r>
      <w:r w:rsidR="00B97B3B">
        <w:t xml:space="preserve"> the Bank of Williamsburg</w:t>
      </w:r>
      <w:r w:rsidR="008C3856">
        <w:t xml:space="preserve">, which resulted in the </w:t>
      </w:r>
      <w:r w:rsidR="00B97B3B">
        <w:t>los</w:t>
      </w:r>
      <w:r w:rsidR="008C3856">
        <w:t>s of</w:t>
      </w:r>
      <w:r w:rsidR="00B97B3B">
        <w:t xml:space="preserve"> all of its deposits, including those of Kingstree Building and Loan</w:t>
      </w:r>
      <w:r>
        <w:t>; and</w:t>
      </w:r>
    </w:p>
    <w:p w:rsidR="00303A82" w:rsidP="00084D53" w:rsidRDefault="00303A82" w14:paraId="64D1BEB0" w14:textId="77777777">
      <w:pPr>
        <w:pStyle w:val="scresolutionwhereas"/>
      </w:pPr>
    </w:p>
    <w:p w:rsidR="00F935A0" w:rsidP="00303A82" w:rsidRDefault="00303A82" w14:paraId="16A4F864" w14:textId="3499A6C9">
      <w:pPr>
        <w:pStyle w:val="scresolutionwhereas"/>
      </w:pPr>
      <w:bookmarkStart w:name="wa_7648852b3" w:id="3"/>
      <w:r w:rsidRPr="00303A82">
        <w:t>W</w:t>
      </w:r>
      <w:bookmarkEnd w:id="3"/>
      <w:r w:rsidRPr="00303A82">
        <w:t xml:space="preserve">hereas, determined that the new institution’s profits should be reinvested locally, </w:t>
      </w:r>
      <w:r>
        <w:t>Kingstree business</w:t>
      </w:r>
      <w:r w:rsidRPr="00303A82">
        <w:t xml:space="preserve"> leaders established a mutual structure in which depositors would be the owners</w:t>
      </w:r>
      <w:r>
        <w:t xml:space="preserve"> and i</w:t>
      </w:r>
      <w:r w:rsidRPr="00303A82">
        <w:t>n March 1926, they secured commitments from forty citizens totaling fifty thousand dollars, thereby forming Mutual Building and Loan</w:t>
      </w:r>
      <w:r>
        <w:t xml:space="preserve">. </w:t>
      </w:r>
      <w:r w:rsidRPr="00303A82">
        <w:t>On April 1, 1926, the State of South Carolina granted a charter to Mutual Building and Loan with President Thomas McCutchen, Vice President E.E. King, Secretary and Treasurer W.H. Welch, Director and Attorney J.D. O’Bryan, and Directors A.F. McIntosh, J.P. Gamble Jr., S.B. McGill, J.F. Scott, and Donald Montgomery; and</w:t>
      </w:r>
    </w:p>
    <w:p w:rsidR="004D20EE" w:rsidP="00084D53" w:rsidRDefault="004D20EE" w14:paraId="01F36D07" w14:textId="77777777">
      <w:pPr>
        <w:pStyle w:val="scresolutionwhereas"/>
      </w:pPr>
    </w:p>
    <w:p w:rsidR="004D20EE" w:rsidP="00084D53" w:rsidRDefault="004D20EE" w14:paraId="09F76333" w14:textId="3406E928">
      <w:pPr>
        <w:pStyle w:val="scresolutionwhereas"/>
      </w:pPr>
      <w:bookmarkStart w:name="wa_3cdd36df3" w:id="4"/>
      <w:r>
        <w:t>W</w:t>
      </w:r>
      <w:bookmarkEnd w:id="4"/>
      <w:r>
        <w:t xml:space="preserve">hereas, Mutual Building and Loan </w:t>
      </w:r>
      <w:r w:rsidR="003F5057">
        <w:t xml:space="preserve">experienced steady </w:t>
      </w:r>
      <w:r>
        <w:t>grow</w:t>
      </w:r>
      <w:r w:rsidR="003F5057">
        <w:t>th</w:t>
      </w:r>
      <w:r>
        <w:t xml:space="preserve"> and </w:t>
      </w:r>
      <w:r w:rsidR="003F5057">
        <w:t>remained</w:t>
      </w:r>
      <w:r>
        <w:t xml:space="preserve"> stable even during the Great Depression, when many</w:t>
      </w:r>
      <w:r w:rsidR="003F5057">
        <w:t xml:space="preserve"> financial institutions</w:t>
      </w:r>
      <w:r>
        <w:t xml:space="preserve"> failed. In 1938, the state charter was converted to a federal charter, and the</w:t>
      </w:r>
      <w:r w:rsidR="003F5057">
        <w:t xml:space="preserve"> institution was</w:t>
      </w:r>
      <w:r>
        <w:t xml:space="preserve"> </w:t>
      </w:r>
      <w:r w:rsidR="003F5057">
        <w:t>re</w:t>
      </w:r>
      <w:r>
        <w:t>name</w:t>
      </w:r>
      <w:r w:rsidR="003F5057">
        <w:t>d</w:t>
      </w:r>
      <w:r>
        <w:t xml:space="preserve"> Kingstree Federal Savings and Loan; and </w:t>
      </w:r>
    </w:p>
    <w:p w:rsidR="004D20EE" w:rsidP="00084D53" w:rsidRDefault="004D20EE" w14:paraId="355646B8" w14:textId="77777777">
      <w:pPr>
        <w:pStyle w:val="scresolutionwhereas"/>
      </w:pPr>
    </w:p>
    <w:p w:rsidR="004D20EE" w:rsidP="00084D53" w:rsidRDefault="004D20EE" w14:paraId="342F6132" w14:textId="31EE975B">
      <w:pPr>
        <w:pStyle w:val="scresolutionwhereas"/>
      </w:pPr>
      <w:bookmarkStart w:name="wa_771f9b87c" w:id="5"/>
      <w:r>
        <w:t>W</w:t>
      </w:r>
      <w:bookmarkEnd w:id="5"/>
      <w:r>
        <w:t xml:space="preserve">hereas, Kingstree Federal Savings and Loan was first located on Academy Street </w:t>
      </w:r>
      <w:r w:rsidR="008D0AB6">
        <w:t>adjacent to</w:t>
      </w:r>
      <w:r>
        <w:t xml:space="preserve"> present‑day Kingstree Insurance Agency</w:t>
      </w:r>
      <w:r w:rsidR="006C19DA">
        <w:t>,</w:t>
      </w:r>
      <w:r w:rsidR="008D0AB6">
        <w:t xml:space="preserve"> and </w:t>
      </w:r>
      <w:r w:rsidR="00726D20">
        <w:t xml:space="preserve">in the early 1970s, </w:t>
      </w:r>
      <w:r w:rsidR="008D0AB6">
        <w:t>a</w:t>
      </w:r>
      <w:r>
        <w:t>fter fifty years</w:t>
      </w:r>
      <w:r w:rsidR="008D0AB6">
        <w:t xml:space="preserve"> of service</w:t>
      </w:r>
      <w:r>
        <w:t xml:space="preserve">, </w:t>
      </w:r>
      <w:r w:rsidR="006C19DA">
        <w:t xml:space="preserve">relocated </w:t>
      </w:r>
      <w:r>
        <w:t xml:space="preserve">to the corner of Mill and Academy </w:t>
      </w:r>
      <w:r w:rsidR="00726D20">
        <w:t>S</w:t>
      </w:r>
      <w:r w:rsidR="006C19DA">
        <w:t xml:space="preserve">treets </w:t>
      </w:r>
      <w:r>
        <w:t xml:space="preserve">where they are still located today; and </w:t>
      </w:r>
    </w:p>
    <w:p w:rsidR="004D20EE" w:rsidP="00084D53" w:rsidRDefault="004D20EE" w14:paraId="34F12277" w14:textId="77777777">
      <w:pPr>
        <w:pStyle w:val="scresolutionwhereas"/>
      </w:pPr>
    </w:p>
    <w:p w:rsidR="004D20EE" w:rsidP="00084D53" w:rsidRDefault="004D20EE" w14:paraId="31B32B6E" w14:textId="7AF24811">
      <w:pPr>
        <w:pStyle w:val="scresolutionwhereas"/>
      </w:pPr>
      <w:bookmarkStart w:name="wa_ad1ea17d5" w:id="6"/>
      <w:r>
        <w:t>W</w:t>
      </w:r>
      <w:bookmarkEnd w:id="6"/>
      <w:r>
        <w:t xml:space="preserve">hereas, since </w:t>
      </w:r>
      <w:r w:rsidR="00726D20">
        <w:t xml:space="preserve">its </w:t>
      </w:r>
      <w:r>
        <w:t xml:space="preserve">founding in 1926, </w:t>
      </w:r>
      <w:r w:rsidR="00726D20">
        <w:t xml:space="preserve">Kingstree Savings and Loan has endured through </w:t>
      </w:r>
      <w:r>
        <w:t xml:space="preserve">seventeen United States </w:t>
      </w:r>
      <w:r w:rsidR="00DF2B97">
        <w:t>p</w:t>
      </w:r>
      <w:r>
        <w:t>residen</w:t>
      </w:r>
      <w:r w:rsidR="00726D20">
        <w:t>cies</w:t>
      </w:r>
      <w:r>
        <w:t xml:space="preserve">, fifteen economic recessions, including the Great Depression, the Great </w:t>
      </w:r>
      <w:r>
        <w:lastRenderedPageBreak/>
        <w:t xml:space="preserve">Recession, and the COVID‑19 </w:t>
      </w:r>
      <w:r w:rsidR="00DF2B97">
        <w:t>r</w:t>
      </w:r>
      <w:r>
        <w:t xml:space="preserve">ecession, and twelve major wars, as well as numerous smaller conflicts; and </w:t>
      </w:r>
    </w:p>
    <w:p w:rsidR="004D20EE" w:rsidP="00084D53" w:rsidRDefault="004D20EE" w14:paraId="24A9D4CC" w14:textId="77777777">
      <w:pPr>
        <w:pStyle w:val="scresolutionwhereas"/>
      </w:pPr>
    </w:p>
    <w:p w:rsidR="00D7056D" w:rsidP="00843D27" w:rsidRDefault="00774DA2" w14:paraId="24285CE8" w14:textId="3C7642CF">
      <w:pPr>
        <w:pStyle w:val="scresolutionwhereas"/>
      </w:pPr>
      <w:bookmarkStart w:name="wa_3a552e297" w:id="7"/>
      <w:r w:rsidRPr="00774DA2">
        <w:t>W</w:t>
      </w:r>
      <w:bookmarkEnd w:id="7"/>
      <w:r w:rsidRPr="00774DA2">
        <w:t>hereas, for more than one hundred years, Kingstree Federal Savings and Loan has remained steadfast in its founding mission of providing home financing and secure, reliable savings opportunities, proudly serving the citizens of Kingstree and Williamsburg County while continuing to grow and expand opportunities; and</w:t>
      </w:r>
    </w:p>
    <w:p w:rsidR="00774DA2" w:rsidP="00843D27" w:rsidRDefault="00774DA2" w14:paraId="64139C2B" w14:textId="77777777">
      <w:pPr>
        <w:pStyle w:val="scresolutionwhereas"/>
      </w:pPr>
    </w:p>
    <w:p w:rsidR="003B6643" w:rsidP="00843D27" w:rsidRDefault="00D7056D" w14:paraId="1A929B4F" w14:textId="0C2802A6">
      <w:pPr>
        <w:pStyle w:val="scresolutionwhereas"/>
      </w:pPr>
      <w:bookmarkStart w:name="wa_274a83809" w:id="8"/>
      <w:r>
        <w:t>W</w:t>
      </w:r>
      <w:bookmarkEnd w:id="8"/>
      <w:r>
        <w:t xml:space="preserve">hereas, in September 2025, </w:t>
      </w:r>
      <w:r w:rsidR="003B6643">
        <w:t xml:space="preserve">Kingstree Federal Savings and Loan appointed </w:t>
      </w:r>
      <w:r w:rsidR="009D2449">
        <w:t xml:space="preserve">local resident </w:t>
      </w:r>
      <w:r w:rsidR="003B6643">
        <w:t xml:space="preserve">Conrad Kellahan as </w:t>
      </w:r>
      <w:r>
        <w:t>p</w:t>
      </w:r>
      <w:r w:rsidR="003B6643">
        <w:t>resident and C</w:t>
      </w:r>
      <w:r>
        <w:t xml:space="preserve">hief </w:t>
      </w:r>
      <w:r w:rsidR="003B6643">
        <w:t>E</w:t>
      </w:r>
      <w:r>
        <w:t xml:space="preserve">xecutive </w:t>
      </w:r>
      <w:r w:rsidR="003B6643">
        <w:t>O</w:t>
      </w:r>
      <w:r>
        <w:t>fficer in recognition of his extensive</w:t>
      </w:r>
      <w:r w:rsidR="003B6643">
        <w:t xml:space="preserve"> knowledge of </w:t>
      </w:r>
      <w:r>
        <w:t xml:space="preserve">both </w:t>
      </w:r>
      <w:r w:rsidR="003B6643">
        <w:t xml:space="preserve">the community and </w:t>
      </w:r>
      <w:r>
        <w:t xml:space="preserve">the </w:t>
      </w:r>
      <w:r w:rsidR="003B6643">
        <w:t xml:space="preserve">banking industry; and </w:t>
      </w:r>
    </w:p>
    <w:p w:rsidR="003B6643" w:rsidP="00843D27" w:rsidRDefault="003B6643" w14:paraId="217EB5B7" w14:textId="77777777">
      <w:pPr>
        <w:pStyle w:val="scresolutionwhereas"/>
      </w:pPr>
    </w:p>
    <w:p w:rsidR="008A7625" w:rsidP="00843D27" w:rsidRDefault="003B6643" w14:paraId="44F28955" w14:textId="09256081">
      <w:pPr>
        <w:pStyle w:val="scresolutionwhereas"/>
      </w:pPr>
      <w:bookmarkStart w:name="wa_79ecbd1b4" w:id="9"/>
      <w:r>
        <w:t>W</w:t>
      </w:r>
      <w:bookmarkEnd w:id="9"/>
      <w:r>
        <w:t>hereas, the members of the South Carolina House of Representative</w:t>
      </w:r>
      <w:r w:rsidR="005E4200">
        <w:t>s</w:t>
      </w:r>
      <w:r>
        <w:t xml:space="preserve"> are thankful to Kingstree Federal Savings and Loan for the century of service and dedication that they have shown to the community of Kingstree and Williamsburg County and</w:t>
      </w:r>
      <w:r w:rsidRPr="003B6643">
        <w:t xml:space="preserve"> extend best wishes for</w:t>
      </w:r>
      <w:r w:rsidR="00670509">
        <w:t xml:space="preserve"> the next one hundred years</w:t>
      </w:r>
      <w:r w:rsidRPr="003B6643">
        <w:t>.</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73C6E59">
      <w:pPr>
        <w:pStyle w:val="scresolutionbody"/>
      </w:pPr>
      <w:bookmarkStart w:name="up_85965044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2F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B73B94">
      <w:pPr>
        <w:pStyle w:val="scresolutionmembers"/>
      </w:pPr>
      <w:bookmarkStart w:name="up_617b882c3"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2F38">
            <w:rPr>
              <w:rStyle w:val="scresolutionbody1"/>
            </w:rPr>
            <w:t>House of Representatives</w:t>
          </w:r>
        </w:sdtContent>
      </w:sdt>
      <w:r w:rsidRPr="00040E43">
        <w:t xml:space="preserve">, by this resolution, </w:t>
      </w:r>
      <w:r w:rsidR="00670509">
        <w:t xml:space="preserve">congratulate </w:t>
      </w:r>
      <w:r w:rsidR="00B97B3B">
        <w:t xml:space="preserve">Kingstree Federal Savings and Loan on </w:t>
      </w:r>
      <w:r w:rsidR="00670509">
        <w:t xml:space="preserve">the celebration of </w:t>
      </w:r>
      <w:r w:rsidR="00B97B3B">
        <w:t>one hundred years of service to Kingstree and Williamsburg County</w:t>
      </w:r>
      <w:r w:rsidR="00670509">
        <w:t xml:space="preserve"> and extend best wishes for continued success in the years ahead</w:t>
      </w:r>
      <w:r w:rsidR="00B97B3B">
        <w:t>.</w:t>
      </w:r>
    </w:p>
    <w:p w:rsidRPr="00040E43" w:rsidR="00007116" w:rsidP="00B703CB" w:rsidRDefault="00007116" w14:paraId="48DB32E7" w14:textId="77777777">
      <w:pPr>
        <w:pStyle w:val="scresolutionbody"/>
      </w:pPr>
    </w:p>
    <w:p w:rsidRPr="00040E43" w:rsidR="00B9052D" w:rsidP="00B703CB" w:rsidRDefault="00007116" w14:paraId="48DB32E8" w14:textId="1A63DA10">
      <w:pPr>
        <w:pStyle w:val="scresolutionbody"/>
      </w:pPr>
      <w:bookmarkStart w:name="up_8fbb84330" w:id="12"/>
      <w:r w:rsidRPr="00040E43">
        <w:t>B</w:t>
      </w:r>
      <w:bookmarkEnd w:id="12"/>
      <w:r w:rsidRPr="00040E43">
        <w:t>e it further resolved that a copy of this resolution be presented to</w:t>
      </w:r>
      <w:r w:rsidR="003B6643">
        <w:t xml:space="preserve"> </w:t>
      </w:r>
      <w:r w:rsidR="00DF2B97">
        <w:t xml:space="preserve">president and chief executive officer of </w:t>
      </w:r>
      <w:r w:rsidR="003B6643">
        <w:t>Kingstree Federal Savings and Loan</w:t>
      </w:r>
      <w:r w:rsidR="00DF2B97">
        <w:t xml:space="preserve">, </w:t>
      </w:r>
      <w:r w:rsidRPr="003B6643" w:rsidR="003B6643">
        <w:t>Conrad Kellahan</w:t>
      </w:r>
      <w:r w:rsidR="003B664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3D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032D6BF" w:rsidR="007003E1" w:rsidRDefault="005129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2F38">
              <w:rPr>
                <w:noProof/>
              </w:rPr>
              <w:t>LC-0428HDB-EB26.docx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FC9"/>
    <w:rsid w:val="00032E86"/>
    <w:rsid w:val="00040E43"/>
    <w:rsid w:val="0008202C"/>
    <w:rsid w:val="000834A3"/>
    <w:rsid w:val="000843D7"/>
    <w:rsid w:val="00084D53"/>
    <w:rsid w:val="00091FD9"/>
    <w:rsid w:val="000948CD"/>
    <w:rsid w:val="0009711F"/>
    <w:rsid w:val="00097234"/>
    <w:rsid w:val="00097C23"/>
    <w:rsid w:val="000C5BE4"/>
    <w:rsid w:val="000D4801"/>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6510"/>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C3E"/>
    <w:rsid w:val="002635C9"/>
    <w:rsid w:val="00284AAE"/>
    <w:rsid w:val="002B451A"/>
    <w:rsid w:val="002C231E"/>
    <w:rsid w:val="002D55D2"/>
    <w:rsid w:val="002E5912"/>
    <w:rsid w:val="002F4473"/>
    <w:rsid w:val="00301B21"/>
    <w:rsid w:val="00303A82"/>
    <w:rsid w:val="00312F38"/>
    <w:rsid w:val="00325348"/>
    <w:rsid w:val="0032732C"/>
    <w:rsid w:val="003321E4"/>
    <w:rsid w:val="00336AD0"/>
    <w:rsid w:val="00351B27"/>
    <w:rsid w:val="0036008C"/>
    <w:rsid w:val="0037079A"/>
    <w:rsid w:val="00385E1F"/>
    <w:rsid w:val="003A280E"/>
    <w:rsid w:val="003A4798"/>
    <w:rsid w:val="003A4F41"/>
    <w:rsid w:val="003B0A45"/>
    <w:rsid w:val="003B6643"/>
    <w:rsid w:val="003B7B65"/>
    <w:rsid w:val="003C4DAB"/>
    <w:rsid w:val="003C5AD7"/>
    <w:rsid w:val="003D01E8"/>
    <w:rsid w:val="003D0BC2"/>
    <w:rsid w:val="003E2FB5"/>
    <w:rsid w:val="003E5288"/>
    <w:rsid w:val="003F5057"/>
    <w:rsid w:val="003F6D79"/>
    <w:rsid w:val="003F6E8C"/>
    <w:rsid w:val="0041760A"/>
    <w:rsid w:val="00417C01"/>
    <w:rsid w:val="004252D4"/>
    <w:rsid w:val="00436096"/>
    <w:rsid w:val="004403BD"/>
    <w:rsid w:val="00460408"/>
    <w:rsid w:val="00461441"/>
    <w:rsid w:val="004623E6"/>
    <w:rsid w:val="004637AD"/>
    <w:rsid w:val="0046488E"/>
    <w:rsid w:val="0046685D"/>
    <w:rsid w:val="004669F5"/>
    <w:rsid w:val="004809EE"/>
    <w:rsid w:val="004B60E5"/>
    <w:rsid w:val="004B7339"/>
    <w:rsid w:val="004D20EE"/>
    <w:rsid w:val="004E7D54"/>
    <w:rsid w:val="004F1528"/>
    <w:rsid w:val="005109DC"/>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60A2"/>
    <w:rsid w:val="005A62FE"/>
    <w:rsid w:val="005B1A87"/>
    <w:rsid w:val="005C2FE2"/>
    <w:rsid w:val="005E2BC9"/>
    <w:rsid w:val="005E4200"/>
    <w:rsid w:val="00605102"/>
    <w:rsid w:val="006053F5"/>
    <w:rsid w:val="00606B97"/>
    <w:rsid w:val="00611909"/>
    <w:rsid w:val="00612C15"/>
    <w:rsid w:val="006215AA"/>
    <w:rsid w:val="00627DCA"/>
    <w:rsid w:val="00666E48"/>
    <w:rsid w:val="00670509"/>
    <w:rsid w:val="00670F2F"/>
    <w:rsid w:val="006908D4"/>
    <w:rsid w:val="006913C9"/>
    <w:rsid w:val="0069470D"/>
    <w:rsid w:val="006B1590"/>
    <w:rsid w:val="006C19DA"/>
    <w:rsid w:val="006C6744"/>
    <w:rsid w:val="006D58AA"/>
    <w:rsid w:val="006E4451"/>
    <w:rsid w:val="006E655C"/>
    <w:rsid w:val="006E69E6"/>
    <w:rsid w:val="007003E1"/>
    <w:rsid w:val="007070AD"/>
    <w:rsid w:val="0071438E"/>
    <w:rsid w:val="00726D20"/>
    <w:rsid w:val="007279EE"/>
    <w:rsid w:val="00733210"/>
    <w:rsid w:val="00734F00"/>
    <w:rsid w:val="007351CC"/>
    <w:rsid w:val="007352A5"/>
    <w:rsid w:val="0073631E"/>
    <w:rsid w:val="00736959"/>
    <w:rsid w:val="0074375C"/>
    <w:rsid w:val="00746A58"/>
    <w:rsid w:val="007720AC"/>
    <w:rsid w:val="00774DA2"/>
    <w:rsid w:val="00781DF8"/>
    <w:rsid w:val="007836CC"/>
    <w:rsid w:val="007872C7"/>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50D0"/>
    <w:rsid w:val="00897618"/>
    <w:rsid w:val="008A1768"/>
    <w:rsid w:val="008A1AF3"/>
    <w:rsid w:val="008A489F"/>
    <w:rsid w:val="008A5F45"/>
    <w:rsid w:val="008A7625"/>
    <w:rsid w:val="008B4AC4"/>
    <w:rsid w:val="008C3856"/>
    <w:rsid w:val="008C3A19"/>
    <w:rsid w:val="008D035D"/>
    <w:rsid w:val="008D05D1"/>
    <w:rsid w:val="008D0AB6"/>
    <w:rsid w:val="008E0280"/>
    <w:rsid w:val="008E1DCA"/>
    <w:rsid w:val="008F0F33"/>
    <w:rsid w:val="008F4429"/>
    <w:rsid w:val="009059FF"/>
    <w:rsid w:val="00907A61"/>
    <w:rsid w:val="0092634F"/>
    <w:rsid w:val="009270BA"/>
    <w:rsid w:val="0094021A"/>
    <w:rsid w:val="00953783"/>
    <w:rsid w:val="00954852"/>
    <w:rsid w:val="0096528D"/>
    <w:rsid w:val="00965B3F"/>
    <w:rsid w:val="00983311"/>
    <w:rsid w:val="009B44AF"/>
    <w:rsid w:val="009C6A0B"/>
    <w:rsid w:val="009C7F19"/>
    <w:rsid w:val="009D2449"/>
    <w:rsid w:val="009E2BE4"/>
    <w:rsid w:val="009F0C77"/>
    <w:rsid w:val="009F4DD1"/>
    <w:rsid w:val="009F7B81"/>
    <w:rsid w:val="00A01849"/>
    <w:rsid w:val="00A02543"/>
    <w:rsid w:val="00A41684"/>
    <w:rsid w:val="00A62C46"/>
    <w:rsid w:val="00A64E80"/>
    <w:rsid w:val="00A66C6B"/>
    <w:rsid w:val="00A7261B"/>
    <w:rsid w:val="00A72BCD"/>
    <w:rsid w:val="00A73E94"/>
    <w:rsid w:val="00A74015"/>
    <w:rsid w:val="00A741D9"/>
    <w:rsid w:val="00A833AB"/>
    <w:rsid w:val="00A95560"/>
    <w:rsid w:val="00A9741D"/>
    <w:rsid w:val="00AB1254"/>
    <w:rsid w:val="00AB2CC0"/>
    <w:rsid w:val="00AC34A2"/>
    <w:rsid w:val="00AC5255"/>
    <w:rsid w:val="00AC74F4"/>
    <w:rsid w:val="00AD1C9A"/>
    <w:rsid w:val="00AD4B17"/>
    <w:rsid w:val="00AF0102"/>
    <w:rsid w:val="00AF1A81"/>
    <w:rsid w:val="00AF69EE"/>
    <w:rsid w:val="00B00C4F"/>
    <w:rsid w:val="00B10097"/>
    <w:rsid w:val="00B128F5"/>
    <w:rsid w:val="00B31DA6"/>
    <w:rsid w:val="00B3602C"/>
    <w:rsid w:val="00B412D4"/>
    <w:rsid w:val="00B518AB"/>
    <w:rsid w:val="00B519D6"/>
    <w:rsid w:val="00B6480F"/>
    <w:rsid w:val="00B64FFF"/>
    <w:rsid w:val="00B703CB"/>
    <w:rsid w:val="00B7267F"/>
    <w:rsid w:val="00B879A5"/>
    <w:rsid w:val="00B9052D"/>
    <w:rsid w:val="00B9105E"/>
    <w:rsid w:val="00B97B3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A"/>
    <w:rsid w:val="00C826DD"/>
    <w:rsid w:val="00C82BAC"/>
    <w:rsid w:val="00C82FD3"/>
    <w:rsid w:val="00C87EA0"/>
    <w:rsid w:val="00C92819"/>
    <w:rsid w:val="00C93C2C"/>
    <w:rsid w:val="00C95D95"/>
    <w:rsid w:val="00CA3BCF"/>
    <w:rsid w:val="00CC6B7B"/>
    <w:rsid w:val="00CD2089"/>
    <w:rsid w:val="00CD7CD1"/>
    <w:rsid w:val="00CE4EE6"/>
    <w:rsid w:val="00CE6FE7"/>
    <w:rsid w:val="00CF44FA"/>
    <w:rsid w:val="00D1567E"/>
    <w:rsid w:val="00D31310"/>
    <w:rsid w:val="00D37AF8"/>
    <w:rsid w:val="00D55053"/>
    <w:rsid w:val="00D64FD2"/>
    <w:rsid w:val="00D66B80"/>
    <w:rsid w:val="00D7056D"/>
    <w:rsid w:val="00D716C6"/>
    <w:rsid w:val="00D72C75"/>
    <w:rsid w:val="00D73A67"/>
    <w:rsid w:val="00D8028D"/>
    <w:rsid w:val="00D84DA8"/>
    <w:rsid w:val="00D970A9"/>
    <w:rsid w:val="00DB0E61"/>
    <w:rsid w:val="00DB1F5E"/>
    <w:rsid w:val="00DC47B1"/>
    <w:rsid w:val="00DF2B97"/>
    <w:rsid w:val="00DF3845"/>
    <w:rsid w:val="00E062DF"/>
    <w:rsid w:val="00E071A0"/>
    <w:rsid w:val="00E32D96"/>
    <w:rsid w:val="00E41911"/>
    <w:rsid w:val="00E44B57"/>
    <w:rsid w:val="00E658FD"/>
    <w:rsid w:val="00E901BC"/>
    <w:rsid w:val="00E92EEF"/>
    <w:rsid w:val="00E95B4E"/>
    <w:rsid w:val="00E97AB4"/>
    <w:rsid w:val="00EA150E"/>
    <w:rsid w:val="00EB0F12"/>
    <w:rsid w:val="00EE3D0B"/>
    <w:rsid w:val="00EF2368"/>
    <w:rsid w:val="00EF3015"/>
    <w:rsid w:val="00EF5F4D"/>
    <w:rsid w:val="00F02C5C"/>
    <w:rsid w:val="00F24442"/>
    <w:rsid w:val="00F413E9"/>
    <w:rsid w:val="00F42BA9"/>
    <w:rsid w:val="00F477DA"/>
    <w:rsid w:val="00F50AE3"/>
    <w:rsid w:val="00F655B7"/>
    <w:rsid w:val="00F656BA"/>
    <w:rsid w:val="00F67CF1"/>
    <w:rsid w:val="00F7053B"/>
    <w:rsid w:val="00F728AA"/>
    <w:rsid w:val="00F81001"/>
    <w:rsid w:val="00F840F0"/>
    <w:rsid w:val="00F91CB4"/>
    <w:rsid w:val="00F935A0"/>
    <w:rsid w:val="00F9431C"/>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D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95D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D95"/>
    <w:rPr>
      <w:rFonts w:eastAsia="Times New Roman" w:cs="Times New Roman"/>
      <w:b/>
      <w:sz w:val="30"/>
      <w:szCs w:val="20"/>
    </w:rPr>
  </w:style>
  <w:style w:type="paragraph" w:styleId="Header">
    <w:name w:val="header"/>
    <w:basedOn w:val="Normal"/>
    <w:link w:val="HeaderChar"/>
    <w:uiPriority w:val="99"/>
    <w:unhideWhenUsed/>
    <w:rsid w:val="00C95D95"/>
    <w:pPr>
      <w:tabs>
        <w:tab w:val="center" w:pos="4680"/>
        <w:tab w:val="right" w:pos="9360"/>
      </w:tabs>
    </w:pPr>
  </w:style>
  <w:style w:type="character" w:customStyle="1" w:styleId="HeaderChar">
    <w:name w:val="Header Char"/>
    <w:basedOn w:val="DefaultParagraphFont"/>
    <w:link w:val="Header"/>
    <w:uiPriority w:val="99"/>
    <w:rsid w:val="00C95D95"/>
    <w:rPr>
      <w:rFonts w:eastAsia="Times New Roman" w:cs="Times New Roman"/>
      <w:szCs w:val="20"/>
    </w:rPr>
  </w:style>
  <w:style w:type="paragraph" w:styleId="Footer">
    <w:name w:val="footer"/>
    <w:basedOn w:val="Normal"/>
    <w:link w:val="FooterChar"/>
    <w:uiPriority w:val="99"/>
    <w:unhideWhenUsed/>
    <w:rsid w:val="00C95D95"/>
    <w:pPr>
      <w:tabs>
        <w:tab w:val="center" w:pos="4680"/>
        <w:tab w:val="right" w:pos="9360"/>
      </w:tabs>
    </w:pPr>
  </w:style>
  <w:style w:type="character" w:customStyle="1" w:styleId="FooterChar">
    <w:name w:val="Footer Char"/>
    <w:basedOn w:val="DefaultParagraphFont"/>
    <w:link w:val="Footer"/>
    <w:uiPriority w:val="99"/>
    <w:rsid w:val="00C95D95"/>
    <w:rPr>
      <w:rFonts w:eastAsia="Times New Roman" w:cs="Times New Roman"/>
      <w:szCs w:val="20"/>
    </w:rPr>
  </w:style>
  <w:style w:type="character" w:styleId="PageNumber">
    <w:name w:val="page number"/>
    <w:basedOn w:val="DefaultParagraphFont"/>
    <w:uiPriority w:val="99"/>
    <w:semiHidden/>
    <w:unhideWhenUsed/>
    <w:rsid w:val="00C95D95"/>
  </w:style>
  <w:style w:type="character" w:styleId="LineNumber">
    <w:name w:val="line number"/>
    <w:basedOn w:val="DefaultParagraphFont"/>
    <w:uiPriority w:val="99"/>
    <w:semiHidden/>
    <w:unhideWhenUsed/>
    <w:rsid w:val="00C95D95"/>
  </w:style>
  <w:style w:type="paragraph" w:customStyle="1" w:styleId="BillDots">
    <w:name w:val="Bill Dots"/>
    <w:basedOn w:val="Normal"/>
    <w:qFormat/>
    <w:rsid w:val="00C95D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95D95"/>
    <w:pPr>
      <w:tabs>
        <w:tab w:val="right" w:pos="5904"/>
      </w:tabs>
    </w:pPr>
  </w:style>
  <w:style w:type="paragraph" w:styleId="BalloonText">
    <w:name w:val="Balloon Text"/>
    <w:basedOn w:val="Normal"/>
    <w:link w:val="BalloonTextChar"/>
    <w:uiPriority w:val="99"/>
    <w:semiHidden/>
    <w:unhideWhenUsed/>
    <w:rsid w:val="00C95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95"/>
    <w:rPr>
      <w:rFonts w:ascii="Segoe UI" w:eastAsia="Times New Roman" w:hAnsi="Segoe UI" w:cs="Segoe UI"/>
      <w:sz w:val="18"/>
      <w:szCs w:val="18"/>
    </w:rPr>
  </w:style>
  <w:style w:type="paragraph" w:styleId="ListParagraph">
    <w:name w:val="List Paragraph"/>
    <w:basedOn w:val="Normal"/>
    <w:uiPriority w:val="34"/>
    <w:qFormat/>
    <w:rsid w:val="00C95D95"/>
    <w:pPr>
      <w:ind w:left="720"/>
      <w:contextualSpacing/>
    </w:pPr>
  </w:style>
  <w:style w:type="paragraph" w:customStyle="1" w:styleId="scbillheader">
    <w:name w:val="sc_bill_header"/>
    <w:qFormat/>
    <w:rsid w:val="00C95D95"/>
    <w:pPr>
      <w:widowControl w:val="0"/>
      <w:suppressAutoHyphens/>
      <w:spacing w:after="0" w:line="240" w:lineRule="auto"/>
      <w:jc w:val="center"/>
    </w:pPr>
    <w:rPr>
      <w:b/>
      <w:caps/>
      <w:sz w:val="30"/>
    </w:rPr>
  </w:style>
  <w:style w:type="paragraph" w:customStyle="1" w:styleId="schouseresolutionbythis">
    <w:name w:val="sc_house_resolution_by_this"/>
    <w:qFormat/>
    <w:rsid w:val="00C95D95"/>
    <w:pPr>
      <w:widowControl w:val="0"/>
      <w:suppressAutoHyphens/>
      <w:spacing w:after="0" w:line="240" w:lineRule="auto"/>
      <w:jc w:val="both"/>
    </w:pPr>
  </w:style>
  <w:style w:type="paragraph" w:customStyle="1" w:styleId="schouseresolutionclippageattorney">
    <w:name w:val="sc_house_resolution_clip_page_attorney"/>
    <w:qFormat/>
    <w:rsid w:val="00C95D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95D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95D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95D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95D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95D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95D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95D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95D95"/>
    <w:pPr>
      <w:widowControl w:val="0"/>
      <w:suppressAutoHyphens/>
      <w:spacing w:after="0" w:line="240" w:lineRule="auto"/>
      <w:jc w:val="both"/>
    </w:pPr>
    <w:rPr>
      <w:caps/>
    </w:rPr>
  </w:style>
  <w:style w:type="paragraph" w:customStyle="1" w:styleId="schouseresolutionemptyline">
    <w:name w:val="sc_house_resolution_empty_line"/>
    <w:qFormat/>
    <w:rsid w:val="00C95D95"/>
    <w:pPr>
      <w:widowControl w:val="0"/>
      <w:suppressAutoHyphens/>
      <w:spacing w:after="0" w:line="240" w:lineRule="auto"/>
      <w:jc w:val="both"/>
    </w:pPr>
  </w:style>
  <w:style w:type="paragraph" w:customStyle="1" w:styleId="schouseresolutionfurtherresolved">
    <w:name w:val="sc_house_resolution_further_resolved"/>
    <w:qFormat/>
    <w:rsid w:val="00C95D95"/>
    <w:pPr>
      <w:widowControl w:val="0"/>
      <w:suppressAutoHyphens/>
      <w:spacing w:after="0" w:line="240" w:lineRule="auto"/>
      <w:jc w:val="both"/>
    </w:pPr>
  </w:style>
  <w:style w:type="paragraph" w:customStyle="1" w:styleId="schouseresolutionheader">
    <w:name w:val="sc_house_resolution_header"/>
    <w:qFormat/>
    <w:rsid w:val="00C95D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95D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95D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95D95"/>
    <w:pPr>
      <w:widowControl w:val="0"/>
      <w:suppressLineNumbers/>
      <w:suppressAutoHyphens/>
      <w:jc w:val="left"/>
    </w:pPr>
    <w:rPr>
      <w:b/>
    </w:rPr>
  </w:style>
  <w:style w:type="paragraph" w:customStyle="1" w:styleId="schouseresolutionjackettitle">
    <w:name w:val="sc_house_resolution_jacket_title"/>
    <w:qFormat/>
    <w:rsid w:val="00C95D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95D95"/>
    <w:pPr>
      <w:widowControl w:val="0"/>
      <w:suppressAutoHyphens/>
      <w:spacing w:after="0" w:line="360" w:lineRule="auto"/>
      <w:jc w:val="both"/>
    </w:pPr>
  </w:style>
  <w:style w:type="paragraph" w:customStyle="1" w:styleId="scresolutionwhereas">
    <w:name w:val="sc_resolution_whereas"/>
    <w:qFormat/>
    <w:rsid w:val="00C95D95"/>
    <w:pPr>
      <w:widowControl w:val="0"/>
      <w:suppressAutoHyphens/>
      <w:spacing w:after="0" w:line="360" w:lineRule="auto"/>
      <w:jc w:val="both"/>
    </w:pPr>
  </w:style>
  <w:style w:type="paragraph" w:customStyle="1" w:styleId="schouseresolutionxx">
    <w:name w:val="sc_house_resolution_xx"/>
    <w:qFormat/>
    <w:rsid w:val="00C95D95"/>
    <w:pPr>
      <w:widowControl w:val="0"/>
      <w:suppressAutoHyphens/>
      <w:spacing w:after="0" w:line="240" w:lineRule="auto"/>
      <w:jc w:val="center"/>
    </w:pPr>
  </w:style>
  <w:style w:type="paragraph" w:customStyle="1" w:styleId="BillDots0">
    <w:name w:val="BillDots"/>
    <w:basedOn w:val="Normal"/>
    <w:autoRedefine/>
    <w:qFormat/>
    <w:rsid w:val="00C95D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95D95"/>
    <w:rPr>
      <w:color w:val="0000FF" w:themeColor="hyperlink"/>
      <w:u w:val="single"/>
    </w:rPr>
  </w:style>
  <w:style w:type="paragraph" w:customStyle="1" w:styleId="Numbers">
    <w:name w:val="Numbers"/>
    <w:basedOn w:val="BillDots0"/>
    <w:qFormat/>
    <w:rsid w:val="00C95D95"/>
    <w:pPr>
      <w:tabs>
        <w:tab w:val="right" w:pos="5904"/>
      </w:tabs>
    </w:pPr>
  </w:style>
  <w:style w:type="character" w:customStyle="1" w:styleId="scclippagepath">
    <w:name w:val="sc_clip_page_path"/>
    <w:uiPriority w:val="1"/>
    <w:qFormat/>
    <w:rsid w:val="00C95D95"/>
    <w:rPr>
      <w:rFonts w:ascii="Times New Roman" w:hAnsi="Times New Roman"/>
      <w:caps/>
      <w:smallCaps w:val="0"/>
      <w:sz w:val="22"/>
    </w:rPr>
  </w:style>
  <w:style w:type="paragraph" w:customStyle="1" w:styleId="scconresoattyda">
    <w:name w:val="sc_con_reso_atty_da"/>
    <w:qFormat/>
    <w:rsid w:val="00C95D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95D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95D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95D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95D95"/>
    <w:pPr>
      <w:widowControl w:val="0"/>
      <w:suppressAutoHyphens/>
      <w:spacing w:after="0" w:line="240" w:lineRule="auto"/>
      <w:jc w:val="both"/>
    </w:pPr>
  </w:style>
  <w:style w:type="paragraph" w:customStyle="1" w:styleId="scjrregattydadocno">
    <w:name w:val="sc_jrreg_atty_da_docno"/>
    <w:basedOn w:val="Normal"/>
    <w:qFormat/>
    <w:rsid w:val="00C95D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95D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95D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95D95"/>
    <w:rPr>
      <w:rFonts w:ascii="Times New Roman" w:hAnsi="Times New Roman"/>
      <w:b/>
      <w:caps/>
      <w:smallCaps w:val="0"/>
      <w:sz w:val="24"/>
    </w:rPr>
  </w:style>
  <w:style w:type="paragraph" w:customStyle="1" w:styleId="scjrregfooter">
    <w:name w:val="sc_jrreg_footer"/>
    <w:qFormat/>
    <w:rsid w:val="00C95D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95D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95D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95D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95D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95D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95D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95D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95D95"/>
    <w:pPr>
      <w:widowControl w:val="0"/>
      <w:suppressAutoHyphens/>
      <w:spacing w:after="0" w:line="360" w:lineRule="auto"/>
      <w:jc w:val="both"/>
    </w:pPr>
  </w:style>
  <w:style w:type="paragraph" w:customStyle="1" w:styleId="scresolutionbody">
    <w:name w:val="sc_resolution_body"/>
    <w:qFormat/>
    <w:rsid w:val="00C95D95"/>
    <w:pPr>
      <w:widowControl w:val="0"/>
      <w:suppressAutoHyphens/>
      <w:spacing w:after="0" w:line="360" w:lineRule="auto"/>
      <w:jc w:val="both"/>
    </w:pPr>
  </w:style>
  <w:style w:type="paragraph" w:customStyle="1" w:styleId="scresolutionclippagebottom">
    <w:name w:val="sc_resolution_clip_page_bottom"/>
    <w:qFormat/>
    <w:rsid w:val="00C95D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95D95"/>
    <w:pPr>
      <w:widowControl w:val="0"/>
      <w:suppressAutoHyphens/>
      <w:spacing w:after="0" w:line="240" w:lineRule="auto"/>
      <w:jc w:val="both"/>
    </w:pPr>
  </w:style>
  <w:style w:type="paragraph" w:customStyle="1" w:styleId="scresolutionfooter">
    <w:name w:val="sc_resolution_footer"/>
    <w:link w:val="scresolutionfooterChar"/>
    <w:qFormat/>
    <w:rsid w:val="00C95D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95D95"/>
    <w:rPr>
      <w:rFonts w:eastAsia="Times New Roman" w:cs="Times New Roman"/>
      <w:szCs w:val="20"/>
    </w:rPr>
  </w:style>
  <w:style w:type="paragraph" w:customStyle="1" w:styleId="scresolutionheader">
    <w:name w:val="sc_resolution_header"/>
    <w:qFormat/>
    <w:rsid w:val="00C95D95"/>
    <w:pPr>
      <w:widowControl w:val="0"/>
      <w:suppressAutoHyphens/>
      <w:spacing w:after="0" w:line="240" w:lineRule="auto"/>
      <w:jc w:val="center"/>
    </w:pPr>
    <w:rPr>
      <w:b/>
      <w:caps/>
      <w:sz w:val="30"/>
    </w:rPr>
  </w:style>
  <w:style w:type="paragraph" w:customStyle="1" w:styleId="scresolutiontitle">
    <w:name w:val="sc_resolution_title"/>
    <w:qFormat/>
    <w:rsid w:val="00C95D95"/>
    <w:pPr>
      <w:widowControl w:val="0"/>
      <w:suppressAutoHyphens/>
      <w:spacing w:after="0" w:line="240" w:lineRule="auto"/>
      <w:jc w:val="both"/>
    </w:pPr>
    <w:rPr>
      <w:caps/>
    </w:rPr>
  </w:style>
  <w:style w:type="paragraph" w:customStyle="1" w:styleId="scresolutionxx">
    <w:name w:val="sc_resolution_xx"/>
    <w:qFormat/>
    <w:rsid w:val="00C95D95"/>
    <w:pPr>
      <w:widowControl w:val="0"/>
      <w:suppressAutoHyphens/>
      <w:spacing w:after="0" w:line="240" w:lineRule="auto"/>
      <w:jc w:val="center"/>
    </w:pPr>
  </w:style>
  <w:style w:type="character" w:customStyle="1" w:styleId="scSECTIONS">
    <w:name w:val="sc_SECTIONS"/>
    <w:uiPriority w:val="1"/>
    <w:qFormat/>
    <w:rsid w:val="00C95D95"/>
    <w:rPr>
      <w:rFonts w:ascii="Times New Roman" w:hAnsi="Times New Roman"/>
      <w:b w:val="0"/>
      <w:i w:val="0"/>
      <w:caps/>
      <w:smallCaps w:val="0"/>
      <w:color w:val="auto"/>
      <w:sz w:val="22"/>
    </w:rPr>
  </w:style>
  <w:style w:type="character" w:customStyle="1" w:styleId="scsenateclippagepath">
    <w:name w:val="sc_senate_clip_page_path"/>
    <w:uiPriority w:val="1"/>
    <w:qFormat/>
    <w:rsid w:val="00C95D95"/>
    <w:rPr>
      <w:rFonts w:ascii="Times New Roman" w:hAnsi="Times New Roman"/>
      <w:caps/>
      <w:smallCaps w:val="0"/>
      <w:sz w:val="22"/>
    </w:rPr>
  </w:style>
  <w:style w:type="paragraph" w:customStyle="1" w:styleId="scsenateresolutionbody">
    <w:name w:val="sc_senate_resolution_body"/>
    <w:qFormat/>
    <w:rsid w:val="00C95D95"/>
    <w:pPr>
      <w:widowControl w:val="0"/>
      <w:suppressAutoHyphens/>
      <w:spacing w:after="0" w:line="360" w:lineRule="auto"/>
      <w:jc w:val="both"/>
    </w:pPr>
  </w:style>
  <w:style w:type="paragraph" w:customStyle="1" w:styleId="scsenateresolutionclippagebottom">
    <w:name w:val="sc_senate_resolution_clip_page_bottom"/>
    <w:qFormat/>
    <w:rsid w:val="00C95D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95D95"/>
    <w:pPr>
      <w:widowControl w:val="0"/>
      <w:suppressLineNumbers/>
      <w:suppressAutoHyphens/>
    </w:pPr>
  </w:style>
  <w:style w:type="paragraph" w:customStyle="1" w:styleId="scsenateresolutionclippagerepdocumentname">
    <w:name w:val="sc_senate_resolution_clip_page_rep_document_name"/>
    <w:qFormat/>
    <w:rsid w:val="00C95D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95D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95D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95D95"/>
    <w:rPr>
      <w:color w:val="808080"/>
    </w:rPr>
  </w:style>
  <w:style w:type="paragraph" w:customStyle="1" w:styleId="sctablecodifiedsection">
    <w:name w:val="sc_table_codified_section"/>
    <w:qFormat/>
    <w:rsid w:val="00C95D95"/>
    <w:pPr>
      <w:widowControl w:val="0"/>
      <w:suppressAutoHyphens/>
      <w:spacing w:after="0" w:line="360" w:lineRule="auto"/>
    </w:pPr>
  </w:style>
  <w:style w:type="paragraph" w:customStyle="1" w:styleId="sctableln">
    <w:name w:val="sc_table_ln"/>
    <w:qFormat/>
    <w:rsid w:val="00C95D95"/>
    <w:pPr>
      <w:widowControl w:val="0"/>
      <w:suppressAutoHyphens/>
      <w:spacing w:after="0" w:line="360" w:lineRule="auto"/>
      <w:jc w:val="right"/>
    </w:pPr>
  </w:style>
  <w:style w:type="paragraph" w:customStyle="1" w:styleId="sctablenoncodifiedsection">
    <w:name w:val="sc_table_non_codified_section"/>
    <w:qFormat/>
    <w:rsid w:val="00C95D95"/>
    <w:pPr>
      <w:widowControl w:val="0"/>
      <w:suppressAutoHyphens/>
      <w:spacing w:after="0" w:line="360" w:lineRule="auto"/>
    </w:pPr>
  </w:style>
  <w:style w:type="paragraph" w:customStyle="1" w:styleId="scresolutionmembers">
    <w:name w:val="sc_resolution_members"/>
    <w:qFormat/>
    <w:rsid w:val="00C95D95"/>
    <w:pPr>
      <w:widowControl w:val="0"/>
      <w:suppressAutoHyphens/>
      <w:spacing w:after="0" w:line="360" w:lineRule="auto"/>
      <w:jc w:val="both"/>
    </w:pPr>
  </w:style>
  <w:style w:type="paragraph" w:customStyle="1" w:styleId="scdraftheader">
    <w:name w:val="sc_draft_header"/>
    <w:qFormat/>
    <w:rsid w:val="00C95D95"/>
    <w:pPr>
      <w:widowControl w:val="0"/>
      <w:suppressAutoHyphens/>
      <w:spacing w:after="0" w:line="240" w:lineRule="auto"/>
    </w:pPr>
  </w:style>
  <w:style w:type="paragraph" w:customStyle="1" w:styleId="scemptyline">
    <w:name w:val="sc_empty_line"/>
    <w:qFormat/>
    <w:rsid w:val="00C95D95"/>
    <w:pPr>
      <w:widowControl w:val="0"/>
      <w:suppressAutoHyphens/>
      <w:spacing w:after="0" w:line="360" w:lineRule="auto"/>
      <w:jc w:val="both"/>
    </w:pPr>
  </w:style>
  <w:style w:type="paragraph" w:customStyle="1" w:styleId="scemptylineheader">
    <w:name w:val="sc_emptyline_header"/>
    <w:qFormat/>
    <w:rsid w:val="00C95D95"/>
    <w:pPr>
      <w:widowControl w:val="0"/>
      <w:suppressAutoHyphens/>
      <w:spacing w:after="0" w:line="240" w:lineRule="auto"/>
      <w:jc w:val="both"/>
    </w:pPr>
  </w:style>
  <w:style w:type="character" w:customStyle="1" w:styleId="scinsert">
    <w:name w:val="sc_insert"/>
    <w:uiPriority w:val="1"/>
    <w:qFormat/>
    <w:rsid w:val="00C95D95"/>
    <w:rPr>
      <w:caps w:val="0"/>
      <w:smallCaps w:val="0"/>
      <w:strike w:val="0"/>
      <w:dstrike w:val="0"/>
      <w:vanish w:val="0"/>
      <w:u w:val="single"/>
      <w:vertAlign w:val="baseline"/>
    </w:rPr>
  </w:style>
  <w:style w:type="character" w:customStyle="1" w:styleId="scinsertblue">
    <w:name w:val="sc_insert_blue"/>
    <w:uiPriority w:val="1"/>
    <w:qFormat/>
    <w:rsid w:val="00C95D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95D95"/>
    <w:rPr>
      <w:caps w:val="0"/>
      <w:smallCaps w:val="0"/>
      <w:strike w:val="0"/>
      <w:dstrike w:val="0"/>
      <w:vanish w:val="0"/>
      <w:color w:val="0070C0"/>
      <w:u w:val="none"/>
      <w:vertAlign w:val="baseline"/>
    </w:rPr>
  </w:style>
  <w:style w:type="character" w:customStyle="1" w:styleId="scinsertred">
    <w:name w:val="sc_insert_red"/>
    <w:uiPriority w:val="1"/>
    <w:qFormat/>
    <w:rsid w:val="00C95D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95D95"/>
    <w:rPr>
      <w:caps w:val="0"/>
      <w:smallCaps w:val="0"/>
      <w:strike w:val="0"/>
      <w:dstrike w:val="0"/>
      <w:vanish w:val="0"/>
      <w:color w:val="FF0000"/>
      <w:u w:val="none"/>
      <w:vertAlign w:val="baseline"/>
    </w:rPr>
  </w:style>
  <w:style w:type="character" w:customStyle="1" w:styleId="scstrike">
    <w:name w:val="sc_strike"/>
    <w:uiPriority w:val="1"/>
    <w:qFormat/>
    <w:rsid w:val="00C95D95"/>
    <w:rPr>
      <w:strike/>
      <w:dstrike w:val="0"/>
    </w:rPr>
  </w:style>
  <w:style w:type="character" w:customStyle="1" w:styleId="scstrikeblue">
    <w:name w:val="sc_strike_blue"/>
    <w:uiPriority w:val="1"/>
    <w:qFormat/>
    <w:rsid w:val="00C95D95"/>
    <w:rPr>
      <w:strike/>
      <w:dstrike w:val="0"/>
      <w:color w:val="0070C0"/>
    </w:rPr>
  </w:style>
  <w:style w:type="character" w:customStyle="1" w:styleId="scstrikered">
    <w:name w:val="sc_strike_red"/>
    <w:uiPriority w:val="1"/>
    <w:qFormat/>
    <w:rsid w:val="00C95D95"/>
    <w:rPr>
      <w:strike/>
      <w:dstrike w:val="0"/>
      <w:color w:val="FF0000"/>
    </w:rPr>
  </w:style>
  <w:style w:type="character" w:customStyle="1" w:styleId="scstrikebluenoncodified">
    <w:name w:val="sc_strike_blue_non_codified"/>
    <w:uiPriority w:val="1"/>
    <w:qFormat/>
    <w:rsid w:val="00C95D95"/>
    <w:rPr>
      <w:strike/>
      <w:dstrike w:val="0"/>
      <w:color w:val="0070C0"/>
      <w:lang w:val="en-US"/>
    </w:rPr>
  </w:style>
  <w:style w:type="character" w:customStyle="1" w:styleId="scstrikerednoncodified">
    <w:name w:val="sc_strike_red_non_codified"/>
    <w:uiPriority w:val="1"/>
    <w:qFormat/>
    <w:rsid w:val="00C95D95"/>
    <w:rPr>
      <w:strike/>
      <w:dstrike w:val="0"/>
      <w:color w:val="FF0000"/>
    </w:rPr>
  </w:style>
  <w:style w:type="paragraph" w:customStyle="1" w:styleId="scnowthereforebold">
    <w:name w:val="sc_now_therefore_bold"/>
    <w:uiPriority w:val="1"/>
    <w:qFormat/>
    <w:rsid w:val="00C95D95"/>
    <w:pPr>
      <w:widowControl w:val="0"/>
      <w:suppressAutoHyphens/>
      <w:spacing w:after="0" w:line="480" w:lineRule="auto"/>
    </w:pPr>
    <w:rPr>
      <w:rFonts w:eastAsia="Calibri" w:cs="Times New Roman"/>
    </w:rPr>
  </w:style>
  <w:style w:type="paragraph" w:customStyle="1" w:styleId="scbillsiglines">
    <w:name w:val="sc_bill_sig_lines"/>
    <w:qFormat/>
    <w:rsid w:val="00C95D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95D95"/>
  </w:style>
  <w:style w:type="paragraph" w:customStyle="1" w:styleId="scbillendxx">
    <w:name w:val="sc_bill_end_xx"/>
    <w:qFormat/>
    <w:rsid w:val="00C95D95"/>
    <w:pPr>
      <w:widowControl w:val="0"/>
      <w:suppressAutoHyphens/>
      <w:spacing w:after="0" w:line="240" w:lineRule="auto"/>
      <w:jc w:val="center"/>
    </w:pPr>
  </w:style>
  <w:style w:type="character" w:customStyle="1" w:styleId="scbillheader1">
    <w:name w:val="sc_bill_header1"/>
    <w:uiPriority w:val="1"/>
    <w:qFormat/>
    <w:rsid w:val="00C95D95"/>
  </w:style>
  <w:style w:type="character" w:customStyle="1" w:styleId="scresolutionbody1">
    <w:name w:val="sc_resolution_body1"/>
    <w:uiPriority w:val="1"/>
    <w:qFormat/>
    <w:rsid w:val="00C95D95"/>
  </w:style>
  <w:style w:type="character" w:styleId="Strong">
    <w:name w:val="Strong"/>
    <w:basedOn w:val="DefaultParagraphFont"/>
    <w:uiPriority w:val="22"/>
    <w:qFormat/>
    <w:rsid w:val="00C95D95"/>
    <w:rPr>
      <w:b/>
      <w:bCs/>
    </w:rPr>
  </w:style>
  <w:style w:type="character" w:customStyle="1" w:styleId="scamendhouse">
    <w:name w:val="sc_amend_house"/>
    <w:uiPriority w:val="1"/>
    <w:qFormat/>
    <w:rsid w:val="00C95D95"/>
    <w:rPr>
      <w:bdr w:val="none" w:sz="0" w:space="0" w:color="auto"/>
      <w:shd w:val="clear" w:color="auto" w:fill="FDE9D9" w:themeFill="accent6" w:themeFillTint="33"/>
    </w:rPr>
  </w:style>
  <w:style w:type="character" w:customStyle="1" w:styleId="scamendsenate">
    <w:name w:val="sc_amend_senate"/>
    <w:uiPriority w:val="1"/>
    <w:qFormat/>
    <w:rsid w:val="00C95D95"/>
    <w:rPr>
      <w:bdr w:val="none" w:sz="0" w:space="0" w:color="auto"/>
      <w:shd w:val="clear" w:color="auto" w:fill="E5DFEC" w:themeFill="accent4" w:themeFillTint="33"/>
    </w:rPr>
  </w:style>
  <w:style w:type="paragraph" w:styleId="Revision">
    <w:name w:val="Revision"/>
    <w:hidden/>
    <w:uiPriority w:val="99"/>
    <w:semiHidden/>
    <w:rsid w:val="00C95D9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95D95"/>
    <w:pPr>
      <w:spacing w:after="0" w:line="240" w:lineRule="auto"/>
    </w:pPr>
    <w:rPr>
      <w:i/>
    </w:rPr>
  </w:style>
  <w:style w:type="paragraph" w:customStyle="1" w:styleId="sccoversheetsenate">
    <w:name w:val="sc_coversheet_senate"/>
    <w:qFormat/>
    <w:rsid w:val="00C95D95"/>
    <w:pPr>
      <w:spacing w:after="0" w:line="240" w:lineRule="auto"/>
    </w:pPr>
    <w:rPr>
      <w:b/>
    </w:rPr>
  </w:style>
  <w:style w:type="character" w:styleId="FollowedHyperlink">
    <w:name w:val="FollowedHyperlink"/>
    <w:basedOn w:val="DefaultParagraphFont"/>
    <w:uiPriority w:val="99"/>
    <w:semiHidden/>
    <w:unhideWhenUsed/>
    <w:rsid w:val="00DB0E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5&amp;session=126&amp;summary=B" TargetMode="External" Id="Rf291cb86228641c6" /><Relationship Type="http://schemas.openxmlformats.org/officeDocument/2006/relationships/hyperlink" Target="https://www.scstatehouse.gov/sess126_2025-2026/prever/5615_20260429.docx" TargetMode="External" Id="Ra4515b6cf64247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B7B65"/>
    <w:rsid w:val="00460640"/>
    <w:rsid w:val="004D1BF3"/>
    <w:rsid w:val="00573513"/>
    <w:rsid w:val="0072205F"/>
    <w:rsid w:val="00804B1A"/>
    <w:rsid w:val="008228BC"/>
    <w:rsid w:val="00954852"/>
    <w:rsid w:val="00A22407"/>
    <w:rsid w:val="00A73E94"/>
    <w:rsid w:val="00AA6F82"/>
    <w:rsid w:val="00BE097C"/>
    <w:rsid w:val="00CE6FE7"/>
    <w:rsid w:val="00D4705B"/>
    <w:rsid w:val="00E216F6"/>
    <w:rsid w:val="00E901BC"/>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a399c04d-4788-4bfc-8d11-c3e370f4e02c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98f9fffb-c6c3-4cec-8dcd-0852bdfc9512</T_BILL_REQUEST_REQUEST>
  <T_BILL_R_ORIGINALDRAFT>c14f26c0-a4ed-4cc8-be43-a064670db179</T_BILL_R_ORIGINALDRAFT>
  <T_BILL_SPONSOR_SPONSOR>0cb085e6-c308-43a1-b1c6-e8b53a92e20f</T_BILL_SPONSOR_SPONSOR>
  <T_BILL_T_BILLNAME>[5615]</T_BILL_T_BILLNAME>
  <T_BILL_T_BILLNUMBER>5615</T_BILL_T_BILLNUMBER>
  <T_BILL_T_BILLTITLE>to congratulate Kingstree Federal Savings and Loan on the celebration of one hundred years of service to Kingstree and Williamsburg County and to extend best wishes for continued success in the years ahead.</T_BILL_T_BILLTITLE>
  <T_BILL_T_CHAMBER>house</T_BILL_T_CHAMBER>
  <T_BILL_T_FILENAME> </T_BILL_T_FILENAME>
  <T_BILL_T_LEGTYPE>resolution</T_BILL_T_LEGTYPE>
  <T_BILL_T_RATNUMBERSTRING>HNone</T_BILL_T_RATNUMBERSTRING>
  <T_BILL_T_SUBJECT>Kingstree Federal Savings and Loan</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3149</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2026-04-28T19:05:00Z</cp:lastPrinted>
  <dcterms:created xsi:type="dcterms:W3CDTF">2026-04-29T14:15:00Z</dcterms:created>
  <dcterms:modified xsi:type="dcterms:W3CDTF">2026-04-29T14:15:00Z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