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126th Session, 2025-2026</w:t>
      </w:r>
    </w:p>
    <w:p>
      <w:pPr>
        <w:widowControl w:val="false"/>
        <w:spacing w:after="0"/>
        <w:jc w:val="left"/>
      </w:pPr>
    </w:p>
    <w:p>
      <w:pPr>
        <w:widowControl w:val="false"/>
        <w:spacing w:after="0"/>
        <w:jc w:val="left"/>
      </w:pPr>
      <w:r>
        <w:rPr>
          <w:rFonts w:ascii="Times New Roman"/>
          <w:b/>
          <w:sz w:val="22"/>
        </w:rPr>
        <w:t xml:space="preserve">R91, S623</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 Goldfinch</w:t>
      </w:r>
    </w:p>
    <w:p>
      <w:pPr>
        <w:widowControl w:val="false"/>
        <w:spacing w:after="0"/>
        <w:jc w:val="left"/>
      </w:pPr>
      <w:r>
        <w:rPr>
          <w:rFonts w:ascii="Times New Roman"/>
          <w:sz w:val="22"/>
        </w:rPr>
        <w:t xml:space="preserve">Document Path: SR-0341KM25.docx</w:t>
      </w:r>
    </w:p>
    <w:p>
      <w:pPr>
        <w:widowControl w:val="false"/>
        <w:spacing w:after="0"/>
        <w:jc w:val="left"/>
      </w:pPr>
    </w:p>
    <w:p>
      <w:pPr>
        <w:widowControl w:val="false"/>
        <w:spacing w:after="0"/>
        <w:jc w:val="left"/>
      </w:pPr>
      <w:r>
        <w:rPr>
          <w:rFonts w:ascii="Times New Roman"/>
          <w:sz w:val="22"/>
        </w:rPr>
        <w:t xml:space="preserve">Introduced in the Senate on April 29, 2025</w:t>
      </w:r>
    </w:p>
    <w:p>
      <w:pPr>
        <w:widowControl w:val="false"/>
        <w:spacing w:after="0"/>
        <w:jc w:val="left"/>
      </w:pPr>
      <w:r>
        <w:rPr>
          <w:rFonts w:ascii="Times New Roman"/>
          <w:sz w:val="22"/>
        </w:rPr>
        <w:t xml:space="preserve">Introduced in the House on May 1, 2025</w:t>
      </w:r>
    </w:p>
    <w:p>
      <w:pPr>
        <w:widowControl w:val="false"/>
        <w:spacing w:after="0"/>
        <w:jc w:val="left"/>
      </w:pPr>
      <w:r>
        <w:rPr>
          <w:rFonts w:ascii="Times New Roman"/>
          <w:sz w:val="22"/>
        </w:rPr>
        <w:t xml:space="preserve">Last Amended on May 7, 2025
</w:t>
      </w:r>
    </w:p>
    <w:p>
      <w:pPr>
        <w:widowControl w:val="false"/>
        <w:spacing w:after="0"/>
        <w:jc w:val="left"/>
      </w:pPr>
      <w:r>
        <w:rPr>
          <w:rFonts w:ascii="Times New Roman"/>
          <w:sz w:val="22"/>
        </w:rPr>
        <w:t xml:space="preserve">Legislative veto action(s): Pending
Legislative veto action(s): Veto overridden</w:t>
      </w:r>
    </w:p>
    <w:p>
      <w:pPr>
        <w:widowControl w:val="false"/>
        <w:spacing w:after="0"/>
        <w:jc w:val="left"/>
      </w:pPr>
    </w:p>
    <w:p>
      <w:pPr>
        <w:widowControl w:val="false"/>
        <w:spacing w:after="0"/>
        <w:jc w:val="left"/>
      </w:pPr>
      <w:r>
        <w:rPr>
          <w:rFonts w:ascii="Times New Roman"/>
          <w:sz w:val="22"/>
        </w:rPr>
        <w:t xml:space="preserve">Summary: Georgetown County Building Requirements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4/29/2025</w:t>
      </w:r>
      <w:r>
        <w:tab/>
        <w:t>Senate</w:t>
      </w:r>
      <w:r>
        <w:tab/>
        <w:t xml:space="preserve">Introduced, read first time, placed on local &amp; uncontested calendar</w:t>
      </w:r>
      <w:r>
        <w:t xml:space="preserve"> (</w:t>
      </w:r>
      <w:hyperlink w:history="true" r:id="R32184f7d60fc4fc8">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4/30/2025</w:t>
      </w:r>
      <w:r>
        <w:tab/>
        <w:t>Senate</w:t>
      </w:r>
      <w:r>
        <w:tab/>
        <w:t xml:space="preserve">Read second time</w:t>
      </w:r>
      <w:r>
        <w:t xml:space="preserve"> (</w:t>
      </w:r>
      <w:hyperlink w:history="true" r:id="Rb9a2447b8e0e4f4d">
        <w:r w:rsidRPr="00770434">
          <w:rPr>
            <w:rStyle w:val="Hyperlink"/>
          </w:rPr>
          <w:t>Senate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4/30/2025</w:t>
      </w:r>
      <w:r>
        <w:tab/>
        <w:t>Senate</w:t>
      </w:r>
      <w:r>
        <w:tab/>
        <w:t xml:space="preserve">Unanimous consent for third reading on next legislative day</w:t>
      </w:r>
      <w:r>
        <w:t xml:space="preserve"> (</w:t>
      </w:r>
      <w:hyperlink w:history="true" r:id="R6f605f05167240c7">
        <w:r w:rsidRPr="00770434">
          <w:rPr>
            <w:rStyle w:val="Hyperlink"/>
          </w:rPr>
          <w:t>Senate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5/1/2025</w:t>
      </w:r>
      <w:r>
        <w:tab/>
        <w:t>Senate</w:t>
      </w:r>
      <w:r>
        <w:tab/>
        <w:t xml:space="preserve">Read third time and sent to House</w:t>
      </w:r>
      <w:r>
        <w:t xml:space="preserve"> (</w:t>
      </w:r>
      <w:hyperlink w:history="true" r:id="R4beadd4498e544f1">
        <w:r w:rsidRPr="00770434">
          <w:rPr>
            <w:rStyle w:val="Hyperlink"/>
          </w:rPr>
          <w:t>Senate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5/1/2025</w:t>
      </w:r>
      <w:r>
        <w:tab/>
        <w:t>House</w:t>
      </w:r>
      <w:r>
        <w:tab/>
        <w:t xml:space="preserve">Introduced and read first time</w:t>
      </w:r>
      <w:r>
        <w:t xml:space="preserve"> (</w:t>
      </w:r>
      <w:hyperlink w:history="true" r:id="R6c7057d46b5c4ec8">
        <w:r w:rsidRPr="00770434">
          <w:rPr>
            <w:rStyle w:val="Hyperlink"/>
          </w:rPr>
          <w:t>House Journal</w:t>
        </w:r>
        <w:r w:rsidRPr="00770434">
          <w:rPr>
            <w:rStyle w:val="Hyperlink"/>
          </w:rPr>
          <w:noBreakHyphen/>
          <w:t>page 141</w:t>
        </w:r>
      </w:hyperlink>
      <w:r>
        <w:t>)</w:t>
      </w:r>
    </w:p>
    <w:p>
      <w:pPr>
        <w:widowControl w:val="false"/>
        <w:tabs>
          <w:tab w:val="right" w:pos="1008"/>
          <w:tab w:val="left" w:pos="1152"/>
          <w:tab w:val="left" w:pos="1872"/>
          <w:tab w:val="left" w:pos="9187"/>
        </w:tabs>
        <w:spacing w:after="0"/>
        <w:ind w:left="2088" w:hanging="2088"/>
      </w:pPr>
      <w:r>
        <w:tab/>
        <w:t>5/1/2025</w:t>
      </w:r>
      <w:r>
        <w:tab/>
        <w:t>House</w:t>
      </w:r>
      <w:r>
        <w:tab/>
        <w:t xml:space="preserve">Referred to</w:t>
      </w:r>
      <w:r>
        <w:rPr>
          <w:b/>
        </w:rPr>
        <w:t xml:space="preserve"> Georgetown Delegation</w:t>
      </w:r>
      <w:r>
        <w:t xml:space="preserve"> (</w:t>
      </w:r>
      <w:hyperlink w:history="true" r:id="Rf6ffe12a75514abc">
        <w:r w:rsidRPr="00770434">
          <w:rPr>
            <w:rStyle w:val="Hyperlink"/>
          </w:rPr>
          <w:t>House Journal</w:t>
        </w:r>
        <w:r w:rsidRPr="00770434">
          <w:rPr>
            <w:rStyle w:val="Hyperlink"/>
          </w:rPr>
          <w:noBreakHyphen/>
          <w:t>page 141</w:t>
        </w:r>
      </w:hyperlink>
      <w:r>
        <w:t>)</w:t>
      </w:r>
    </w:p>
    <w:p>
      <w:pPr>
        <w:widowControl w:val="false"/>
        <w:tabs>
          <w:tab w:val="right" w:pos="1008"/>
          <w:tab w:val="left" w:pos="1152"/>
          <w:tab w:val="left" w:pos="1872"/>
          <w:tab w:val="left" w:pos="9187"/>
        </w:tabs>
        <w:spacing w:after="0"/>
        <w:ind w:left="2088" w:hanging="2088"/>
      </w:pPr>
      <w:r>
        <w:tab/>
        <w:t>5/6/2025</w:t>
      </w:r>
      <w:r>
        <w:tab/>
        <w:t>House</w:t>
      </w:r>
      <w:r>
        <w:tab/>
        <w:t xml:space="preserve">Delegation report: Favorable</w:t>
      </w:r>
      <w:r>
        <w:rPr>
          <w:b/>
        </w:rPr>
        <w:t xml:space="preserve"> Georgetown Delegation</w:t>
      </w:r>
      <w:r>
        <w:t xml:space="preserve"> (</w:t>
      </w:r>
      <w:hyperlink w:history="true" r:id="R47b330af52da463f">
        <w:r w:rsidRPr="00770434">
          <w:rPr>
            <w:rStyle w:val="Hyperlink"/>
          </w:rPr>
          <w:t>House Journal</w:t>
        </w:r>
        <w:r w:rsidRPr="00770434">
          <w:rPr>
            <w:rStyle w:val="Hyperlink"/>
          </w:rPr>
          <w:noBreakHyphen/>
          <w:t>page 220</w:t>
        </w:r>
      </w:hyperlink>
      <w:r>
        <w:t>)</w:t>
      </w:r>
    </w:p>
    <w:p>
      <w:pPr>
        <w:widowControl w:val="false"/>
        <w:tabs>
          <w:tab w:val="right" w:pos="1008"/>
          <w:tab w:val="left" w:pos="1152"/>
          <w:tab w:val="left" w:pos="1872"/>
          <w:tab w:val="left" w:pos="9187"/>
        </w:tabs>
        <w:spacing w:after="0"/>
        <w:ind w:left="2088" w:hanging="2088"/>
      </w:pPr>
      <w:r>
        <w:tab/>
        <w:t>5/7/2025</w:t>
      </w:r>
      <w:r>
        <w:tab/>
        <w:t>House</w:t>
      </w:r>
      <w:r>
        <w:tab/>
        <w:t xml:space="preserve">Amended</w:t>
      </w:r>
      <w:r>
        <w:t xml:space="preserve"> (</w:t>
      </w:r>
      <w:hyperlink w:history="true" r:id="R97b01e6905fe4b5d">
        <w:r w:rsidRPr="00770434">
          <w:rPr>
            <w:rStyle w:val="Hyperlink"/>
          </w:rPr>
          <w:t>House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5/7/2025</w:t>
      </w:r>
      <w:r>
        <w:tab/>
        <w:t>House</w:t>
      </w:r>
      <w:r>
        <w:tab/>
        <w:t xml:space="preserve">Read second time</w:t>
      </w:r>
      <w:r>
        <w:t xml:space="preserve"> (</w:t>
      </w:r>
      <w:hyperlink w:history="true" r:id="R97cceac652284cf8">
        <w:r w:rsidRPr="00770434">
          <w:rPr>
            <w:rStyle w:val="Hyperlink"/>
          </w:rPr>
          <w:t>House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5/7/2025</w:t>
      </w:r>
      <w:r>
        <w:tab/>
        <w:t>House</w:t>
      </w:r>
      <w:r>
        <w:tab/>
        <w:t xml:space="preserve">Roll call</w:t>
      </w:r>
      <w:r>
        <w:t xml:space="preserve"> Yeas-93  Nays-0</w:t>
      </w:r>
      <w:r>
        <w:t xml:space="preserve"> (</w:t>
      </w:r>
      <w:hyperlink w:history="true" r:id="Rf97bb45aad484ffe">
        <w:r w:rsidRPr="00770434">
          <w:rPr>
            <w:rStyle w:val="Hyperlink"/>
          </w:rPr>
          <w:t>House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5/8/2025</w:t>
      </w:r>
      <w:r>
        <w:tab/>
        <w:t>House</w:t>
      </w:r>
      <w:r>
        <w:tab/>
        <w:t xml:space="preserve">Read third time and returned to Senate with amendments</w:t>
      </w:r>
      <w:r>
        <w:t xml:space="preserve"> (</w:t>
      </w:r>
      <w:hyperlink w:history="true" r:id="R47c440df43e943fa">
        <w:r w:rsidRPr="00770434">
          <w:rPr>
            <w:rStyle w:val="Hyperlink"/>
          </w:rPr>
          <w:t>House Journal</w:t>
        </w:r>
        <w:r w:rsidRPr="00770434">
          <w:rPr>
            <w:rStyle w:val="Hyperlink"/>
          </w:rPr>
          <w:noBreakHyphen/>
          <w:t>page 80</w:t>
        </w:r>
      </w:hyperlink>
      <w:r>
        <w:t>)</w:t>
      </w:r>
    </w:p>
    <w:p>
      <w:pPr>
        <w:widowControl w:val="false"/>
        <w:tabs>
          <w:tab w:val="right" w:pos="1008"/>
          <w:tab w:val="left" w:pos="1152"/>
          <w:tab w:val="left" w:pos="1872"/>
          <w:tab w:val="left" w:pos="9187"/>
        </w:tabs>
        <w:spacing w:after="0"/>
        <w:ind w:left="2088" w:hanging="2088"/>
      </w:pPr>
      <w:r>
        <w:tab/>
        <w:t>5/8/2025</w:t>
      </w:r>
      <w:r>
        <w:tab/>
        <w:t>Senate</w:t>
      </w:r>
      <w:r>
        <w:tab/>
        <w:t xml:space="preserve">Concurred in House amendment and enrolled</w:t>
      </w:r>
      <w:r>
        <w:t xml:space="preserve"> (</w:t>
      </w:r>
      <w:hyperlink w:history="true" r:id="R169e824e0936405a">
        <w:r w:rsidRPr="00770434">
          <w:rPr>
            <w:rStyle w:val="Hyperlink"/>
          </w:rPr>
          <w:t>Senate Journal</w:t>
        </w:r>
        <w:r w:rsidRPr="00770434">
          <w:rPr>
            <w:rStyle w:val="Hyperlink"/>
          </w:rPr>
          <w:noBreakHyphen/>
          <w:t>page 44</w:t>
        </w:r>
      </w:hyperlink>
      <w:r>
        <w:t>)</w:t>
      </w:r>
    </w:p>
    <w:p>
      <w:pPr>
        <w:widowControl w:val="false"/>
        <w:tabs>
          <w:tab w:val="right" w:pos="1008"/>
          <w:tab w:val="left" w:pos="1152"/>
          <w:tab w:val="left" w:pos="1872"/>
          <w:tab w:val="left" w:pos="9187"/>
        </w:tabs>
        <w:spacing w:after="0"/>
        <w:ind w:left="2088" w:hanging="2088"/>
      </w:pPr>
      <w:r>
        <w:tab/>
        <w:t>5/20/2025</w:t>
      </w:r>
      <w:r>
        <w:tab/>
        <w:t/>
      </w:r>
      <w:r>
        <w:tab/>
        <w:t>Ratified R 91
 </w:t>
      </w:r>
    </w:p>
    <w:p>
      <w:pPr>
        <w:widowControl w:val="false"/>
        <w:tabs>
          <w:tab w:val="right" w:pos="1008"/>
          <w:tab w:val="left" w:pos="1152"/>
          <w:tab w:val="left" w:pos="1872"/>
          <w:tab w:val="left" w:pos="9187"/>
        </w:tabs>
        <w:spacing w:after="0"/>
        <w:ind w:left="2088" w:hanging="2088"/>
      </w:pPr>
      <w:r>
        <w:tab/>
        <w:t>5/22/2025</w:t>
      </w:r>
      <w:r>
        <w:tab/>
        <w:t/>
      </w:r>
      <w:r>
        <w:tab/>
        <w:t>Vetoed by Governor
 </w:t>
      </w:r>
    </w:p>
    <w:p>
      <w:pPr>
        <w:widowControl w:val="false"/>
        <w:tabs>
          <w:tab w:val="right" w:pos="1008"/>
          <w:tab w:val="left" w:pos="1152"/>
          <w:tab w:val="left" w:pos="1872"/>
          <w:tab w:val="left" w:pos="9187"/>
        </w:tabs>
        <w:spacing w:after="0"/>
        <w:ind w:left="2088" w:hanging="2088"/>
      </w:pPr>
      <w:r>
        <w:tab/>
        <w:t>2/4/2026</w:t>
      </w:r>
      <w:r>
        <w:tab/>
        <w:t>Senate</w:t>
      </w:r>
      <w:r>
        <w:tab/>
        <w:t xml:space="preserve">Veto overridden by originating body</w:t>
      </w:r>
      <w:r>
        <w:t xml:space="preserve"> Ayes-45  Nays-0</w:t>
      </w:r>
      <w:r>
        <w:t xml:space="preserve"> (</w:t>
      </w:r>
      <w:hyperlink w:history="true" r:id="Rdb4116d84953495e">
        <w:r w:rsidRPr="00770434">
          <w:rPr>
            <w:rStyle w:val="Hyperlink"/>
          </w:rPr>
          <w:t>Senate Journal</w:t>
        </w:r>
        <w:r w:rsidRPr="00770434">
          <w:rPr>
            <w:rStyle w:val="Hyperlink"/>
          </w:rPr>
          <w:noBreakHyphen/>
          <w:t>page 4</w:t>
        </w:r>
      </w:hyperlink>
      <w:r>
        <w:t>)</w:t>
      </w:r>
    </w:p>
    <w:p>
      <w:pPr>
        <w:widowControl w:val="false"/>
        <w:spacing w:after="0"/>
        <w:jc w:val="left"/>
      </w:pPr>
    </w:p>
    <w:p>
      <w:pPr>
        <w:widowControl w:val="false"/>
        <w:spacing w:after="0"/>
        <w:jc w:val="left"/>
      </w:pPr>
      <w:r>
        <w:rPr>
          <w:rFonts w:ascii="Times New Roman"/>
          <w:sz w:val="22"/>
        </w:rPr>
        <w:t xml:space="preserve">View the latest </w:t>
      </w:r>
      <w:hyperlink r:id="Re324d5b42df04638">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f8024a4184f7453e">
        <w:r>
          <w:rPr>
            <w:rStyle w:val="Hyperlink"/>
            <w:u w:val="single"/>
          </w:rPr>
          <w:t>04/29/2025</w:t>
        </w:r>
      </w:hyperlink>
      <w:r>
        <w:t xml:space="preserve"/>
      </w:r>
    </w:p>
    <w:p>
      <w:pPr>
        <w:widowControl w:val="true"/>
        <w:spacing w:after="0"/>
        <w:jc w:val="left"/>
      </w:pPr>
      <w:r>
        <w:rPr>
          <w:rFonts w:ascii="Times New Roman"/>
          <w:sz w:val="22"/>
        </w:rPr>
        <w:t xml:space="preserve"/>
      </w:r>
      <w:hyperlink r:id="R43c0a33865754d5e">
        <w:r>
          <w:rPr>
            <w:rStyle w:val="Hyperlink"/>
            <w:u w:val="single"/>
          </w:rPr>
          <w:t>04/29/2025-A</w:t>
        </w:r>
      </w:hyperlink>
      <w:r>
        <w:t xml:space="preserve"/>
      </w:r>
    </w:p>
    <w:p>
      <w:pPr>
        <w:widowControl w:val="true"/>
        <w:spacing w:after="0"/>
        <w:jc w:val="left"/>
      </w:pPr>
      <w:r>
        <w:rPr>
          <w:rFonts w:ascii="Times New Roman"/>
          <w:sz w:val="22"/>
        </w:rPr>
        <w:t xml:space="preserve"/>
      </w:r>
      <w:hyperlink r:id="R9a16a59b18804286">
        <w:r>
          <w:rPr>
            <w:rStyle w:val="Hyperlink"/>
            <w:u w:val="single"/>
          </w:rPr>
          <w:t>05/07/2025</w:t>
        </w:r>
      </w:hyperlink>
      <w:r>
        <w:t xml:space="preserve"/>
      </w:r>
    </w:p>
    <w:p>
      <w:pPr>
        <w:widowControl w:val="true"/>
        <w:spacing w:after="0"/>
        <w:jc w:val="left"/>
      </w:pPr>
      <w:r>
        <w:rPr>
          <w:rFonts w:ascii="Times New Roman"/>
          <w:sz w:val="22"/>
        </w:rPr>
        <w:t xml:space="preserve"/>
      </w:r>
      <w:hyperlink r:id="Rb1f79b4e1c07402c">
        <w:r>
          <w:rPr>
            <w:rStyle w:val="Hyperlink"/>
            <w:u w:val="single"/>
          </w:rPr>
          <w:t>05/07/2025-A</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721B5B" w:rsidRDefault="00721B5B">
      <w:pPr>
        <w:widowControl w:val="0"/>
        <w:spacing w:after="0"/>
      </w:pPr>
    </w:p>
    <w:p w:rsidR="00721B5B" w:rsidRDefault="00721B5B">
      <w:pPr>
        <w:widowControl w:val="0"/>
        <w:spacing w:after="0"/>
      </w:pPr>
    </w:p>
    <w:p w:rsidR="00721B5B" w:rsidRDefault="00721B5B">
      <w:pPr>
        <w:widowControl w:val="0"/>
        <w:spacing w:after="0"/>
      </w:pPr>
    </w:p>
    <w:p w:rsidR="00721B5B" w:rsidRDefault="00721B5B">
      <w:pPr>
        <w:suppressLineNumbers/>
        <w:sectPr w:rsidR="00721B5B">
          <w:pgSz w:w="12240" w:h="15840" w:code="1"/>
          <w:pgMar w:top="1080" w:right="1440" w:bottom="1080" w:left="1440" w:header="720" w:footer="720" w:gutter="0"/>
          <w:cols w:space="720"/>
          <w:noEndnote/>
          <w:docGrid w:linePitch="360"/>
        </w:sectPr>
      </w:pPr>
    </w:p>
    <w:p w:rsidR="00B0104A" w:rsidP="00B0104A" w:rsidRDefault="00B0104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0104A" w:rsidP="00B0104A" w:rsidRDefault="00B0104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0104A" w:rsidP="00B0104A" w:rsidRDefault="00B0104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0104A" w:rsidP="00B0104A" w:rsidRDefault="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0104A" w:rsidSect="00B0104A">
          <w:headerReference w:type="even" r:id="rId29"/>
          <w:headerReference w:type="default" r:id="rId30"/>
          <w:footerReference w:type="even" r:id="rId31"/>
          <w:footerReference w:type="default" r:id="rId32"/>
          <w:headerReference w:type="first" r:id="rId33"/>
          <w:footerReference w:type="first" r:id="rId34"/>
          <w:pgSz w:w="12240" w:h="15840" w:code="1"/>
          <w:pgMar w:top="1080" w:right="1440" w:bottom="1080" w:left="1440" w:header="720" w:footer="720" w:gutter="0"/>
          <w:pgNumType w:start="1"/>
          <w:cols w:space="708"/>
          <w:noEndnote/>
          <w:docGrid w:linePitch="360"/>
        </w:sectPr>
      </w:pPr>
    </w:p>
    <w:p w:rsidRPr="00B0104A" w:rsidR="00B64D65" w:rsidP="00B0104A" w:rsidRDefault="00B0104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0104A">
        <w:rPr>
          <w:b/>
        </w:rPr>
        <w:t>NOTE: THIS IS A TEMPORARY VERSION. THIS DOCUMENT WILL REMAIN IN THIS VERSION UNTIL FINAL APPROVAL BY THE LEGISLATIVE COUNCIL.</w:t>
      </w:r>
    </w:p>
    <w:p w:rsidR="00B0104A" w:rsidP="00B0104A" w:rsidRDefault="00B0104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04A" w:rsidP="00B0104A" w:rsidRDefault="00B0104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(R91, S623)</w:t>
      </w:r>
    </w:p>
    <w:p w:rsidRPr="00F60DB2" w:rsidR="00B0104A" w:rsidP="00B0104A" w:rsidRDefault="00B0104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B0104A" w:rsidR="00454F7C" w:rsidP="00B0104A" w:rsidRDefault="009E6DB2">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0104A">
        <w:rPr>
          <w:rFonts w:cs="Times New Roman"/>
          <w:sz w:val="22"/>
        </w:rPr>
        <w:t>AN ACT</w:t>
      </w:r>
      <w:r w:rsidRPr="00B0104A" w:rsidR="00B0104A">
        <w:rPr>
          <w:rFonts w:cs="Times New Roman"/>
          <w:sz w:val="22"/>
        </w:rPr>
        <w:t xml:space="preserve"> </w:t>
      </w:r>
      <w:r w:rsidRPr="00B0104A" w:rsidR="00454F7C">
        <w:rPr>
          <w:rFonts w:cs="Times New Roman"/>
          <w:sz w:val="22"/>
        </w:rPr>
        <w:t>TO EXEMPT GEORGETOWN COUNTY FROM CERTAIN BUILDING REQUIREMENTS AND TO ALLOW THE COUNTY TO INSTEAD ENFORCE AE standards in GEORGETOWN COUNTY’S FLOOD DAMAGE PREVENTION ORDINANCE.</w:t>
      </w:r>
      <w:bookmarkStart w:name="at_211c1ca4e" w:id="0"/>
    </w:p>
    <w:bookmarkEnd w:id="0"/>
    <w:p w:rsidRPr="00DF3B44" w:rsidR="00454F7C" w:rsidP="00454F7C" w:rsidRDefault="00454F7C">
      <w:pPr>
        <w:pStyle w:val="scbillwhereasclause"/>
      </w:pPr>
    </w:p>
    <w:p w:rsidR="00454F7C" w:rsidP="00B0104A" w:rsidRDefault="00454F7C">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5a0c64d91" w:id="1"/>
      <w:r w:rsidRPr="0094541D">
        <w:t>B</w:t>
      </w:r>
      <w:bookmarkEnd w:id="1"/>
      <w:r w:rsidRPr="0094541D">
        <w:t>e it enacted by the General Assembly of the State of South Carolina:</w:t>
      </w:r>
    </w:p>
    <w:p w:rsidR="00454F7C" w:rsidP="00B0104A" w:rsidRDefault="00454F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F7C" w:rsidP="00B0104A" w:rsidRDefault="00096E0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Limit of moderate wave action line</w:t>
      </w:r>
    </w:p>
    <w:p w:rsidRPr="0094541D" w:rsidR="00454F7C" w:rsidP="00B0104A" w:rsidRDefault="00454F7C">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F7C" w:rsidP="00B0104A" w:rsidRDefault="00454F7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1_82497c2f3" w:id="2"/>
      <w:r>
        <w:t>S</w:t>
      </w:r>
      <w:bookmarkEnd w:id="2"/>
      <w:r>
        <w:t xml:space="preserve">ECTION 1. Georgetown County is exempt from building requirements for properties within, or affected by, the limit of moderate wave action line as shown on the May 9, 2023, flood insurance rate map and may enforce AE standards as set forth in Georgetown County’s Flood Damage Prevention ordinance and the </w:t>
      </w:r>
      <w:r w:rsidRPr="00226E66">
        <w:t xml:space="preserve">current state </w:t>
      </w:r>
      <w:r>
        <w:t>building code.</w:t>
      </w:r>
    </w:p>
    <w:p w:rsidR="00096E02" w:rsidP="00B0104A" w:rsidRDefault="00096E0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F7C" w:rsidP="00B0104A" w:rsidRDefault="00096E0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Repeal upon adoption of next limit of moderate wave action line</w:t>
      </w:r>
    </w:p>
    <w:p w:rsidR="00454F7C" w:rsidP="00B0104A" w:rsidRDefault="00454F7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226E66" w:rsidR="00454F7C" w:rsidP="00454F7C" w:rsidRDefault="00454F7C">
      <w:pPr>
        <w:pStyle w:val="scnoncodifiedsection"/>
      </w:pPr>
      <w:bookmarkStart w:name="bs_num_2_5dd825b94" w:id="3"/>
      <w:r w:rsidRPr="00226E66">
        <w:t>S</w:t>
      </w:r>
      <w:bookmarkEnd w:id="3"/>
      <w:r w:rsidRPr="00226E66">
        <w:t>ECTION 2.</w:t>
      </w:r>
      <w:r>
        <w:t xml:space="preserve"> The provisions of this act are repealed upon the adoption of the next limit of moderate wave action line.</w:t>
      </w:r>
    </w:p>
    <w:p w:rsidR="00454F7C" w:rsidP="00B0104A" w:rsidRDefault="00454F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F7C" w:rsidP="00B0104A" w:rsidRDefault="00096E0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454F7C" w:rsidP="00B0104A" w:rsidRDefault="00454F7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B0104A" w:rsidRDefault="00454F7C">
      <w:pPr>
        <w:pStyle w:val="scnoncodifiedsection"/>
      </w:pPr>
      <w:bookmarkStart w:name="bs_num_3_lastsection" w:id="4"/>
      <w:bookmarkStart w:name="eff_date_section" w:id="5"/>
      <w:r w:rsidRPr="00DF3B44">
        <w:t>S</w:t>
      </w:r>
      <w:bookmarkEnd w:id="4"/>
      <w:r w:rsidRPr="00DF3B44">
        <w:t>ECTION 3.</w:t>
      </w:r>
      <w:r w:rsidRPr="00DF3B44">
        <w:tab/>
        <w:t>This act takes effect upon approval by the Governor.</w:t>
      </w:r>
      <w:bookmarkEnd w:id="5"/>
    </w:p>
    <w:p w:rsidRPr="00F60DB2" w:rsidR="00571BA3" w:rsidP="00B0104A" w:rsidRDefault="00571BA3">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B0104A" w:rsidRDefault="00B0104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20</w:t>
      </w:r>
      <w:r>
        <w:rPr>
          <w:vertAlign w:val="superscript"/>
        </w:rPr>
        <w:t>th</w:t>
      </w:r>
      <w:r>
        <w:t xml:space="preserve"> day of May, 2025.</w:t>
      </w:r>
    </w:p>
    <w:p w:rsidRPr="00B0104A" w:rsidR="00B0104A" w:rsidP="00B0104A" w:rsidRDefault="00B0104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B0104A"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B0104A"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pPr>
        <w:pStyle w:val="scactsignatureline"/>
      </w:pPr>
      <w:r w:rsidRPr="00F60DB2">
        <w:t>_______________________________________________________________</w:t>
      </w:r>
      <w:r w:rsidRPr="00F60DB2" w:rsidR="000E41AC">
        <w:t>_______</w:t>
      </w:r>
    </w:p>
    <w:p w:rsidRPr="00F60DB2" w:rsidR="00CE25EC" w:rsidP="004C223D" w:rsidRDefault="00927BC5">
      <w:pPr>
        <w:pStyle w:val="scactsignaturetitle"/>
      </w:pPr>
      <w:r w:rsidRPr="00F60DB2">
        <w:t>President of the Senate</w:t>
      </w:r>
    </w:p>
    <w:p w:rsidRPr="00F60DB2" w:rsidR="00077462" w:rsidP="00B0104A"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B0104A"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B0104A"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pPr>
        <w:pStyle w:val="scactsignatureline"/>
      </w:pPr>
      <w:r w:rsidRPr="00F60DB2">
        <w:t>_______________________________________________________________</w:t>
      </w:r>
      <w:r w:rsidRPr="00F60DB2" w:rsidR="000E41AC">
        <w:t>______</w:t>
      </w:r>
    </w:p>
    <w:p w:rsidRPr="00F60DB2" w:rsidR="00517044" w:rsidP="007B612E" w:rsidRDefault="00517044">
      <w:pPr>
        <w:pStyle w:val="scactsignaturetitle"/>
      </w:pPr>
      <w:r w:rsidRPr="00F60DB2">
        <w:t>Speaker of the House of Representatives</w:t>
      </w:r>
    </w:p>
    <w:p w:rsidRPr="00F60DB2" w:rsidR="00D56E3F" w:rsidP="00B0104A"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B0104A"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B0104A"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454F7C">
        <w:t>2025</w:t>
      </w:r>
      <w:r w:rsidRPr="00F60DB2" w:rsidR="00D748B8">
        <w:t>.</w:t>
      </w:r>
    </w:p>
    <w:p w:rsidRPr="00F60DB2" w:rsidR="007A6531" w:rsidP="00B0104A"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0104A"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0104A"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0104A"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pPr>
        <w:pStyle w:val="scactgovernortitle"/>
      </w:pPr>
      <w:r w:rsidRPr="00F60DB2">
        <w:t>Governor</w:t>
      </w:r>
    </w:p>
    <w:p w:rsidR="00B0104A" w:rsidP="00D574E4" w:rsidRDefault="00B0104A">
      <w:pPr>
        <w:pStyle w:val="scactgovernortitle"/>
      </w:pPr>
    </w:p>
    <w:p w:rsidRPr="00F60DB2" w:rsidR="00B0104A" w:rsidP="00B0104A" w:rsidRDefault="00B0104A">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B0104A" w:rsidP="00D574E4" w:rsidRDefault="00B0104A">
      <w:pPr>
        <w:pStyle w:val="scactgovernortitle"/>
      </w:pPr>
    </w:p>
    <w:p w:rsidR="00B0104A" w:rsidP="00B0104A" w:rsidRDefault="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B0104A" w:rsidP="00B0104A" w:rsidRDefault="00B0104A">
      <w:pPr>
        <w:pStyle w:val="scactchamber"/>
        <w:widowControl/>
        <w:suppressLineNumbers w:val="0"/>
        <w:suppressAutoHyphens w:val="0"/>
        <w:jc w:val="both"/>
      </w:pPr>
    </w:p>
    <w:sectPr w:rsidRPr="00F60DB2" w:rsidR="00B0104A" w:rsidSect="00B0104A">
      <w:footerReference w:type="default" r:id="rId35"/>
      <w:footerReference w:type="first" r:id="rId3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426D" w:rsidRDefault="003C426D" w:rsidP="0010329A">
      <w:pPr>
        <w:spacing w:after="0" w:line="240" w:lineRule="auto"/>
      </w:pPr>
      <w:r>
        <w:separator/>
      </w:r>
    </w:p>
    <w:p w:rsidR="003C426D" w:rsidRDefault="003C426D"/>
    <w:p w:rsidR="003C426D" w:rsidRDefault="003C426D"/>
  </w:endnote>
  <w:endnote w:type="continuationSeparator" w:id="0">
    <w:p w:rsidR="003C426D" w:rsidRDefault="003C426D" w:rsidP="0010329A">
      <w:pPr>
        <w:spacing w:after="0" w:line="240" w:lineRule="auto"/>
      </w:pPr>
      <w:r>
        <w:continuationSeparator/>
      </w:r>
    </w:p>
    <w:p w:rsidR="003C426D" w:rsidRDefault="003C426D"/>
    <w:p w:rsidR="003C426D" w:rsidRDefault="003C426D"/>
  </w:endnote>
  <w:endnote w:type="continuationNotice" w:id="1">
    <w:p w:rsidR="003C426D" w:rsidRDefault="003C4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CD83EE5F-1846-4DB5-B5C0-0BE836D3D9DB}"/>
  </w:font>
  <w:font w:name="Times New Roman">
    <w:panose1 w:val="02020603050405020304"/>
    <w:charset w:val="00"/>
    <w:family w:val="roman"/>
    <w:pitch w:val="variable"/>
    <w:sig w:usb0="E0002EFF" w:usb1="C000785B" w:usb2="00000009" w:usb3="00000000" w:csb0="000001FF" w:csb1="00000000"/>
    <w:embedRegular r:id="rId2" w:fontKey="{2AD9C070-69B7-4512-9008-9C730E6027BF}"/>
    <w:embedBold r:id="rId3" w:fontKey="{59F7138C-2CB8-44C3-BFD4-066CF7E5B7A5}"/>
    <w:embedItalic r:id="rId4" w:fontKey="{18671194-4DE4-436E-BE57-692B0193BB61}"/>
  </w:font>
  <w:font w:name="Calibri">
    <w:panose1 w:val="020F0502020204030204"/>
    <w:charset w:val="00"/>
    <w:family w:val="swiss"/>
    <w:pitch w:val="variable"/>
    <w:sig w:usb0="E4002EFF" w:usb1="C200247B" w:usb2="00000009" w:usb3="00000000" w:csb0="000001FF" w:csb1="00000000"/>
    <w:embedRegular r:id="rId5" w:fontKey="{B55C019B-A8AB-44F9-AB73-2902501E2503}"/>
    <w:embedBold r:id="rId6" w:fontKey="{C7DD616F-2BF3-4274-83CE-4EC698C41AD0}"/>
    <w:embedItalic r:id="rId7" w:fontKey="{31656B2B-326E-4D23-BFE9-74125207AE6F}"/>
  </w:font>
  <w:font w:name="Arial">
    <w:panose1 w:val="020B0604020202020204"/>
    <w:charset w:val="00"/>
    <w:family w:val="swiss"/>
    <w:pitch w:val="variable"/>
    <w:sig w:usb0="E0002EFF" w:usb1="C000785B" w:usb2="00000009" w:usb3="00000000" w:csb0="000001FF" w:csb1="00000000"/>
    <w:embedRegular r:id="rId8" w:fontKey="{BD2CE817-2838-4576-BB4F-11F2E0FB440A}"/>
  </w:font>
  <w:font w:name="Calibri Light">
    <w:panose1 w:val="020F0302020204030204"/>
    <w:charset w:val="00"/>
    <w:family w:val="swiss"/>
    <w:pitch w:val="variable"/>
    <w:sig w:usb0="E4002EFF" w:usb1="C200247B" w:usb2="00000009" w:usb3="00000000" w:csb0="000001FF" w:csb1="00000000"/>
    <w:embedRegular r:id="rId9" w:fontKey="{6FE0EF7D-2829-426E-959C-E4020D344AFD}"/>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4A" w:rsidRDefault="00B01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4A" w:rsidRPr="00B0104A" w:rsidRDefault="00B0104A" w:rsidP="00B010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4A" w:rsidRPr="00B0104A" w:rsidRDefault="00B0104A" w:rsidP="00B010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4A" w:rsidRPr="00B0104A" w:rsidRDefault="00B0104A" w:rsidP="00B0104A">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4A" w:rsidRDefault="00B01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426D" w:rsidRDefault="003C426D" w:rsidP="0010329A">
      <w:pPr>
        <w:spacing w:after="0" w:line="240" w:lineRule="auto"/>
      </w:pPr>
      <w:r>
        <w:separator/>
      </w:r>
    </w:p>
    <w:p w:rsidR="003C426D" w:rsidRDefault="003C426D"/>
    <w:p w:rsidR="003C426D" w:rsidRDefault="003C426D"/>
  </w:footnote>
  <w:footnote w:type="continuationSeparator" w:id="0">
    <w:p w:rsidR="003C426D" w:rsidRDefault="003C426D" w:rsidP="0010329A">
      <w:pPr>
        <w:spacing w:after="0" w:line="240" w:lineRule="auto"/>
      </w:pPr>
      <w:r>
        <w:continuationSeparator/>
      </w:r>
    </w:p>
    <w:p w:rsidR="003C426D" w:rsidRDefault="003C426D"/>
    <w:p w:rsidR="003C426D" w:rsidRDefault="003C426D"/>
  </w:footnote>
  <w:footnote w:type="continuationNotice" w:id="1">
    <w:p w:rsidR="003C426D" w:rsidRDefault="003C42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4A" w:rsidRDefault="00B010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4A" w:rsidRDefault="00B010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4A" w:rsidRDefault="00B010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623"/>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96E02"/>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7D3"/>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C426D"/>
    <w:rsid w:val="003D1181"/>
    <w:rsid w:val="003D4A3C"/>
    <w:rsid w:val="003D4CCF"/>
    <w:rsid w:val="003E2110"/>
    <w:rsid w:val="003E5452"/>
    <w:rsid w:val="003E5F24"/>
    <w:rsid w:val="003E7165"/>
    <w:rsid w:val="00410511"/>
    <w:rsid w:val="00412F9C"/>
    <w:rsid w:val="00420557"/>
    <w:rsid w:val="0044206B"/>
    <w:rsid w:val="004448DB"/>
    <w:rsid w:val="0045022B"/>
    <w:rsid w:val="004539B5"/>
    <w:rsid w:val="00454F7C"/>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4FEB"/>
    <w:rsid w:val="0054531B"/>
    <w:rsid w:val="00546C24"/>
    <w:rsid w:val="005476FF"/>
    <w:rsid w:val="005516F6"/>
    <w:rsid w:val="00552EA3"/>
    <w:rsid w:val="00564B1D"/>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4B1C"/>
    <w:rsid w:val="006C7E01"/>
    <w:rsid w:val="006E0935"/>
    <w:rsid w:val="006E353F"/>
    <w:rsid w:val="006E35AB"/>
    <w:rsid w:val="006F1A24"/>
    <w:rsid w:val="006F3399"/>
    <w:rsid w:val="007038A9"/>
    <w:rsid w:val="00704345"/>
    <w:rsid w:val="00706AF9"/>
    <w:rsid w:val="00721B5B"/>
    <w:rsid w:val="00722155"/>
    <w:rsid w:val="00731EA4"/>
    <w:rsid w:val="0073210F"/>
    <w:rsid w:val="00737C39"/>
    <w:rsid w:val="00737F19"/>
    <w:rsid w:val="007423A2"/>
    <w:rsid w:val="00744823"/>
    <w:rsid w:val="00772152"/>
    <w:rsid w:val="00773EB6"/>
    <w:rsid w:val="00782BF8"/>
    <w:rsid w:val="007849D9"/>
    <w:rsid w:val="007A6531"/>
    <w:rsid w:val="007B2D29"/>
    <w:rsid w:val="007B379E"/>
    <w:rsid w:val="007B4DBF"/>
    <w:rsid w:val="007B612E"/>
    <w:rsid w:val="007B7E68"/>
    <w:rsid w:val="007C1911"/>
    <w:rsid w:val="007C5458"/>
    <w:rsid w:val="007E2DD6"/>
    <w:rsid w:val="007F1183"/>
    <w:rsid w:val="007F50D1"/>
    <w:rsid w:val="007F52D1"/>
    <w:rsid w:val="00806DCC"/>
    <w:rsid w:val="00815A49"/>
    <w:rsid w:val="00816D52"/>
    <w:rsid w:val="00825C9B"/>
    <w:rsid w:val="00831048"/>
    <w:rsid w:val="00834272"/>
    <w:rsid w:val="00835584"/>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1C7B"/>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E6DB2"/>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66F7D"/>
    <w:rsid w:val="00A73EFA"/>
    <w:rsid w:val="00A765E1"/>
    <w:rsid w:val="00A77A3B"/>
    <w:rsid w:val="00A97523"/>
    <w:rsid w:val="00AB5948"/>
    <w:rsid w:val="00AB73BF"/>
    <w:rsid w:val="00AD3E3D"/>
    <w:rsid w:val="00AE36EC"/>
    <w:rsid w:val="00AF1688"/>
    <w:rsid w:val="00AF2DDF"/>
    <w:rsid w:val="00AF3776"/>
    <w:rsid w:val="00AF46E6"/>
    <w:rsid w:val="00AF5139"/>
    <w:rsid w:val="00B0104A"/>
    <w:rsid w:val="00B05A74"/>
    <w:rsid w:val="00B2797B"/>
    <w:rsid w:val="00B32B4D"/>
    <w:rsid w:val="00B4137E"/>
    <w:rsid w:val="00B53052"/>
    <w:rsid w:val="00B6269B"/>
    <w:rsid w:val="00B637AA"/>
    <w:rsid w:val="00B64D65"/>
    <w:rsid w:val="00B7592C"/>
    <w:rsid w:val="00B8071E"/>
    <w:rsid w:val="00B809D3"/>
    <w:rsid w:val="00B84B66"/>
    <w:rsid w:val="00B85475"/>
    <w:rsid w:val="00B9090A"/>
    <w:rsid w:val="00B92196"/>
    <w:rsid w:val="00B9228D"/>
    <w:rsid w:val="00BA3088"/>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14AA"/>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0ACF"/>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 w:val="00FF50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B010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9E6DB2"/>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9E6DB2"/>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9E6DB2"/>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9E6DB2"/>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9E6DB2"/>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9E6DB2"/>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9E6DB2"/>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9E6DB2"/>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9E6DB2"/>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9E6DB2"/>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9E6DB2"/>
    <w:rPr>
      <w:noProof/>
    </w:rPr>
  </w:style>
  <w:style w:type="character" w:customStyle="1" w:styleId="sclocalcheck">
    <w:name w:val="sc_local_check"/>
    <w:uiPriority w:val="1"/>
    <w:qFormat/>
    <w:rsid w:val="009E6DB2"/>
    <w:rPr>
      <w:noProof/>
    </w:rPr>
  </w:style>
  <w:style w:type="character" w:customStyle="1" w:styleId="sctempcheck">
    <w:name w:val="sc_temp_check"/>
    <w:uiPriority w:val="1"/>
    <w:qFormat/>
    <w:rsid w:val="009E6DB2"/>
    <w:rPr>
      <w:noProof/>
    </w:rPr>
  </w:style>
  <w:style w:type="character" w:customStyle="1" w:styleId="Heading1Char">
    <w:name w:val="Heading 1 Char"/>
    <w:basedOn w:val="DefaultParagraphFont"/>
    <w:link w:val="Heading1"/>
    <w:uiPriority w:val="9"/>
    <w:rsid w:val="00B0104A"/>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sj\20250430.docx" TargetMode="External" Id="rId13" /><Relationship Type="http://schemas.openxmlformats.org/officeDocument/2006/relationships/hyperlink" Target="file:///h:\hj\20250506.docx" TargetMode="External" Id="rId18" /><Relationship Type="http://schemas.openxmlformats.org/officeDocument/2006/relationships/hyperlink" Target="https://www.scstatehouse.gov/sess126_2025-2026/prever/623_20250429a.docx" TargetMode="External" Id="rId26" /><Relationship Type="http://schemas.openxmlformats.org/officeDocument/2006/relationships/customXml" Target="../customXml/item3.xml" Id="rId3" /><Relationship Type="http://schemas.openxmlformats.org/officeDocument/2006/relationships/hyperlink" Target="file:///h:\hj\20250507.docx" TargetMode="External" Id="rId21" /><Relationship Type="http://schemas.openxmlformats.org/officeDocument/2006/relationships/footer" Target="footer3.xml" Id="rId34" /><Relationship Type="http://schemas.openxmlformats.org/officeDocument/2006/relationships/styles" Target="styles.xml" Id="rId7" /><Relationship Type="http://schemas.openxmlformats.org/officeDocument/2006/relationships/hyperlink" Target="file:///h:\sj\20250429.docx" TargetMode="External" Id="rId12" /><Relationship Type="http://schemas.openxmlformats.org/officeDocument/2006/relationships/hyperlink" Target="file:///h:\hj\20250501.docx" TargetMode="External" Id="rId17" /><Relationship Type="http://schemas.openxmlformats.org/officeDocument/2006/relationships/hyperlink" Target="https://www.scstatehouse.gov/sess126_2025-2026/prever/623_20250429.docx" TargetMode="External" Id="rId25" /><Relationship Type="http://schemas.openxmlformats.org/officeDocument/2006/relationships/header" Target="header3.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file:///h:\hj\20250501.docx" TargetMode="External" Id="rId16" /><Relationship Type="http://schemas.openxmlformats.org/officeDocument/2006/relationships/hyperlink" Target="file:///h:\hj\20250507.docx"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cstatehouse.gov/billsearch.php?billnumbers=623&amp;session=126&amp;summary=B" TargetMode="External" Id="rId24" /><Relationship Type="http://schemas.openxmlformats.org/officeDocument/2006/relationships/footer" Target="footer2.xm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hyperlink" Target="file:///h:\sj\20250501.docx" TargetMode="External" Id="rId15" /><Relationship Type="http://schemas.openxmlformats.org/officeDocument/2006/relationships/hyperlink" Target="file:///h:\sj\20250508.docx" TargetMode="External" Id="rId23" /><Relationship Type="http://schemas.openxmlformats.org/officeDocument/2006/relationships/hyperlink" Target="https://www.scstatehouse.gov/sess126_2025-2026/prever/623_20250507a.docx" TargetMode="External" Id="rId28" /><Relationship Type="http://schemas.openxmlformats.org/officeDocument/2006/relationships/footer" Target="footer5.xml" Id="rId36" /><Relationship Type="http://schemas.openxmlformats.org/officeDocument/2006/relationships/footnotes" Target="footnotes.xml" Id="rId10" /><Relationship Type="http://schemas.openxmlformats.org/officeDocument/2006/relationships/hyperlink" Target="file:///h:\hj\20250507.docx"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sj\20250430.docx" TargetMode="External" Id="rId14" /><Relationship Type="http://schemas.openxmlformats.org/officeDocument/2006/relationships/hyperlink" Target="file:///h:\hj\20250508.docx" TargetMode="External" Id="rId22" /><Relationship Type="http://schemas.openxmlformats.org/officeDocument/2006/relationships/hyperlink" Target="https://www.scstatehouse.gov/sess126_2025-2026/prever/623_20250507.docx" TargetMode="External" Id="rId27" /><Relationship Type="http://schemas.openxmlformats.org/officeDocument/2006/relationships/header" Target="header2.xml" Id="rId30" /><Relationship Type="http://schemas.openxmlformats.org/officeDocument/2006/relationships/footer" Target="footer4.xml" Id="rId35" /><Relationship Type="http://schemas.openxmlformats.org/officeDocument/2006/relationships/hyperlink" Target="https://www.scstatehouse.gov/billsearch.php?billnumbers=623&amp;session=126&amp;summary=B" TargetMode="External" Id="Rf039cea520d143c9" /><Relationship Type="http://schemas.openxmlformats.org/officeDocument/2006/relationships/hyperlink" Target="https://www.scstatehouse.gov/sess126_2025-2026/prever/623_20250429.docx" TargetMode="External" Id="Rf63b942f2cb541e0" /><Relationship Type="http://schemas.openxmlformats.org/officeDocument/2006/relationships/hyperlink" Target="https://www.scstatehouse.gov/sess126_2025-2026/prever/623_20250429a.docx" TargetMode="External" Id="Re58052506070457b" /><Relationship Type="http://schemas.openxmlformats.org/officeDocument/2006/relationships/hyperlink" Target="https://www.scstatehouse.gov/sess126_2025-2026/prever/623_20250507.docx" TargetMode="External" Id="Rf73863eec8264604" /><Relationship Type="http://schemas.openxmlformats.org/officeDocument/2006/relationships/hyperlink" Target="https://www.scstatehouse.gov/sess126_2025-2026/prever/623_20250507a.docx" TargetMode="External" Id="R013daad0604d445b" /><Relationship Type="http://schemas.openxmlformats.org/officeDocument/2006/relationships/hyperlink" Target="h:\sj\20250429.docx" TargetMode="External" Id="R3cce3c3a8175430b" /><Relationship Type="http://schemas.openxmlformats.org/officeDocument/2006/relationships/hyperlink" Target="h:\sj\20250430.docx" TargetMode="External" Id="R1fe61f2c2ac94c05" /><Relationship Type="http://schemas.openxmlformats.org/officeDocument/2006/relationships/hyperlink" Target="h:\sj\20250430.docx" TargetMode="External" Id="R8680b1f1bb934475" /><Relationship Type="http://schemas.openxmlformats.org/officeDocument/2006/relationships/hyperlink" Target="h:\sj\20250501.docx" TargetMode="External" Id="Rcea4631eaec444d9" /><Relationship Type="http://schemas.openxmlformats.org/officeDocument/2006/relationships/hyperlink" Target="h:\hj\20250501.docx" TargetMode="External" Id="Rb8dfaf42bb75421a" /><Relationship Type="http://schemas.openxmlformats.org/officeDocument/2006/relationships/hyperlink" Target="h:\hj\20250501.docx" TargetMode="External" Id="Rf6fc92e1bb714d95" /><Relationship Type="http://schemas.openxmlformats.org/officeDocument/2006/relationships/hyperlink" Target="h:\hj\20250506.docx" TargetMode="External" Id="Rcc7df602cc274603" /><Relationship Type="http://schemas.openxmlformats.org/officeDocument/2006/relationships/hyperlink" Target="h:\hj\20250507.docx" TargetMode="External" Id="Re334067705e34d67" /><Relationship Type="http://schemas.openxmlformats.org/officeDocument/2006/relationships/hyperlink" Target="h:\hj\20250507.docx" TargetMode="External" Id="R06c8bbf8ea5e43b2" /><Relationship Type="http://schemas.openxmlformats.org/officeDocument/2006/relationships/hyperlink" Target="h:\hj\20250507.docx" TargetMode="External" Id="R9fa0298a69044eb9" /><Relationship Type="http://schemas.openxmlformats.org/officeDocument/2006/relationships/hyperlink" Target="h:\hj\20250508.docx" TargetMode="External" Id="Rad4de122c2de4e02" /><Relationship Type="http://schemas.openxmlformats.org/officeDocument/2006/relationships/hyperlink" Target="h:\sj\20250508.docx" TargetMode="External" Id="R070d3c0302274ca9" /><Relationship Type="http://schemas.openxmlformats.org/officeDocument/2006/relationships/hyperlink" Target="https://www.scstatehouse.gov/billsearch.php?billnumbers=623&amp;session=126&amp;summary=B" TargetMode="External" Id="R18dcb5f5ab5746a7" /><Relationship Type="http://schemas.openxmlformats.org/officeDocument/2006/relationships/hyperlink" Target="https://www.scstatehouse.gov/sess126_2025-2026/prever/623_20250429.docx" TargetMode="External" Id="Redea242587194743" /><Relationship Type="http://schemas.openxmlformats.org/officeDocument/2006/relationships/hyperlink" Target="https://www.scstatehouse.gov/sess126_2025-2026/prever/623_20250429a.docx" TargetMode="External" Id="R3c3604fcb1c74428" /><Relationship Type="http://schemas.openxmlformats.org/officeDocument/2006/relationships/hyperlink" Target="https://www.scstatehouse.gov/sess126_2025-2026/prever/623_20250507.docx" TargetMode="External" Id="R782538996f6c4fbf" /><Relationship Type="http://schemas.openxmlformats.org/officeDocument/2006/relationships/hyperlink" Target="https://www.scstatehouse.gov/sess126_2025-2026/prever/623_20250507a.docx" TargetMode="External" Id="R103c728ebfb64d75" /><Relationship Type="http://schemas.openxmlformats.org/officeDocument/2006/relationships/hyperlink" Target="h:\sj\20250429.docx" TargetMode="External" Id="Re201a340c7e64539" /><Relationship Type="http://schemas.openxmlformats.org/officeDocument/2006/relationships/hyperlink" Target="h:\sj\20250430.docx" TargetMode="External" Id="Rc969f2fc86e844af" /><Relationship Type="http://schemas.openxmlformats.org/officeDocument/2006/relationships/hyperlink" Target="h:\sj\20250430.docx" TargetMode="External" Id="R3082e5fb6bca490b" /><Relationship Type="http://schemas.openxmlformats.org/officeDocument/2006/relationships/hyperlink" Target="h:\sj\20250501.docx" TargetMode="External" Id="Rf35fac67776747f9" /><Relationship Type="http://schemas.openxmlformats.org/officeDocument/2006/relationships/hyperlink" Target="h:\hj\20250501.docx" TargetMode="External" Id="R150ac0eec63d4c18" /><Relationship Type="http://schemas.openxmlformats.org/officeDocument/2006/relationships/hyperlink" Target="h:\hj\20250501.docx" TargetMode="External" Id="Ra1be5597a677446a" /><Relationship Type="http://schemas.openxmlformats.org/officeDocument/2006/relationships/hyperlink" Target="h:\hj\20250506.docx" TargetMode="External" Id="Rda8a1ccc0d184073" /><Relationship Type="http://schemas.openxmlformats.org/officeDocument/2006/relationships/hyperlink" Target="h:\hj\20250507.docx" TargetMode="External" Id="R1cac6b6124d54240" /><Relationship Type="http://schemas.openxmlformats.org/officeDocument/2006/relationships/hyperlink" Target="h:\hj\20250507.docx" TargetMode="External" Id="Re228309e036b43a8" /><Relationship Type="http://schemas.openxmlformats.org/officeDocument/2006/relationships/hyperlink" Target="h:\hj\20250507.docx" TargetMode="External" Id="R19c90e8dd8da4c20" /><Relationship Type="http://schemas.openxmlformats.org/officeDocument/2006/relationships/hyperlink" Target="h:\hj\20250508.docx" TargetMode="External" Id="Raadd175abd5e410c" /><Relationship Type="http://schemas.openxmlformats.org/officeDocument/2006/relationships/hyperlink" Target="h:\sj\20250508.docx" TargetMode="External" Id="R0cdb76608a554293" /><Relationship Type="http://schemas.openxmlformats.org/officeDocument/2006/relationships/hyperlink" Target="https://www.scstatehouse.gov/billsearch.php?billnumbers=623&amp;session=126&amp;summary=B" TargetMode="External" Id="Rbba0bdfb327e4162" /><Relationship Type="http://schemas.openxmlformats.org/officeDocument/2006/relationships/hyperlink" Target="https://www.scstatehouse.gov/sess126_2025-2026/prever/623_20250429.docx" TargetMode="External" Id="Rd831714d33484577" /><Relationship Type="http://schemas.openxmlformats.org/officeDocument/2006/relationships/hyperlink" Target="https://www.scstatehouse.gov/sess126_2025-2026/prever/623_20250429a.docx" TargetMode="External" Id="Red9098b17f5b4efe" /><Relationship Type="http://schemas.openxmlformats.org/officeDocument/2006/relationships/hyperlink" Target="https://www.scstatehouse.gov/sess126_2025-2026/prever/623_20250507.docx" TargetMode="External" Id="R30584682b2864312" /><Relationship Type="http://schemas.openxmlformats.org/officeDocument/2006/relationships/hyperlink" Target="https://www.scstatehouse.gov/sess126_2025-2026/prever/623_20250507a.docx" TargetMode="External" Id="R895d62812ce941e2" /><Relationship Type="http://schemas.openxmlformats.org/officeDocument/2006/relationships/hyperlink" Target="h:\sj\20250429.docx" TargetMode="External" Id="R46e5bb0d29454dbe" /><Relationship Type="http://schemas.openxmlformats.org/officeDocument/2006/relationships/hyperlink" Target="h:\sj\20250430.docx" TargetMode="External" Id="R3c9041b06d2048ad" /><Relationship Type="http://schemas.openxmlformats.org/officeDocument/2006/relationships/hyperlink" Target="h:\sj\20250430.docx" TargetMode="External" Id="R60810ef85d974f01" /><Relationship Type="http://schemas.openxmlformats.org/officeDocument/2006/relationships/hyperlink" Target="h:\sj\20250501.docx" TargetMode="External" Id="R762d7ddfbacc4778" /><Relationship Type="http://schemas.openxmlformats.org/officeDocument/2006/relationships/hyperlink" Target="h:\hj\20250501.docx" TargetMode="External" Id="Rd61643bd62604739" /><Relationship Type="http://schemas.openxmlformats.org/officeDocument/2006/relationships/hyperlink" Target="h:\hj\20250501.docx" TargetMode="External" Id="R575609952e7e43df" /><Relationship Type="http://schemas.openxmlformats.org/officeDocument/2006/relationships/hyperlink" Target="h:\hj\20250506.docx" TargetMode="External" Id="Rd16cbf1bd5324231" /><Relationship Type="http://schemas.openxmlformats.org/officeDocument/2006/relationships/hyperlink" Target="h:\hj\20250507.docx" TargetMode="External" Id="R301c88f1d62e47bc" /><Relationship Type="http://schemas.openxmlformats.org/officeDocument/2006/relationships/hyperlink" Target="h:\hj\20250507.docx" TargetMode="External" Id="R6b0d6720085b4a95" /><Relationship Type="http://schemas.openxmlformats.org/officeDocument/2006/relationships/hyperlink" Target="h:\hj\20250507.docx" TargetMode="External" Id="R446c0f69adeb4410" /><Relationship Type="http://schemas.openxmlformats.org/officeDocument/2006/relationships/hyperlink" Target="h:\hj\20250508.docx" TargetMode="External" Id="R2a43de61a6954df9" /><Relationship Type="http://schemas.openxmlformats.org/officeDocument/2006/relationships/hyperlink" Target="h:\sj\20250508.docx" TargetMode="External" Id="R1ed99a3713d34d0e" /><Relationship Type="http://schemas.openxmlformats.org/officeDocument/2006/relationships/hyperlink" Target="https://www.scstatehouse.gov/billsearch.php?billnumbers=623&amp;session=126&amp;summary=B" TargetMode="External" Id="Re324d5b42df04638" /><Relationship Type="http://schemas.openxmlformats.org/officeDocument/2006/relationships/hyperlink" Target="https://www.scstatehouse.gov/sess126_2025-2026/prever/623_20250429.docx" TargetMode="External" Id="Rf8024a4184f7453e" /><Relationship Type="http://schemas.openxmlformats.org/officeDocument/2006/relationships/hyperlink" Target="https://www.scstatehouse.gov/sess126_2025-2026/prever/623_20250429a.docx" TargetMode="External" Id="R43c0a33865754d5e" /><Relationship Type="http://schemas.openxmlformats.org/officeDocument/2006/relationships/hyperlink" Target="https://www.scstatehouse.gov/sess126_2025-2026/prever/623_20250507.docx" TargetMode="External" Id="R9a16a59b18804286" /><Relationship Type="http://schemas.openxmlformats.org/officeDocument/2006/relationships/hyperlink" Target="https://www.scstatehouse.gov/sess126_2025-2026/prever/623_20250507a.docx" TargetMode="External" Id="Rb1f79b4e1c07402c" /><Relationship Type="http://schemas.openxmlformats.org/officeDocument/2006/relationships/hyperlink" Target="h:\sj\20250429.docx" TargetMode="External" Id="R32184f7d60fc4fc8" /><Relationship Type="http://schemas.openxmlformats.org/officeDocument/2006/relationships/hyperlink" Target="h:\sj\20250430.docx" TargetMode="External" Id="Rb9a2447b8e0e4f4d" /><Relationship Type="http://schemas.openxmlformats.org/officeDocument/2006/relationships/hyperlink" Target="h:\sj\20250430.docx" TargetMode="External" Id="R6f605f05167240c7" /><Relationship Type="http://schemas.openxmlformats.org/officeDocument/2006/relationships/hyperlink" Target="h:\sj\20250501.docx" TargetMode="External" Id="R4beadd4498e544f1" /><Relationship Type="http://schemas.openxmlformats.org/officeDocument/2006/relationships/hyperlink" Target="h:\hj\20250501.docx" TargetMode="External" Id="R6c7057d46b5c4ec8" /><Relationship Type="http://schemas.openxmlformats.org/officeDocument/2006/relationships/hyperlink" Target="h:\hj\20250501.docx" TargetMode="External" Id="Rf6ffe12a75514abc" /><Relationship Type="http://schemas.openxmlformats.org/officeDocument/2006/relationships/hyperlink" Target="h:\hj\20250506.docx" TargetMode="External" Id="R47b330af52da463f" /><Relationship Type="http://schemas.openxmlformats.org/officeDocument/2006/relationships/hyperlink" Target="h:\hj\20250507.docx" TargetMode="External" Id="R97b01e6905fe4b5d" /><Relationship Type="http://schemas.openxmlformats.org/officeDocument/2006/relationships/hyperlink" Target="h:\hj\20250507.docx" TargetMode="External" Id="R97cceac652284cf8" /><Relationship Type="http://schemas.openxmlformats.org/officeDocument/2006/relationships/hyperlink" Target="h:\hj\20250507.docx" TargetMode="External" Id="Rf97bb45aad484ffe" /><Relationship Type="http://schemas.openxmlformats.org/officeDocument/2006/relationships/hyperlink" Target="h:\hj\20250508.docx" TargetMode="External" Id="R47c440df43e943fa" /><Relationship Type="http://schemas.openxmlformats.org/officeDocument/2006/relationships/hyperlink" Target="h:\sj\20250508.docx" TargetMode="External" Id="R169e824e0936405a" /><Relationship Type="http://schemas.openxmlformats.org/officeDocument/2006/relationships/hyperlink" Target="h:\sj\20260204.docx" TargetMode="External" Id="Rdb4116d84953495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DOCUMENT_TYPE>Bill</DOCUMENT_TYPE>
  <ID>2a3b7a2d-776f-47e3-883c-7663c2883517</ID>
  <T_BILL_B_ISACT>True</T_BILL_B_ISACT>
  <T_BILL_B_ISACTJACKET>True</T_BILL_B_ISACTJACKE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DRAFTJACKET>False</T_BILL_B_ISDRAFTJACKET>
  <T_BILL_B_ISINTRODUCED>False</T_BILL_B_ISINTRODUCED>
  <T_BILL_B_ISMARKEDUP>False</T_BILL_B_ISMARKEDUP>
  <T_BILL_B_ISMERGED>False</T_BILL_B_ISMERGED>
  <T_BILL_B_ISPREFILED>False</T_BILL_B_ISPREFILED>
  <T_BILL_B_ISREINTROCOMPANION>False</T_BILL_B_ISREINTROCOMPANION>
  <T_BILL_B_ISTEMPORARY>False</T_BILL_B_ISTEMPORARY>
  <T_BILL_DT_VERSION>2025-05-08T12:38:12.266737-04:00</T_BILL_DT_VERSION>
  <T_BILL_N_SESSION>126</T_BILL_N_SESSION>
  <T_BILL_N_YEAR>2025</T_BILL_N_YEAR>
  <T_BILL_REQUEST_REQUEST>40c186e6-19f0-4d59-87fe-47a12db68030</T_BILL_REQUEST_REQUEST>
  <T_BILL_R_ORIGINALBILL>333f0911-30ef-4b9a-bfa8-5dfd281f07d3</T_BILL_R_ORIGINALBILL>
  <T_BILL_R_ORIGINALDRAFT>d406f66f-41d2-405d-b392-cd911024ae02</T_BILL_R_ORIGINALDRAFT>
  <T_BILL_SPONSOR_SPONSOR>7d727a28-e1b3-4cc5-95aa-1a47ca90649d</T_BILL_SPONSOR_SPONSOR>
  <T_BILL_T_BILLNAME>[...]</T_BILL_T_BILLNAME>
  <T_BILL_T_BILLNUMBER>623</T_BILL_T_BILLNUMBER>
  <T_BILL_T_BILLTITLE>TO EXEMPT GEORGETOWN COUNTY FROM CERTAIN BUILDING REQUIREMENTS AND TO ALLOW THE COUNTY TO INSTEAD ENFORCE AE standards in GEORGETOWN COUNTY’S FLOOD DAMAGE PREVENTION ORDINANCE.</T_BILL_T_BILLTITLE>
  <T_BILL_T_CHAMBER>senate</T_BILL_T_CHAMBER>
  <T_BILL_T_FILENAME> </T_BILL_T_FILENAME>
  <T_BILL_T_LEGTYPE>bill_local</T_BILL_T_LEGTYPE>
  <T_BILL_T_RATNUMBERSTRING>SNone</T_BILL_T_RATNUMBERSTRING>
  <T_BILL_T_SECTIONS>[{"SectionUUID":"cbcc232e-1a78-48e0-8e3b-71e742f7a81c","SectionName":"New Local SECTION","SectionNumber":1,"SectionType":"new_bill_local","CodeSections":[],"TitleText":"to exempt georgetown county from certain building requirements and to allow the county to instead enforce Georgetown County’s Flood Damage Prevention ordinance","DisableControls":false,"Deleted":false,"RepealItems":[],"SectionBookmarkName":"bs_num_1_82497c2f3"},{"SectionUUID":"5b394497-6746-49ef-b734-8290f49334c0","SectionName":"code_section","SectionNumber":2,"SectionType":"code_section","CodeSections":[],"TitleText":"","DisableControls":false,"Deleted":false,"RepealItems":[],"SectionBookmarkName":"bs_num_2_5dd825b94"},{"SectionUUID":"8f03ca95-8faa-4d43-a9c2-8afc498075bd","SectionName":"standard_eff_date_section","SectionNumber":3,"SectionType":"drafting_clause","CodeSections":[],"TitleText":"","DisableControls":false,"Deleted":false,"RepealItems":[],"SectionBookmarkName":"bs_num_3_lastsection"}]</T_BILL_T_SECTIONS>
  <T_BILL_T_SUBJECT>Georgetown County Building Requirements</T_BILL_T_SUBJECT>
  <T_BILL_UR_DRAFTER>pagehilton@scstatehouse.gov</T_BILL_UR_DRAFTER>
  <T_BILL_UR_DRAFTINGASSISTANT>annarushton@scstatehouse.gov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5.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3324</Characters>
  <Application>Microsoft Office Word</Application>
  <DocSecurity>0</DocSecurity>
  <Lines>114</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Bill 623: Georgetown County Building Requirements - South Carolina Legislature Online</dc:title>
  <dc:subject/>
  <dc:creator>Sean Ryan</dc:creator>
  <cp:keywords/>
  <dc:description/>
  <cp:lastModifiedBy>Derrick Williamson</cp:lastModifiedBy>
  <cp:revision>2</cp:revision>
  <cp:lastPrinted>2025-05-08T16:39:00Z</cp:lastPrinted>
  <dcterms:created xsi:type="dcterms:W3CDTF">2025-05-20T16:46:00Z</dcterms:created>
  <dcterms:modified xsi:type="dcterms:W3CDTF">2025-05-20T16:46:00Z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