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Sutton, Campsen, Bennett, Tedder, Adams, Leber, Matthews, Rice, Sabb, Stubbs, Zell, Kennedy, Walker, Chaplin, Garrett, Fernandez, Blackmon, Johnson, Climer, Massey, Peeler and Nutt</w:t>
      </w:r>
    </w:p>
    <w:p>
      <w:pPr>
        <w:widowControl w:val="false"/>
        <w:spacing w:after="0"/>
        <w:jc w:val="left"/>
      </w:pPr>
      <w:r>
        <w:rPr>
          <w:rFonts w:ascii="Times New Roman"/>
          <w:sz w:val="22"/>
        </w:rPr>
        <w:t xml:space="preserve">Document Path: SR-0366KM25.docx</w:t>
      </w:r>
    </w:p>
    <w:p>
      <w:pPr>
        <w:widowControl w:val="false"/>
        <w:spacing w:after="0"/>
        <w:jc w:val="left"/>
      </w:pP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Ports Authority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read first time</w:t>
      </w:r>
      <w:r>
        <w:t xml:space="preserve"> (</w:t>
      </w:r>
      <w:hyperlink w:history="true" r:id="Rd1c3896bf5a34ae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Referred to Committee on</w:t>
      </w:r>
      <w:r>
        <w:rPr>
          <w:b/>
        </w:rPr>
        <w:t xml:space="preserve"> Transportation</w:t>
      </w:r>
      <w:r>
        <w:t xml:space="preserve"> (</w:t>
      </w:r>
      <w:hyperlink w:history="true" r:id="R4464ad66f87048f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dd9c2a6da944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ff0a2313524f16">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0BB4" w14:paraId="40FEFADA" w14:textId="44DAD9E0">
          <w:pPr>
            <w:pStyle w:val="scbilltitle"/>
          </w:pPr>
          <w:r>
            <w:t>TO AMEND THE SOUTH CAROLINA CODE OF LAWS BY AMENDING SECTION 54‑3‑10, RELATING TO THE STATE PORTS AUTHORITY</w:t>
          </w:r>
          <w:r w:rsidR="000D6493">
            <w:t>’</w:t>
          </w:r>
          <w:r>
            <w:t>S BOARD MEMBERSHIP, SO AS TO PROVIDE THAT AT LEAST ONE OF THE MEMBERS MUST BE A RESIDENT OF BERKELEY, CHARLESTON, OR DORCHESTER COUNTY.</w:t>
          </w:r>
        </w:p>
      </w:sdtContent>
    </w:sdt>
    <w:bookmarkStart w:name="at_2598884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bed2bc0" w:id="2"/>
      <w:r w:rsidRPr="0094541D">
        <w:t>B</w:t>
      </w:r>
      <w:bookmarkEnd w:id="2"/>
      <w:r w:rsidRPr="0094541D">
        <w:t>e it enacted by the General Assembly of the State of South Carolina:</w:t>
      </w:r>
    </w:p>
    <w:p w:rsidR="00B44BA2" w:rsidP="00B44BA2" w:rsidRDefault="00B44BA2" w14:paraId="675B727B" w14:textId="77777777">
      <w:pPr>
        <w:pStyle w:val="scemptyline"/>
      </w:pPr>
    </w:p>
    <w:p w:rsidR="00B44BA2" w:rsidP="00B44BA2" w:rsidRDefault="00B44BA2" w14:paraId="0D161B56" w14:textId="77777777">
      <w:pPr>
        <w:pStyle w:val="scdirectionallanguage"/>
      </w:pPr>
      <w:bookmarkStart w:name="bs_num_1_19a8ccf17" w:id="3"/>
      <w:r>
        <w:t>S</w:t>
      </w:r>
      <w:bookmarkEnd w:id="3"/>
      <w:r>
        <w:t>ECTION 1.</w:t>
      </w:r>
      <w:r>
        <w:tab/>
      </w:r>
      <w:bookmarkStart w:name="dl_b8fc9c5f2" w:id="4"/>
      <w:r>
        <w:t>S</w:t>
      </w:r>
      <w:bookmarkEnd w:id="4"/>
      <w:r>
        <w:t>ection 54‑3‑10(A) of the S.C. Code is amended to read:</w:t>
      </w:r>
    </w:p>
    <w:p w:rsidR="00B44BA2" w:rsidP="00B44BA2" w:rsidRDefault="00B44BA2" w14:paraId="7E7204F5" w14:textId="77777777">
      <w:pPr>
        <w:pStyle w:val="sccodifiedsection"/>
      </w:pPr>
    </w:p>
    <w:p w:rsidR="00B44BA2" w:rsidP="00B44BA2" w:rsidRDefault="00B44BA2" w14:paraId="55DC058B" w14:textId="6A38E1B2">
      <w:pPr>
        <w:pStyle w:val="sccodifiedsection"/>
      </w:pPr>
      <w:bookmarkStart w:name="cs_T54C3N10_0f2629125" w:id="5"/>
      <w:r>
        <w:tab/>
      </w:r>
      <w:bookmarkStart w:name="ss_T54C3N10SA_lv1_864bdea06" w:id="6"/>
      <w:bookmarkEnd w:id="5"/>
      <w:r>
        <w:t>(</w:t>
      </w:r>
      <w:bookmarkEnd w:id="6"/>
      <w:r>
        <w:t>A) There is created the South Carolina State Ports Authority. The governing body of the authority is a board of directors consisting of eleven members, nine voting members appointed by the Governor as provided in Section 54‑3‑20, the Secretary of Transportation, or his designee, and the Secretary of Commerce, or his designee.</w:t>
      </w:r>
      <w:r w:rsidR="004E7DAF">
        <w:rPr>
          <w:rStyle w:val="scinsert"/>
        </w:rPr>
        <w:t xml:space="preserve"> At least one of the nine voting members appointed by the Governor must be a resident of Berkeley, Charleston, or Dorchester County.</w:t>
      </w:r>
      <w:r>
        <w:t xml:space="preserv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4E7DAF" w:rsidP="004E7DAF" w:rsidRDefault="004E7DAF" w14:paraId="75A10B5E" w14:textId="77777777">
      <w:pPr>
        <w:pStyle w:val="scemptyline"/>
      </w:pPr>
    </w:p>
    <w:p w:rsidR="004E7DAF" w:rsidP="00C346D3" w:rsidRDefault="004E7DAF" w14:paraId="6FE56282" w14:textId="4DB669E1">
      <w:pPr>
        <w:pStyle w:val="scnoncodifiedsection"/>
      </w:pPr>
      <w:bookmarkStart w:name="bs_num_2_a73f801b4" w:id="7"/>
      <w:bookmarkStart w:name="eff_date_section_80c50731a" w:id="8"/>
      <w:r>
        <w:t>S</w:t>
      </w:r>
      <w:bookmarkEnd w:id="7"/>
      <w:r>
        <w:t>ECTION 2.</w:t>
      </w:r>
      <w:r>
        <w:tab/>
      </w:r>
      <w:r w:rsidRPr="002B3B60" w:rsidR="00C346D3">
        <w:t xml:space="preserve">This act takes effect on </w:t>
      </w:r>
      <w:r w:rsidR="004B0BB4">
        <w:t>December 31, 2026</w:t>
      </w:r>
      <w:bookmarkEnd w:id="8"/>
      <w:r w:rsidR="000D6493">
        <w:t>.</w:t>
      </w:r>
    </w:p>
    <w:p w:rsidRPr="00DF3B44" w:rsidR="005516F6" w:rsidP="009E4191" w:rsidRDefault="007A10F1" w14:paraId="7389F665" w14:textId="3E3E1CD8">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34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30EF82" w:rsidR="00685035" w:rsidRPr="007B4AF7" w:rsidRDefault="00D077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2A8C">
              <w:rPr>
                <w:noProof/>
              </w:rPr>
              <w:t>SR-0366KM25.docx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933"/>
    <w:rsid w:val="00011182"/>
    <w:rsid w:val="00012912"/>
    <w:rsid w:val="000171A6"/>
    <w:rsid w:val="00017FB0"/>
    <w:rsid w:val="00020B5D"/>
    <w:rsid w:val="00026421"/>
    <w:rsid w:val="00030409"/>
    <w:rsid w:val="00037F04"/>
    <w:rsid w:val="000404BF"/>
    <w:rsid w:val="00044B84"/>
    <w:rsid w:val="000479D0"/>
    <w:rsid w:val="0006464F"/>
    <w:rsid w:val="00066B54"/>
    <w:rsid w:val="00066D77"/>
    <w:rsid w:val="00072FCD"/>
    <w:rsid w:val="00074A4F"/>
    <w:rsid w:val="00077B65"/>
    <w:rsid w:val="000A3C25"/>
    <w:rsid w:val="000B4C02"/>
    <w:rsid w:val="000B5B4A"/>
    <w:rsid w:val="000B7FE1"/>
    <w:rsid w:val="000C3E88"/>
    <w:rsid w:val="000C46B9"/>
    <w:rsid w:val="000C58E4"/>
    <w:rsid w:val="000C6F9A"/>
    <w:rsid w:val="000D2F44"/>
    <w:rsid w:val="000D33E4"/>
    <w:rsid w:val="000D6493"/>
    <w:rsid w:val="000E578A"/>
    <w:rsid w:val="000F2250"/>
    <w:rsid w:val="0010329A"/>
    <w:rsid w:val="00105756"/>
    <w:rsid w:val="001164F9"/>
    <w:rsid w:val="0011719C"/>
    <w:rsid w:val="00134F3E"/>
    <w:rsid w:val="00140049"/>
    <w:rsid w:val="00171601"/>
    <w:rsid w:val="001730EB"/>
    <w:rsid w:val="00173276"/>
    <w:rsid w:val="00176122"/>
    <w:rsid w:val="0019025B"/>
    <w:rsid w:val="00192AF7"/>
    <w:rsid w:val="00197366"/>
    <w:rsid w:val="001A136C"/>
    <w:rsid w:val="001B6DA2"/>
    <w:rsid w:val="001C25EC"/>
    <w:rsid w:val="001D037B"/>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6344"/>
    <w:rsid w:val="002836D8"/>
    <w:rsid w:val="002A62E6"/>
    <w:rsid w:val="002A7989"/>
    <w:rsid w:val="002B02F3"/>
    <w:rsid w:val="002C3463"/>
    <w:rsid w:val="002D266D"/>
    <w:rsid w:val="002D5B3D"/>
    <w:rsid w:val="002D7447"/>
    <w:rsid w:val="002E315A"/>
    <w:rsid w:val="002E4F8C"/>
    <w:rsid w:val="002F560C"/>
    <w:rsid w:val="002F5847"/>
    <w:rsid w:val="0030425A"/>
    <w:rsid w:val="00317435"/>
    <w:rsid w:val="0033787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A8C"/>
    <w:rsid w:val="00466CD0"/>
    <w:rsid w:val="00473583"/>
    <w:rsid w:val="00477F32"/>
    <w:rsid w:val="00481850"/>
    <w:rsid w:val="004851A0"/>
    <w:rsid w:val="0048627F"/>
    <w:rsid w:val="004932AB"/>
    <w:rsid w:val="00494BEF"/>
    <w:rsid w:val="004A5512"/>
    <w:rsid w:val="004A6BE5"/>
    <w:rsid w:val="004B0BB4"/>
    <w:rsid w:val="004B0C18"/>
    <w:rsid w:val="004C1A04"/>
    <w:rsid w:val="004C20BC"/>
    <w:rsid w:val="004C5C9A"/>
    <w:rsid w:val="004D1442"/>
    <w:rsid w:val="004D3DCB"/>
    <w:rsid w:val="004E1946"/>
    <w:rsid w:val="004E66E9"/>
    <w:rsid w:val="004E7DAF"/>
    <w:rsid w:val="004E7DDE"/>
    <w:rsid w:val="004F0090"/>
    <w:rsid w:val="004F0F3E"/>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B5C"/>
    <w:rsid w:val="005A28BC"/>
    <w:rsid w:val="005A5377"/>
    <w:rsid w:val="005B7817"/>
    <w:rsid w:val="005C06C8"/>
    <w:rsid w:val="005C23D7"/>
    <w:rsid w:val="005C4099"/>
    <w:rsid w:val="005C40EB"/>
    <w:rsid w:val="005C5E2D"/>
    <w:rsid w:val="005D02B4"/>
    <w:rsid w:val="005D3013"/>
    <w:rsid w:val="005E1E50"/>
    <w:rsid w:val="005E2B9C"/>
    <w:rsid w:val="005E3332"/>
    <w:rsid w:val="005F76B0"/>
    <w:rsid w:val="00604429"/>
    <w:rsid w:val="006067B0"/>
    <w:rsid w:val="00606A8B"/>
    <w:rsid w:val="00607F82"/>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1AF"/>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2A5B"/>
    <w:rsid w:val="00834272"/>
    <w:rsid w:val="008625C1"/>
    <w:rsid w:val="0087671D"/>
    <w:rsid w:val="008806F9"/>
    <w:rsid w:val="00887957"/>
    <w:rsid w:val="008A57E3"/>
    <w:rsid w:val="008B5BF4"/>
    <w:rsid w:val="008C0CEE"/>
    <w:rsid w:val="008C1B18"/>
    <w:rsid w:val="008D46EC"/>
    <w:rsid w:val="008E0E25"/>
    <w:rsid w:val="008E61A1"/>
    <w:rsid w:val="008F24F1"/>
    <w:rsid w:val="009031EF"/>
    <w:rsid w:val="00917EA3"/>
    <w:rsid w:val="00917EE0"/>
    <w:rsid w:val="00921C89"/>
    <w:rsid w:val="00926966"/>
    <w:rsid w:val="00926D03"/>
    <w:rsid w:val="00934036"/>
    <w:rsid w:val="00934889"/>
    <w:rsid w:val="0093502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A13"/>
    <w:rsid w:val="009D3C2B"/>
    <w:rsid w:val="009E4191"/>
    <w:rsid w:val="009F2AB1"/>
    <w:rsid w:val="009F4FAF"/>
    <w:rsid w:val="009F68F1"/>
    <w:rsid w:val="00A04529"/>
    <w:rsid w:val="00A0584B"/>
    <w:rsid w:val="00A17135"/>
    <w:rsid w:val="00A21A6F"/>
    <w:rsid w:val="00A24E56"/>
    <w:rsid w:val="00A26A62"/>
    <w:rsid w:val="00A2787B"/>
    <w:rsid w:val="00A35A9B"/>
    <w:rsid w:val="00A4070E"/>
    <w:rsid w:val="00A40CA0"/>
    <w:rsid w:val="00A504A7"/>
    <w:rsid w:val="00A53677"/>
    <w:rsid w:val="00A53BF2"/>
    <w:rsid w:val="00A607FD"/>
    <w:rsid w:val="00A60D68"/>
    <w:rsid w:val="00A73EFA"/>
    <w:rsid w:val="00A77A3B"/>
    <w:rsid w:val="00A9020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4BA2"/>
    <w:rsid w:val="00B54DF7"/>
    <w:rsid w:val="00B56223"/>
    <w:rsid w:val="00B56E79"/>
    <w:rsid w:val="00B576DE"/>
    <w:rsid w:val="00B57AA7"/>
    <w:rsid w:val="00B6211B"/>
    <w:rsid w:val="00B637AA"/>
    <w:rsid w:val="00B63BE2"/>
    <w:rsid w:val="00B7592C"/>
    <w:rsid w:val="00B809D3"/>
    <w:rsid w:val="00B84B66"/>
    <w:rsid w:val="00B85475"/>
    <w:rsid w:val="00B9090A"/>
    <w:rsid w:val="00B92196"/>
    <w:rsid w:val="00B9228D"/>
    <w:rsid w:val="00B929EC"/>
    <w:rsid w:val="00BA2BC4"/>
    <w:rsid w:val="00BB0725"/>
    <w:rsid w:val="00BC408A"/>
    <w:rsid w:val="00BC5023"/>
    <w:rsid w:val="00BC556C"/>
    <w:rsid w:val="00BD42DA"/>
    <w:rsid w:val="00BD4684"/>
    <w:rsid w:val="00BE08A7"/>
    <w:rsid w:val="00BE4391"/>
    <w:rsid w:val="00BF3E48"/>
    <w:rsid w:val="00C15F1B"/>
    <w:rsid w:val="00C16288"/>
    <w:rsid w:val="00C17D1D"/>
    <w:rsid w:val="00C346D3"/>
    <w:rsid w:val="00C377AF"/>
    <w:rsid w:val="00C45923"/>
    <w:rsid w:val="00C543E7"/>
    <w:rsid w:val="00C70225"/>
    <w:rsid w:val="00C7182E"/>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CFB"/>
    <w:rsid w:val="00D14995"/>
    <w:rsid w:val="00D204F2"/>
    <w:rsid w:val="00D2455C"/>
    <w:rsid w:val="00D25023"/>
    <w:rsid w:val="00D27F8C"/>
    <w:rsid w:val="00D33843"/>
    <w:rsid w:val="00D54A6F"/>
    <w:rsid w:val="00D57D57"/>
    <w:rsid w:val="00D62E42"/>
    <w:rsid w:val="00D772FB"/>
    <w:rsid w:val="00DA1AA0"/>
    <w:rsid w:val="00DA512B"/>
    <w:rsid w:val="00DC0C2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8F4"/>
    <w:rsid w:val="00E52A36"/>
    <w:rsid w:val="00E6378B"/>
    <w:rsid w:val="00E63EC3"/>
    <w:rsid w:val="00E653DA"/>
    <w:rsid w:val="00E65958"/>
    <w:rsid w:val="00E83CFE"/>
    <w:rsid w:val="00E84FE5"/>
    <w:rsid w:val="00E879A5"/>
    <w:rsid w:val="00E879FC"/>
    <w:rsid w:val="00E93487"/>
    <w:rsid w:val="00EA2574"/>
    <w:rsid w:val="00EA2DAB"/>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24F1"/>
    <w:rPr>
      <w:rFonts w:ascii="Times New Roman" w:hAnsi="Times New Roman"/>
      <w:b w:val="0"/>
      <w:i w:val="0"/>
      <w:sz w:val="22"/>
    </w:rPr>
  </w:style>
  <w:style w:type="paragraph" w:styleId="NoSpacing">
    <w:name w:val="No Spacing"/>
    <w:uiPriority w:val="1"/>
    <w:qFormat/>
    <w:rsid w:val="008F24F1"/>
    <w:pPr>
      <w:spacing w:after="0" w:line="240" w:lineRule="auto"/>
    </w:pPr>
  </w:style>
  <w:style w:type="paragraph" w:customStyle="1" w:styleId="scemptylineheader">
    <w:name w:val="sc_emptyline_header"/>
    <w:qFormat/>
    <w:rsid w:val="008F24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24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24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24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24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24F1"/>
    <w:rPr>
      <w:color w:val="808080"/>
    </w:rPr>
  </w:style>
  <w:style w:type="paragraph" w:customStyle="1" w:styleId="scdirectionallanguage">
    <w:name w:val="sc_directional_language"/>
    <w:qFormat/>
    <w:rsid w:val="008F24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24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24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24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24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24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24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24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24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24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24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24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24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24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24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24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24F1"/>
    <w:rPr>
      <w:rFonts w:ascii="Times New Roman" w:hAnsi="Times New Roman"/>
      <w:color w:val="auto"/>
      <w:sz w:val="22"/>
    </w:rPr>
  </w:style>
  <w:style w:type="paragraph" w:customStyle="1" w:styleId="scclippagebillheader">
    <w:name w:val="sc_clip_page_bill_header"/>
    <w:qFormat/>
    <w:rsid w:val="008F24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24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24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4F1"/>
    <w:rPr>
      <w:lang w:val="en-US"/>
    </w:rPr>
  </w:style>
  <w:style w:type="paragraph" w:styleId="Footer">
    <w:name w:val="footer"/>
    <w:basedOn w:val="Normal"/>
    <w:link w:val="FooterChar"/>
    <w:uiPriority w:val="99"/>
    <w:unhideWhenUsed/>
    <w:rsid w:val="008F2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4F1"/>
    <w:rPr>
      <w:lang w:val="en-US"/>
    </w:rPr>
  </w:style>
  <w:style w:type="paragraph" w:styleId="ListParagraph">
    <w:name w:val="List Paragraph"/>
    <w:basedOn w:val="Normal"/>
    <w:uiPriority w:val="34"/>
    <w:qFormat/>
    <w:rsid w:val="008F24F1"/>
    <w:pPr>
      <w:ind w:left="720"/>
      <w:contextualSpacing/>
    </w:pPr>
  </w:style>
  <w:style w:type="paragraph" w:customStyle="1" w:styleId="scbillfooter">
    <w:name w:val="sc_bill_footer"/>
    <w:qFormat/>
    <w:rsid w:val="008F24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2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24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24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24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24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2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24F1"/>
    <w:pPr>
      <w:widowControl w:val="0"/>
      <w:suppressAutoHyphens/>
      <w:spacing w:after="0" w:line="360" w:lineRule="auto"/>
    </w:pPr>
    <w:rPr>
      <w:rFonts w:ascii="Times New Roman" w:hAnsi="Times New Roman"/>
      <w:lang w:val="en-US"/>
    </w:rPr>
  </w:style>
  <w:style w:type="paragraph" w:customStyle="1" w:styleId="sctableln">
    <w:name w:val="sc_table_ln"/>
    <w:qFormat/>
    <w:rsid w:val="008F24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24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24F1"/>
    <w:rPr>
      <w:strike/>
      <w:dstrike w:val="0"/>
    </w:rPr>
  </w:style>
  <w:style w:type="character" w:customStyle="1" w:styleId="scinsert">
    <w:name w:val="sc_insert"/>
    <w:uiPriority w:val="1"/>
    <w:qFormat/>
    <w:rsid w:val="008F24F1"/>
    <w:rPr>
      <w:caps w:val="0"/>
      <w:smallCaps w:val="0"/>
      <w:strike w:val="0"/>
      <w:dstrike w:val="0"/>
      <w:vanish w:val="0"/>
      <w:u w:val="single"/>
      <w:vertAlign w:val="baseline"/>
    </w:rPr>
  </w:style>
  <w:style w:type="character" w:customStyle="1" w:styleId="scinsertred">
    <w:name w:val="sc_insert_red"/>
    <w:uiPriority w:val="1"/>
    <w:qFormat/>
    <w:rsid w:val="008F24F1"/>
    <w:rPr>
      <w:caps w:val="0"/>
      <w:smallCaps w:val="0"/>
      <w:strike w:val="0"/>
      <w:dstrike w:val="0"/>
      <w:vanish w:val="0"/>
      <w:color w:val="FF0000"/>
      <w:u w:val="single"/>
      <w:vertAlign w:val="baseline"/>
    </w:rPr>
  </w:style>
  <w:style w:type="character" w:customStyle="1" w:styleId="scinsertblue">
    <w:name w:val="sc_insert_blue"/>
    <w:uiPriority w:val="1"/>
    <w:qFormat/>
    <w:rsid w:val="008F24F1"/>
    <w:rPr>
      <w:caps w:val="0"/>
      <w:smallCaps w:val="0"/>
      <w:strike w:val="0"/>
      <w:dstrike w:val="0"/>
      <w:vanish w:val="0"/>
      <w:color w:val="0070C0"/>
      <w:u w:val="single"/>
      <w:vertAlign w:val="baseline"/>
    </w:rPr>
  </w:style>
  <w:style w:type="character" w:customStyle="1" w:styleId="scstrikered">
    <w:name w:val="sc_strike_red"/>
    <w:uiPriority w:val="1"/>
    <w:qFormat/>
    <w:rsid w:val="008F24F1"/>
    <w:rPr>
      <w:strike/>
      <w:dstrike w:val="0"/>
      <w:color w:val="FF0000"/>
    </w:rPr>
  </w:style>
  <w:style w:type="character" w:customStyle="1" w:styleId="scstrikeblue">
    <w:name w:val="sc_strike_blue"/>
    <w:uiPriority w:val="1"/>
    <w:qFormat/>
    <w:rsid w:val="008F24F1"/>
    <w:rPr>
      <w:strike/>
      <w:dstrike w:val="0"/>
      <w:color w:val="0070C0"/>
    </w:rPr>
  </w:style>
  <w:style w:type="character" w:customStyle="1" w:styleId="scinsertbluenounderline">
    <w:name w:val="sc_insert_blue_no_underline"/>
    <w:uiPriority w:val="1"/>
    <w:qFormat/>
    <w:rsid w:val="008F24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24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24F1"/>
    <w:rPr>
      <w:strike/>
      <w:dstrike w:val="0"/>
      <w:color w:val="0070C0"/>
      <w:lang w:val="en-US"/>
    </w:rPr>
  </w:style>
  <w:style w:type="character" w:customStyle="1" w:styleId="scstrikerednoncodified">
    <w:name w:val="sc_strike_red_non_codified"/>
    <w:uiPriority w:val="1"/>
    <w:qFormat/>
    <w:rsid w:val="008F24F1"/>
    <w:rPr>
      <w:strike/>
      <w:dstrike w:val="0"/>
      <w:color w:val="FF0000"/>
    </w:rPr>
  </w:style>
  <w:style w:type="paragraph" w:customStyle="1" w:styleId="scbillsiglines">
    <w:name w:val="sc_bill_sig_lines"/>
    <w:qFormat/>
    <w:rsid w:val="008F24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24F1"/>
    <w:rPr>
      <w:bdr w:val="none" w:sz="0" w:space="0" w:color="auto"/>
      <w:shd w:val="clear" w:color="auto" w:fill="FEC6C6"/>
    </w:rPr>
  </w:style>
  <w:style w:type="character" w:customStyle="1" w:styleId="screstoreblue">
    <w:name w:val="sc_restore_blue"/>
    <w:uiPriority w:val="1"/>
    <w:qFormat/>
    <w:rsid w:val="008F24F1"/>
    <w:rPr>
      <w:color w:val="4472C4" w:themeColor="accent1"/>
      <w:bdr w:val="none" w:sz="0" w:space="0" w:color="auto"/>
      <w:shd w:val="clear" w:color="auto" w:fill="auto"/>
    </w:rPr>
  </w:style>
  <w:style w:type="character" w:customStyle="1" w:styleId="screstorered">
    <w:name w:val="sc_restore_red"/>
    <w:uiPriority w:val="1"/>
    <w:qFormat/>
    <w:rsid w:val="008F24F1"/>
    <w:rPr>
      <w:color w:val="FF0000"/>
      <w:bdr w:val="none" w:sz="0" w:space="0" w:color="auto"/>
      <w:shd w:val="clear" w:color="auto" w:fill="auto"/>
    </w:rPr>
  </w:style>
  <w:style w:type="character" w:customStyle="1" w:styleId="scstrikenewblue">
    <w:name w:val="sc_strike_new_blue"/>
    <w:uiPriority w:val="1"/>
    <w:qFormat/>
    <w:rsid w:val="008F24F1"/>
    <w:rPr>
      <w:strike w:val="0"/>
      <w:dstrike/>
      <w:color w:val="0070C0"/>
      <w:u w:val="none"/>
    </w:rPr>
  </w:style>
  <w:style w:type="character" w:customStyle="1" w:styleId="scstrikenewred">
    <w:name w:val="sc_strike_new_red"/>
    <w:uiPriority w:val="1"/>
    <w:qFormat/>
    <w:rsid w:val="008F24F1"/>
    <w:rPr>
      <w:strike w:val="0"/>
      <w:dstrike/>
      <w:color w:val="FF0000"/>
      <w:u w:val="none"/>
    </w:rPr>
  </w:style>
  <w:style w:type="character" w:customStyle="1" w:styleId="scamendsenate">
    <w:name w:val="sc_amend_senate"/>
    <w:uiPriority w:val="1"/>
    <w:qFormat/>
    <w:rsid w:val="008F24F1"/>
    <w:rPr>
      <w:bdr w:val="none" w:sz="0" w:space="0" w:color="auto"/>
      <w:shd w:val="clear" w:color="auto" w:fill="FFF2CC" w:themeFill="accent4" w:themeFillTint="33"/>
    </w:rPr>
  </w:style>
  <w:style w:type="character" w:customStyle="1" w:styleId="scamendhouse">
    <w:name w:val="sc_amend_house"/>
    <w:uiPriority w:val="1"/>
    <w:qFormat/>
    <w:rsid w:val="008F24F1"/>
    <w:rPr>
      <w:bdr w:val="none" w:sz="0" w:space="0" w:color="auto"/>
      <w:shd w:val="clear" w:color="auto" w:fill="E2EFD9" w:themeFill="accent6" w:themeFillTint="33"/>
    </w:rPr>
  </w:style>
  <w:style w:type="paragraph" w:styleId="Revision">
    <w:name w:val="Revision"/>
    <w:hidden/>
    <w:uiPriority w:val="99"/>
    <w:semiHidden/>
    <w:rsid w:val="004E7D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8&amp;session=126&amp;summary=B" TargetMode="External" Id="R29dd9c2a6da94433" /><Relationship Type="http://schemas.openxmlformats.org/officeDocument/2006/relationships/hyperlink" Target="https://www.scstatehouse.gov/sess126_2025-2026/prever/668_20250508.docx" TargetMode="External" Id="R90ff0a2313524f16" /><Relationship Type="http://schemas.openxmlformats.org/officeDocument/2006/relationships/hyperlink" Target="h:\sj\20250508.docx" TargetMode="External" Id="Rd1c3896bf5a34ae4" /><Relationship Type="http://schemas.openxmlformats.org/officeDocument/2006/relationships/hyperlink" Target="h:\sj\20250508.docx" TargetMode="External" Id="R4464ad66f87048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6211B"/>
    <w:rsid w:val="00C718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1485de2b-6d00-4165-87da-6e395f197f6d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INTRODATE>2025-05-08</T_BILL_D_INTRODATE>
  <T_BILL_D_SENATEINTRODATE>2025-05-08</T_BILL_D_SENATEINTRODATE>
  <T_BILL_N_INTERNALVERSIONNUMBER>1</T_BILL_N_INTERNALVERSIONNUMBER>
  <T_BILL_N_SESSION>126</T_BILL_N_SESSION>
  <T_BILL_N_VERSIONNUMBER>1</T_BILL_N_VERSIONNUMBER>
  <T_BILL_N_YEAR>2025</T_BILL_N_YEAR>
  <T_BILL_REQUEST_REQUEST>7739bb9f-5a34-4128-bd06-897b3c7f3df1</T_BILL_REQUEST_REQUEST>
  <T_BILL_R_ORIGINALDRAFT>47fee21f-cc45-444b-8678-e7a28691406d</T_BILL_R_ORIGINALDRAFT>
  <T_BILL_SPONSOR_SPONSOR>5c3acaff-ea05-41c0-b40a-57efb4125075</T_BILL_SPONSOR_SPONSOR>
  <T_BILL_T_BILLNAME>[0668]</T_BILL_T_BILLNAME>
  <T_BILL_T_BILLNUMBER>668</T_BILL_T_BILLNUMBER>
  <T_BILL_T_BILLTITLE>TO AMEND THE SOUTH CAROLINA CODE OF LAWS BY AMENDING SECTION 54‑3‑10, RELATING TO THE STATE PORTS AUTHORITY’S BOARD MEMBERSHIP, SO AS TO PROVIDE THAT AT LEAST ONE OF THE MEMBERS MUST BE A RESIDENT OF BERKELEY, CHARLESTON, OR DORCHESTER COUNTY.</T_BILL_T_BILLTITLE>
  <T_BILL_T_CHAMBER>senate</T_BILL_T_CHAMBER>
  <T_BILL_T_FILENAME> </T_BILL_T_FILENAME>
  <T_BILL_T_LEGTYPE>bill_statewide</T_BILL_T_LEGTYPE>
  <T_BILL_T_RATNUMBERSTRING>SNone</T_BILL_T_RATNUMBERSTRING>
  <T_BILL_T_SECTIONS>[{"SectionUUID":"a5f5b801-2822-404b-b043-10c21c8dcbff","SectionName":"code_section","SectionNumber":1,"SectionType":"code_section","CodeSections":[{"CodeSectionBookmarkName":"cs_T54C3N10_0f2629125","IsConstitutionSection":false,"Identity":"54-3-10","IsNew":false,"SubSections":[{"Level":1,"Identity":"T54C3N10SA","SubSectionBookmarkName":"ss_T54C3N10SA_lv1_864bdea06","IsNewSubSection":false,"SubSectionReplacement":""}],"TitleRelatedTo":"the State Ports Authority's Board Membership","TitleSoAsTo":"provide that at least one of the members must be a resident of Berkeley, Charleston, or Dorchester County","Deleted":false}],"TitleText":"","DisableControls":false,"Deleted":false,"RepealItems":[],"SectionBookmarkName":"bs_num_1_19a8ccf17"},{"SectionUUID":"1ce46be7-965b-44a9-82b5-a7f18f776989","SectionName":"Effective Date - With Specific Date","SectionNumber":2,"SectionType":"drafting_clause","CodeSections":[],"TitleText":"","DisableControls":false,"Deleted":false,"RepealItems":[],"SectionBookmarkName":"bs_num_2_a73f801b4"}]</T_BILL_T_SECTIONS>
  <T_BILL_T_SUBJECT>Ports Authority Board</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EBADB0B-44A4-43AB-AA15-4AD8ABB949E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2025-05-08T14:52:00Z</cp:lastPrinted>
  <dcterms:created xsi:type="dcterms:W3CDTF">2025-05-08T15:05:00Z</dcterms:created>
  <dcterms:modified xsi:type="dcterms:W3CDTF">2025-05-08T15:05:00Z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