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Martin, Massey, Turner and Climer</w:t>
      </w:r>
    </w:p>
    <w:p>
      <w:pPr>
        <w:widowControl w:val="false"/>
        <w:spacing w:after="0"/>
        <w:jc w:val="left"/>
      </w:pPr>
      <w:r>
        <w:rPr>
          <w:rFonts w:ascii="Times New Roman"/>
          <w:sz w:val="22"/>
        </w:rPr>
        <w:t xml:space="preserve">Document Path: SR-0451KM26.docx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Prohibition of Discrimination in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972221922cd43b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3eb04b7d51ee421a">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c907d6a73f4d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645a50919744f7">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173F327" w14:textId="77777777">
      <w:pPr>
        <w:pStyle w:val="scemptylineheader"/>
      </w:pPr>
      <w:bookmarkStart w:name="open_doc_here" w:id="0"/>
      <w:bookmarkEnd w:id="0"/>
    </w:p>
    <w:p w:rsidRPr="00BB0725" w:rsidR="00A73EFA" w:rsidP="00BB0725" w:rsidRDefault="00A73EFA" w14:paraId="4843E4B4" w14:textId="77777777">
      <w:pPr>
        <w:pStyle w:val="scemptylineheader"/>
      </w:pPr>
    </w:p>
    <w:p w:rsidRPr="00BB0725" w:rsidR="00A73EFA" w:rsidP="00BB0725" w:rsidRDefault="00A73EFA" w14:paraId="6FA99671" w14:textId="77777777">
      <w:pPr>
        <w:pStyle w:val="scemptylineheader"/>
      </w:pPr>
    </w:p>
    <w:p w:rsidRPr="00DF3B44" w:rsidR="00A73EFA" w:rsidP="00B7592C" w:rsidRDefault="00A73EFA" w14:paraId="57FD7113" w14:textId="77777777">
      <w:pPr>
        <w:pStyle w:val="scemptylineheader"/>
      </w:pPr>
    </w:p>
    <w:p w:rsidRPr="00DF3B44" w:rsidR="00A73EFA" w:rsidP="00B7592C" w:rsidRDefault="00A73EFA" w14:paraId="30E7C1D7" w14:textId="77777777">
      <w:pPr>
        <w:pStyle w:val="scemptylineheader"/>
      </w:pPr>
    </w:p>
    <w:p w:rsidRPr="00DF3B44" w:rsidR="00A73EFA" w:rsidP="00B7592C" w:rsidRDefault="00A73EFA" w14:paraId="46042A13" w14:textId="77777777">
      <w:pPr>
        <w:pStyle w:val="scemptylineheader"/>
      </w:pPr>
    </w:p>
    <w:p w:rsidRPr="00DF3B44" w:rsidR="002C3463" w:rsidP="00037F04" w:rsidRDefault="002C3463" w14:paraId="28CEF3FE" w14:textId="77777777">
      <w:pPr>
        <w:pStyle w:val="scemptylineheader"/>
      </w:pPr>
    </w:p>
    <w:p w:rsidRPr="00DF3B44" w:rsidR="008E61A1" w:rsidP="00446987" w:rsidRDefault="008E61A1" w14:paraId="26732FFE" w14:textId="77777777">
      <w:pPr>
        <w:pStyle w:val="scemptylineheader"/>
      </w:pPr>
    </w:p>
    <w:p w:rsidRPr="00DF3B44" w:rsidR="002C3463" w:rsidP="00EB120E" w:rsidRDefault="002C3463" w14:paraId="2C04D926" w14:textId="77777777">
      <w:pPr>
        <w:pStyle w:val="scbillheader"/>
      </w:pPr>
      <w:r w:rsidRPr="00DF3B44">
        <w:t>A bill</w:t>
      </w:r>
    </w:p>
    <w:p w:rsidRPr="00DF3B44" w:rsidR="002C3463" w:rsidP="001164F9" w:rsidRDefault="002C3463" w14:paraId="510B514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1237" w14:paraId="3A3A2620" w14:textId="52F967E2">
          <w:pPr>
            <w:pStyle w:val="scbilltitle"/>
          </w:pPr>
          <w:r>
            <w:t>TO AMEND THE SOUTH CAROLINA CODE OF LAWS BY ADDING SECTION 11‑35‑5305 SO AS TO PROHIBIT PUBLIC ENTITIES FROM AWARDING CONTRACTS AND GRANTS THAT DISCRIMINATE BASED ON RACE AND TO PROVIDE THAT ANY SUCH CONTRACT IS VOID AND UNENFORCEABLE.</w:t>
          </w:r>
        </w:p>
      </w:sdtContent>
    </w:sdt>
    <w:bookmarkStart w:name="at_60c80004f" w:displacedByCustomXml="prev" w:id="1"/>
    <w:bookmarkEnd w:id="1"/>
    <w:p w:rsidRPr="00DF3B44" w:rsidR="006C18F0" w:rsidP="006C18F0" w:rsidRDefault="006C18F0" w14:paraId="63D573D6" w14:textId="77777777">
      <w:pPr>
        <w:pStyle w:val="scbillwhereasclause"/>
      </w:pPr>
    </w:p>
    <w:p w:rsidRPr="0094541D" w:rsidR="007E06BB" w:rsidP="0094541D" w:rsidRDefault="002C3463" w14:paraId="0EC9CD42" w14:textId="77777777">
      <w:pPr>
        <w:pStyle w:val="scenactingwords"/>
      </w:pPr>
      <w:bookmarkStart w:name="ew_4338684ad" w:id="2"/>
      <w:r w:rsidRPr="0094541D">
        <w:t>B</w:t>
      </w:r>
      <w:bookmarkEnd w:id="2"/>
      <w:r w:rsidRPr="0094541D">
        <w:t>e it enacted by the General Assembly of the State of South Carolina:</w:t>
      </w:r>
    </w:p>
    <w:p w:rsidR="00392821" w:rsidRDefault="00392821" w14:paraId="6ED421C2" w14:textId="77777777">
      <w:pPr>
        <w:pStyle w:val="scemptyline"/>
      </w:pPr>
    </w:p>
    <w:p w:rsidRPr="00DF3B44" w:rsidR="007E06BB" w:rsidP="00787433" w:rsidRDefault="007E06BB" w14:paraId="5B2005F0" w14:textId="77777777">
      <w:pPr>
        <w:pStyle w:val="scdirectionallanguage"/>
      </w:pPr>
      <w:bookmarkStart w:name="bs_num_1_911e96780" w:id="3"/>
      <w:r>
        <w:t>S</w:t>
      </w:r>
      <w:bookmarkEnd w:id="3"/>
      <w:r>
        <w:t>ECTION 1.</w:t>
      </w:r>
      <w:r>
        <w:tab/>
      </w:r>
      <w:bookmarkStart w:name="dl_7f96c066d" w:id="4"/>
      <w:r>
        <w:t>C</w:t>
      </w:r>
      <w:bookmarkEnd w:id="4"/>
      <w:r>
        <w:t>hapter 35, Title 11 of the S.C. Code is amended by adding:</w:t>
      </w:r>
    </w:p>
    <w:p w:rsidR="00392821" w:rsidRDefault="00392821" w14:paraId="7690A8C4" w14:textId="77777777">
      <w:pPr>
        <w:pStyle w:val="scnewcodesection"/>
      </w:pPr>
    </w:p>
    <w:p w:rsidR="00700F0A" w:rsidRDefault="00392821" w14:paraId="79D7A8C8" w14:textId="65578688">
      <w:pPr>
        <w:pStyle w:val="scnewcodesection"/>
      </w:pPr>
      <w:r>
        <w:tab/>
      </w:r>
      <w:bookmarkStart w:name="ns_T11C35N5305_f05e1baec" w:id="5"/>
      <w:r>
        <w:t>S</w:t>
      </w:r>
      <w:bookmarkEnd w:id="5"/>
      <w:r>
        <w:t>ection 11‑35‑5305.</w:t>
      </w:r>
      <w:r>
        <w:tab/>
      </w:r>
      <w:bookmarkStart w:name="ss_T11C35N5305SA_lv1_d3a929603" w:id="6"/>
      <w:r w:rsidR="00700F0A">
        <w:t>(</w:t>
      </w:r>
      <w:bookmarkEnd w:id="6"/>
      <w:r w:rsidR="00700F0A">
        <w:t xml:space="preserve">A) For the purposes of this section, “public entity” means any agency, office, division, or other unit by any name of every agency, office, or department of this State, and </w:t>
      </w:r>
      <w:proofErr w:type="gramStart"/>
      <w:r w:rsidR="00700F0A">
        <w:t>all of</w:t>
      </w:r>
      <w:proofErr w:type="gramEnd"/>
      <w:r w:rsidR="00700F0A">
        <w:t xml:space="preserve"> its political subdivisions, including all institutions of higher learning, public school districts,</w:t>
      </w:r>
      <w:r w:rsidR="00B8298D">
        <w:t xml:space="preserve"> public charter school authorizers,</w:t>
      </w:r>
      <w:r w:rsidR="00700F0A">
        <w:t xml:space="preserve"> and public charter schools.</w:t>
      </w:r>
    </w:p>
    <w:p w:rsidR="00392821" w:rsidRDefault="00700F0A" w14:paraId="26A76C94" w14:textId="713B3EE8">
      <w:pPr>
        <w:pStyle w:val="scnewcodesection"/>
      </w:pPr>
      <w:r>
        <w:tab/>
      </w:r>
      <w:bookmarkStart w:name="ss_T11C35N5305SB_lv1_f2e8335b2" w:id="7"/>
      <w:r>
        <w:t>(</w:t>
      </w:r>
      <w:bookmarkEnd w:id="7"/>
      <w:r>
        <w:t>B) Notwithstanding any other provision of law, a public entity may not require, impose, mandate or administer any procurement preference, set‑aside, quota, goal, or similar program that classifies, prioritizes, or discriminates based on race in awarding contracts, subcontracts, grants, or any other public benefit.</w:t>
      </w:r>
    </w:p>
    <w:p w:rsidR="00700F0A" w:rsidRDefault="00700F0A" w14:paraId="39739980" w14:textId="51054CA5">
      <w:pPr>
        <w:pStyle w:val="scnewcodesection"/>
      </w:pPr>
      <w:r>
        <w:tab/>
      </w:r>
      <w:bookmarkStart w:name="ss_T11C35N5305SC_lv1_a865bd591" w:id="8"/>
      <w:r>
        <w:t>(</w:t>
      </w:r>
      <w:bookmarkEnd w:id="8"/>
      <w:r>
        <w:t>C) Any policy, rule, regulation, or practice adopted or enforced by any public entity in violation of subsection (A) is void and unenforceable.</w:t>
      </w:r>
    </w:p>
    <w:p w:rsidR="00700F0A" w:rsidRDefault="00700F0A" w14:paraId="2CFABC85" w14:textId="397153D3">
      <w:pPr>
        <w:pStyle w:val="scnewcodesection"/>
      </w:pPr>
      <w:r>
        <w:tab/>
      </w:r>
      <w:bookmarkStart w:name="ss_T11C35N5305SD_lv1_547ca8190" w:id="9"/>
      <w:r>
        <w:t>(</w:t>
      </w:r>
      <w:bookmarkEnd w:id="9"/>
      <w:r>
        <w:t xml:space="preserve">D) Any contract provision </w:t>
      </w:r>
      <w:proofErr w:type="gramStart"/>
      <w:r>
        <w:t>entered into</w:t>
      </w:r>
      <w:proofErr w:type="gramEnd"/>
      <w:r>
        <w:t xml:space="preserve"> by any public entity that violates subsection (A) is void and unenforceable.</w:t>
      </w:r>
    </w:p>
    <w:p w:rsidR="00700F0A" w:rsidRDefault="00700F0A" w14:paraId="446A22B5" w14:textId="752EA1E0">
      <w:pPr>
        <w:pStyle w:val="scnewcodesection"/>
      </w:pPr>
      <w:r>
        <w:tab/>
      </w:r>
      <w:bookmarkStart w:name="ss_T11C35N5305SE_lv1_dd6cbf83a" w:id="10"/>
      <w:r>
        <w:t>(</w:t>
      </w:r>
      <w:bookmarkEnd w:id="10"/>
      <w:r>
        <w:t>E) Any statute or part of a statute in conflict with this section is repealed to the extent of the conflict.</w:t>
      </w:r>
    </w:p>
    <w:p w:rsidR="00700F0A" w:rsidP="00700F0A" w:rsidRDefault="00700F0A" w14:paraId="4A744395" w14:textId="77777777">
      <w:pPr>
        <w:pStyle w:val="scemptyline"/>
      </w:pPr>
    </w:p>
    <w:p w:rsidR="00700F0A" w:rsidP="0006056B" w:rsidRDefault="00700F0A" w14:paraId="755047D1" w14:textId="6E8ED55E">
      <w:pPr>
        <w:pStyle w:val="scnoncodifiedsection"/>
      </w:pPr>
      <w:bookmarkStart w:name="bs_num_2_424ab63e0" w:id="11"/>
      <w:r>
        <w:t>S</w:t>
      </w:r>
      <w:bookmarkEnd w:id="11"/>
      <w:r>
        <w:t>ECTION 2.</w:t>
      </w:r>
      <w:r>
        <w:tab/>
      </w:r>
      <w:r w:rsidR="00C149BD">
        <w:t>Section</w:t>
      </w:r>
      <w:r w:rsidR="00D44255">
        <w:t>s</w:t>
      </w:r>
      <w:r w:rsidR="00C149BD">
        <w:t xml:space="preserve"> 12‑28‑2930(A)(1)(a), 11‑35‑5210, 11‑35‑5240, and 11‑35‑5270 of the S.C. Code are </w:t>
      </w:r>
      <w:proofErr w:type="gramStart"/>
      <w:r w:rsidR="00C149BD">
        <w:t>repealed</w:t>
      </w:r>
      <w:proofErr w:type="gramEnd"/>
      <w:r w:rsidR="00C149BD">
        <w:t>.</w:t>
      </w:r>
    </w:p>
    <w:p w:rsidR="00C149BD" w:rsidP="00C149BD" w:rsidRDefault="00C149BD" w14:paraId="4514F9DA" w14:textId="77777777">
      <w:pPr>
        <w:pStyle w:val="scemptyline"/>
      </w:pPr>
    </w:p>
    <w:p w:rsidR="00C149BD" w:rsidP="00772A16" w:rsidRDefault="00C149BD" w14:paraId="3E038D09" w14:textId="3A3BABB6">
      <w:pPr>
        <w:pStyle w:val="scnoncodifiedsection"/>
      </w:pPr>
      <w:bookmarkStart w:name="bs_num_3_77fcd3d42" w:id="12"/>
      <w:bookmarkStart w:name="severability_6e22b6d75" w:id="13"/>
      <w:r>
        <w:t>S</w:t>
      </w:r>
      <w:bookmarkEnd w:id="12"/>
      <w:r>
        <w:t>ECTION 3.</w:t>
      </w:r>
      <w:r>
        <w:tab/>
      </w:r>
      <w:bookmarkEnd w:id="13"/>
      <w:r w:rsidRPr="00B0415B" w:rsidR="00772A16">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w:t>
      </w:r>
      <w:r w:rsidRPr="00B0415B" w:rsidR="00772A16">
        <w:lastRenderedPageBreak/>
        <w:t xml:space="preserve">subparagraph, sentence, clause, phrase, and word thereof, irrespective of </w:t>
      </w:r>
      <w:proofErr w:type="gramStart"/>
      <w:r w:rsidRPr="00B0415B" w:rsidR="00772A16">
        <w:t>the fact that any</w:t>
      </w:r>
      <w:proofErr w:type="gramEnd"/>
      <w:r w:rsidRPr="00B0415B" w:rsidR="00772A16">
        <w:t xml:space="preserve"> one or more other sections, subsections, paragraphs, subparagraphs, sentences, clauses, phrases, or words hereof may be declared to be unconstitutional, invalid, or otherwise ineffective.</w:t>
      </w:r>
    </w:p>
    <w:p w:rsidR="00392821" w:rsidRDefault="00392821" w14:paraId="7FFD2987" w14:textId="50C20340">
      <w:pPr>
        <w:pStyle w:val="scemptyline"/>
      </w:pPr>
    </w:p>
    <w:p w:rsidRPr="00DF3B44" w:rsidR="007A10F1" w:rsidP="007A10F1" w:rsidRDefault="00E27805" w14:paraId="2E2F0FFD" w14:textId="77777777">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5E851EC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CFDF" w14:textId="77777777" w:rsidR="003C60AA" w:rsidRDefault="003C60AA" w:rsidP="0010329A">
      <w:pPr>
        <w:spacing w:after="0" w:line="240" w:lineRule="auto"/>
      </w:pPr>
      <w:r>
        <w:separator/>
      </w:r>
    </w:p>
    <w:p w14:paraId="5B9F7E5E" w14:textId="77777777" w:rsidR="003C60AA" w:rsidRDefault="003C60AA"/>
  </w:endnote>
  <w:endnote w:type="continuationSeparator" w:id="0">
    <w:p w14:paraId="29199587" w14:textId="77777777" w:rsidR="003C60AA" w:rsidRDefault="003C60AA" w:rsidP="0010329A">
      <w:pPr>
        <w:spacing w:after="0" w:line="240" w:lineRule="auto"/>
      </w:pPr>
      <w:r>
        <w:continuationSeparator/>
      </w:r>
    </w:p>
    <w:p w14:paraId="558A247F" w14:textId="77777777" w:rsidR="003C60AA" w:rsidRDefault="003C60AA"/>
  </w:endnote>
  <w:endnote w:type="continuationNotice" w:id="1">
    <w:p w14:paraId="36EEBE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123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075D34" w14:textId="32C968D0" w:rsidR="00685035" w:rsidRPr="007B4AF7" w:rsidRDefault="001707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6AFC">
              <w:t>[0686]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6AF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26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0C77" w14:textId="77777777" w:rsidR="003C60AA" w:rsidRDefault="003C60AA" w:rsidP="0010329A">
      <w:pPr>
        <w:spacing w:after="0" w:line="240" w:lineRule="auto"/>
      </w:pPr>
      <w:r>
        <w:separator/>
      </w:r>
    </w:p>
    <w:p w14:paraId="53100B5E" w14:textId="77777777" w:rsidR="003C60AA" w:rsidRDefault="003C60AA"/>
  </w:footnote>
  <w:footnote w:type="continuationSeparator" w:id="0">
    <w:p w14:paraId="3B212F92" w14:textId="77777777" w:rsidR="003C60AA" w:rsidRDefault="003C60AA" w:rsidP="0010329A">
      <w:pPr>
        <w:spacing w:after="0" w:line="240" w:lineRule="auto"/>
      </w:pPr>
      <w:r>
        <w:continuationSeparator/>
      </w:r>
    </w:p>
    <w:p w14:paraId="032AC3C4" w14:textId="77777777" w:rsidR="003C60AA" w:rsidRDefault="003C60AA"/>
  </w:footnote>
  <w:footnote w:type="continuationNotice" w:id="1">
    <w:p w14:paraId="452C78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0C9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54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1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D04"/>
    <w:rsid w:val="00026421"/>
    <w:rsid w:val="00030409"/>
    <w:rsid w:val="00037F04"/>
    <w:rsid w:val="000404BF"/>
    <w:rsid w:val="00044B84"/>
    <w:rsid w:val="000479D0"/>
    <w:rsid w:val="0006056B"/>
    <w:rsid w:val="0006464F"/>
    <w:rsid w:val="00066B54"/>
    <w:rsid w:val="00072FCD"/>
    <w:rsid w:val="000744A7"/>
    <w:rsid w:val="00074A4F"/>
    <w:rsid w:val="00077B65"/>
    <w:rsid w:val="000936E5"/>
    <w:rsid w:val="000A3C25"/>
    <w:rsid w:val="000B4C02"/>
    <w:rsid w:val="000B5B4A"/>
    <w:rsid w:val="000B7FE1"/>
    <w:rsid w:val="000C3E88"/>
    <w:rsid w:val="000C46B9"/>
    <w:rsid w:val="000C58E4"/>
    <w:rsid w:val="000C6F9A"/>
    <w:rsid w:val="000D2F44"/>
    <w:rsid w:val="000D33E4"/>
    <w:rsid w:val="000E578A"/>
    <w:rsid w:val="000F2250"/>
    <w:rsid w:val="000F39B5"/>
    <w:rsid w:val="0010329A"/>
    <w:rsid w:val="00105756"/>
    <w:rsid w:val="001164F9"/>
    <w:rsid w:val="0011719C"/>
    <w:rsid w:val="001214B1"/>
    <w:rsid w:val="00136C57"/>
    <w:rsid w:val="00140049"/>
    <w:rsid w:val="00170766"/>
    <w:rsid w:val="00171601"/>
    <w:rsid w:val="00171CD2"/>
    <w:rsid w:val="001730EB"/>
    <w:rsid w:val="00173276"/>
    <w:rsid w:val="001744F6"/>
    <w:rsid w:val="00176122"/>
    <w:rsid w:val="0019025B"/>
    <w:rsid w:val="00192AF7"/>
    <w:rsid w:val="00197366"/>
    <w:rsid w:val="001A136C"/>
    <w:rsid w:val="001B6DA2"/>
    <w:rsid w:val="001C0028"/>
    <w:rsid w:val="001C25EC"/>
    <w:rsid w:val="001C5E56"/>
    <w:rsid w:val="001F2A41"/>
    <w:rsid w:val="001F313F"/>
    <w:rsid w:val="001F331D"/>
    <w:rsid w:val="001F394C"/>
    <w:rsid w:val="002038AA"/>
    <w:rsid w:val="002114C8"/>
    <w:rsid w:val="0021166F"/>
    <w:rsid w:val="002162DF"/>
    <w:rsid w:val="00230038"/>
    <w:rsid w:val="00233975"/>
    <w:rsid w:val="00236D73"/>
    <w:rsid w:val="00243B66"/>
    <w:rsid w:val="00246535"/>
    <w:rsid w:val="00257F60"/>
    <w:rsid w:val="002625EA"/>
    <w:rsid w:val="00262AC5"/>
    <w:rsid w:val="00264AE9"/>
    <w:rsid w:val="00275AE6"/>
    <w:rsid w:val="002836D8"/>
    <w:rsid w:val="00295386"/>
    <w:rsid w:val="002A7989"/>
    <w:rsid w:val="002B02F3"/>
    <w:rsid w:val="002C3463"/>
    <w:rsid w:val="002D1185"/>
    <w:rsid w:val="002D266D"/>
    <w:rsid w:val="002D5B3D"/>
    <w:rsid w:val="002D7447"/>
    <w:rsid w:val="002E315A"/>
    <w:rsid w:val="002E4F8C"/>
    <w:rsid w:val="002F560C"/>
    <w:rsid w:val="002F5847"/>
    <w:rsid w:val="0030425A"/>
    <w:rsid w:val="00320448"/>
    <w:rsid w:val="00320564"/>
    <w:rsid w:val="003421F1"/>
    <w:rsid w:val="0034279C"/>
    <w:rsid w:val="00354F64"/>
    <w:rsid w:val="003559A1"/>
    <w:rsid w:val="00361563"/>
    <w:rsid w:val="00371D36"/>
    <w:rsid w:val="00373E17"/>
    <w:rsid w:val="003775E6"/>
    <w:rsid w:val="00381998"/>
    <w:rsid w:val="00392821"/>
    <w:rsid w:val="003A5F1C"/>
    <w:rsid w:val="003C3E2E"/>
    <w:rsid w:val="003C60AA"/>
    <w:rsid w:val="003D4A3C"/>
    <w:rsid w:val="003D55B2"/>
    <w:rsid w:val="003E0033"/>
    <w:rsid w:val="003E5452"/>
    <w:rsid w:val="003E55F6"/>
    <w:rsid w:val="003E7165"/>
    <w:rsid w:val="003E7FF6"/>
    <w:rsid w:val="004046B5"/>
    <w:rsid w:val="00406F27"/>
    <w:rsid w:val="004141B8"/>
    <w:rsid w:val="004203B9"/>
    <w:rsid w:val="00423E0F"/>
    <w:rsid w:val="00432135"/>
    <w:rsid w:val="00446987"/>
    <w:rsid w:val="00446D28"/>
    <w:rsid w:val="00466CD0"/>
    <w:rsid w:val="00473583"/>
    <w:rsid w:val="00477F32"/>
    <w:rsid w:val="00481850"/>
    <w:rsid w:val="004851A0"/>
    <w:rsid w:val="0048627F"/>
    <w:rsid w:val="004932AB"/>
    <w:rsid w:val="00494BEF"/>
    <w:rsid w:val="004A4C46"/>
    <w:rsid w:val="004A4F1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29C9"/>
    <w:rsid w:val="00523F7F"/>
    <w:rsid w:val="00524D54"/>
    <w:rsid w:val="00535B2E"/>
    <w:rsid w:val="0054531B"/>
    <w:rsid w:val="00546C24"/>
    <w:rsid w:val="005476FF"/>
    <w:rsid w:val="005516F6"/>
    <w:rsid w:val="00552842"/>
    <w:rsid w:val="00554E89"/>
    <w:rsid w:val="00564B58"/>
    <w:rsid w:val="00572281"/>
    <w:rsid w:val="005801DD"/>
    <w:rsid w:val="005817B4"/>
    <w:rsid w:val="00592A40"/>
    <w:rsid w:val="00596829"/>
    <w:rsid w:val="005A28BC"/>
    <w:rsid w:val="005A5377"/>
    <w:rsid w:val="005B7817"/>
    <w:rsid w:val="005C06C8"/>
    <w:rsid w:val="005C23D7"/>
    <w:rsid w:val="005C40EB"/>
    <w:rsid w:val="005D02B4"/>
    <w:rsid w:val="005D3013"/>
    <w:rsid w:val="005D3B03"/>
    <w:rsid w:val="005E1E50"/>
    <w:rsid w:val="005E2B9C"/>
    <w:rsid w:val="005E3332"/>
    <w:rsid w:val="005F76B0"/>
    <w:rsid w:val="00604429"/>
    <w:rsid w:val="006067B0"/>
    <w:rsid w:val="00606A8B"/>
    <w:rsid w:val="00611EBA"/>
    <w:rsid w:val="00616CCE"/>
    <w:rsid w:val="006213A8"/>
    <w:rsid w:val="00623BEA"/>
    <w:rsid w:val="006347E9"/>
    <w:rsid w:val="00636B5B"/>
    <w:rsid w:val="00640C87"/>
    <w:rsid w:val="006454BB"/>
    <w:rsid w:val="0064721C"/>
    <w:rsid w:val="00657CF4"/>
    <w:rsid w:val="00661463"/>
    <w:rsid w:val="00663B8D"/>
    <w:rsid w:val="00663E00"/>
    <w:rsid w:val="00664F48"/>
    <w:rsid w:val="00664FAD"/>
    <w:rsid w:val="0067345B"/>
    <w:rsid w:val="006745DD"/>
    <w:rsid w:val="00683986"/>
    <w:rsid w:val="00685035"/>
    <w:rsid w:val="00685770"/>
    <w:rsid w:val="00690DBA"/>
    <w:rsid w:val="006964F9"/>
    <w:rsid w:val="006A1D27"/>
    <w:rsid w:val="006A395F"/>
    <w:rsid w:val="006A65E2"/>
    <w:rsid w:val="006A66EB"/>
    <w:rsid w:val="006B37BD"/>
    <w:rsid w:val="006C092D"/>
    <w:rsid w:val="006C099D"/>
    <w:rsid w:val="006C18F0"/>
    <w:rsid w:val="006C7E01"/>
    <w:rsid w:val="006D64A5"/>
    <w:rsid w:val="006D7AAF"/>
    <w:rsid w:val="006E0935"/>
    <w:rsid w:val="006E353F"/>
    <w:rsid w:val="006E35AB"/>
    <w:rsid w:val="00700F0A"/>
    <w:rsid w:val="00711AA9"/>
    <w:rsid w:val="00722155"/>
    <w:rsid w:val="00730C87"/>
    <w:rsid w:val="00737F19"/>
    <w:rsid w:val="00752DC4"/>
    <w:rsid w:val="00772A16"/>
    <w:rsid w:val="00773C03"/>
    <w:rsid w:val="00782BF8"/>
    <w:rsid w:val="00783C75"/>
    <w:rsid w:val="007849D9"/>
    <w:rsid w:val="00787433"/>
    <w:rsid w:val="007A10F1"/>
    <w:rsid w:val="007A3D50"/>
    <w:rsid w:val="007B2D29"/>
    <w:rsid w:val="007B412F"/>
    <w:rsid w:val="007B4AF7"/>
    <w:rsid w:val="007B4DBF"/>
    <w:rsid w:val="007B7A8A"/>
    <w:rsid w:val="007C5458"/>
    <w:rsid w:val="007D2C67"/>
    <w:rsid w:val="007E06BB"/>
    <w:rsid w:val="007F50D1"/>
    <w:rsid w:val="00816C04"/>
    <w:rsid w:val="00816D52"/>
    <w:rsid w:val="00831048"/>
    <w:rsid w:val="00834272"/>
    <w:rsid w:val="00857FD2"/>
    <w:rsid w:val="008625C1"/>
    <w:rsid w:val="00865CE2"/>
    <w:rsid w:val="008738CE"/>
    <w:rsid w:val="0087671D"/>
    <w:rsid w:val="008806F9"/>
    <w:rsid w:val="0088368F"/>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76D"/>
    <w:rsid w:val="00967F10"/>
    <w:rsid w:val="0098366F"/>
    <w:rsid w:val="00983A03"/>
    <w:rsid w:val="00986063"/>
    <w:rsid w:val="00991F67"/>
    <w:rsid w:val="00992876"/>
    <w:rsid w:val="00993816"/>
    <w:rsid w:val="009979D3"/>
    <w:rsid w:val="009A0DCE"/>
    <w:rsid w:val="009A22CD"/>
    <w:rsid w:val="009A3E4B"/>
    <w:rsid w:val="009B35FD"/>
    <w:rsid w:val="009B6815"/>
    <w:rsid w:val="009C6D2C"/>
    <w:rsid w:val="009D2967"/>
    <w:rsid w:val="009D3C2B"/>
    <w:rsid w:val="009E4191"/>
    <w:rsid w:val="009F2AB1"/>
    <w:rsid w:val="009F4FAF"/>
    <w:rsid w:val="009F68F1"/>
    <w:rsid w:val="00A04529"/>
    <w:rsid w:val="00A0584B"/>
    <w:rsid w:val="00A06A2E"/>
    <w:rsid w:val="00A17135"/>
    <w:rsid w:val="00A17E46"/>
    <w:rsid w:val="00A21A6F"/>
    <w:rsid w:val="00A24E56"/>
    <w:rsid w:val="00A26A62"/>
    <w:rsid w:val="00A35A9B"/>
    <w:rsid w:val="00A4070E"/>
    <w:rsid w:val="00A40CA0"/>
    <w:rsid w:val="00A504A7"/>
    <w:rsid w:val="00A53677"/>
    <w:rsid w:val="00A53BF2"/>
    <w:rsid w:val="00A60D68"/>
    <w:rsid w:val="00A637DB"/>
    <w:rsid w:val="00A73EFA"/>
    <w:rsid w:val="00A77A3B"/>
    <w:rsid w:val="00A85AD7"/>
    <w:rsid w:val="00A92F6F"/>
    <w:rsid w:val="00A97523"/>
    <w:rsid w:val="00AA7824"/>
    <w:rsid w:val="00AB0FA3"/>
    <w:rsid w:val="00AB73BF"/>
    <w:rsid w:val="00AC335C"/>
    <w:rsid w:val="00AC463E"/>
    <w:rsid w:val="00AD3BE2"/>
    <w:rsid w:val="00AD3E3D"/>
    <w:rsid w:val="00AE1EE4"/>
    <w:rsid w:val="00AE36EC"/>
    <w:rsid w:val="00AE7406"/>
    <w:rsid w:val="00AF1688"/>
    <w:rsid w:val="00AF4331"/>
    <w:rsid w:val="00AF46E6"/>
    <w:rsid w:val="00AF5139"/>
    <w:rsid w:val="00B00A3E"/>
    <w:rsid w:val="00B06EDA"/>
    <w:rsid w:val="00B1161F"/>
    <w:rsid w:val="00B11661"/>
    <w:rsid w:val="00B32B4D"/>
    <w:rsid w:val="00B4137E"/>
    <w:rsid w:val="00B54DF7"/>
    <w:rsid w:val="00B56223"/>
    <w:rsid w:val="00B56E79"/>
    <w:rsid w:val="00B57AA7"/>
    <w:rsid w:val="00B637AA"/>
    <w:rsid w:val="00B63BE2"/>
    <w:rsid w:val="00B7592C"/>
    <w:rsid w:val="00B76AFC"/>
    <w:rsid w:val="00B809D3"/>
    <w:rsid w:val="00B8298D"/>
    <w:rsid w:val="00B84B66"/>
    <w:rsid w:val="00B85408"/>
    <w:rsid w:val="00B85475"/>
    <w:rsid w:val="00B9090A"/>
    <w:rsid w:val="00B92196"/>
    <w:rsid w:val="00B9228D"/>
    <w:rsid w:val="00B929EC"/>
    <w:rsid w:val="00BA1237"/>
    <w:rsid w:val="00BB0725"/>
    <w:rsid w:val="00BC408A"/>
    <w:rsid w:val="00BC5023"/>
    <w:rsid w:val="00BC556C"/>
    <w:rsid w:val="00BD42DA"/>
    <w:rsid w:val="00BD4684"/>
    <w:rsid w:val="00BE08A7"/>
    <w:rsid w:val="00BE4391"/>
    <w:rsid w:val="00BF3721"/>
    <w:rsid w:val="00BF3E48"/>
    <w:rsid w:val="00C149BD"/>
    <w:rsid w:val="00C15F1B"/>
    <w:rsid w:val="00C16288"/>
    <w:rsid w:val="00C17D1D"/>
    <w:rsid w:val="00C3160E"/>
    <w:rsid w:val="00C45923"/>
    <w:rsid w:val="00C543E7"/>
    <w:rsid w:val="00C70225"/>
    <w:rsid w:val="00C72198"/>
    <w:rsid w:val="00C73C7D"/>
    <w:rsid w:val="00C75005"/>
    <w:rsid w:val="00C970DF"/>
    <w:rsid w:val="00CA7E71"/>
    <w:rsid w:val="00CB2673"/>
    <w:rsid w:val="00CB6C1B"/>
    <w:rsid w:val="00CB701D"/>
    <w:rsid w:val="00CC3F0E"/>
    <w:rsid w:val="00CD08C9"/>
    <w:rsid w:val="00CD1FE8"/>
    <w:rsid w:val="00CD38CD"/>
    <w:rsid w:val="00CD3E0C"/>
    <w:rsid w:val="00CD3EDE"/>
    <w:rsid w:val="00CD5565"/>
    <w:rsid w:val="00CD616C"/>
    <w:rsid w:val="00CF68D6"/>
    <w:rsid w:val="00CF7B4A"/>
    <w:rsid w:val="00D009F8"/>
    <w:rsid w:val="00D078DA"/>
    <w:rsid w:val="00D14995"/>
    <w:rsid w:val="00D16B6B"/>
    <w:rsid w:val="00D204F2"/>
    <w:rsid w:val="00D2455C"/>
    <w:rsid w:val="00D25023"/>
    <w:rsid w:val="00D27F8C"/>
    <w:rsid w:val="00D33843"/>
    <w:rsid w:val="00D402B3"/>
    <w:rsid w:val="00D44255"/>
    <w:rsid w:val="00D54A6F"/>
    <w:rsid w:val="00D57D57"/>
    <w:rsid w:val="00D60483"/>
    <w:rsid w:val="00D62E42"/>
    <w:rsid w:val="00D67314"/>
    <w:rsid w:val="00D772FB"/>
    <w:rsid w:val="00DA1AA0"/>
    <w:rsid w:val="00DA512B"/>
    <w:rsid w:val="00DC44A8"/>
    <w:rsid w:val="00DE4BEE"/>
    <w:rsid w:val="00DE5B3D"/>
    <w:rsid w:val="00DE7112"/>
    <w:rsid w:val="00DF19BE"/>
    <w:rsid w:val="00DF27D9"/>
    <w:rsid w:val="00DF3B44"/>
    <w:rsid w:val="00E05887"/>
    <w:rsid w:val="00E1372E"/>
    <w:rsid w:val="00E21D30"/>
    <w:rsid w:val="00E24D9A"/>
    <w:rsid w:val="00E26919"/>
    <w:rsid w:val="00E27805"/>
    <w:rsid w:val="00E27A11"/>
    <w:rsid w:val="00E30497"/>
    <w:rsid w:val="00E331D5"/>
    <w:rsid w:val="00E358A2"/>
    <w:rsid w:val="00E35C9A"/>
    <w:rsid w:val="00E3771B"/>
    <w:rsid w:val="00E40979"/>
    <w:rsid w:val="00E43F26"/>
    <w:rsid w:val="00E52A36"/>
    <w:rsid w:val="00E602E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8A8"/>
    <w:rsid w:val="00F13D87"/>
    <w:rsid w:val="00F149E5"/>
    <w:rsid w:val="00F15E33"/>
    <w:rsid w:val="00F17DA2"/>
    <w:rsid w:val="00F22EC0"/>
    <w:rsid w:val="00F25C47"/>
    <w:rsid w:val="00F27D7B"/>
    <w:rsid w:val="00F31D34"/>
    <w:rsid w:val="00F342A1"/>
    <w:rsid w:val="00F34AC8"/>
    <w:rsid w:val="00F36FBA"/>
    <w:rsid w:val="00F424FC"/>
    <w:rsid w:val="00F44D36"/>
    <w:rsid w:val="00F46262"/>
    <w:rsid w:val="00F4795D"/>
    <w:rsid w:val="00F50A61"/>
    <w:rsid w:val="00F525CD"/>
    <w:rsid w:val="00F5270D"/>
    <w:rsid w:val="00F5286C"/>
    <w:rsid w:val="00F52E12"/>
    <w:rsid w:val="00F60769"/>
    <w:rsid w:val="00F638CA"/>
    <w:rsid w:val="00F657C5"/>
    <w:rsid w:val="00F900B4"/>
    <w:rsid w:val="00FA0F2E"/>
    <w:rsid w:val="00FA279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E363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FC"/>
    <w:rPr>
      <w:lang w:val="en-US"/>
    </w:rPr>
  </w:style>
  <w:style w:type="character" w:default="1" w:styleId="DefaultParagraphFont">
    <w:name w:val="Default Paragraph Font"/>
    <w:uiPriority w:val="1"/>
    <w:semiHidden/>
    <w:unhideWhenUsed/>
    <w:rsid w:val="00B76A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AFC"/>
  </w:style>
  <w:style w:type="character" w:styleId="LineNumber">
    <w:name w:val="line number"/>
    <w:uiPriority w:val="99"/>
    <w:semiHidden/>
    <w:unhideWhenUsed/>
    <w:rsid w:val="00B76AFC"/>
    <w:rPr>
      <w:rFonts w:ascii="Times New Roman" w:hAnsi="Times New Roman"/>
      <w:b w:val="0"/>
      <w:i w:val="0"/>
      <w:sz w:val="22"/>
    </w:rPr>
  </w:style>
  <w:style w:type="paragraph" w:styleId="NoSpacing">
    <w:name w:val="No Spacing"/>
    <w:uiPriority w:val="1"/>
    <w:qFormat/>
    <w:rsid w:val="00B76AFC"/>
    <w:pPr>
      <w:spacing w:after="0" w:line="240" w:lineRule="auto"/>
    </w:pPr>
  </w:style>
  <w:style w:type="paragraph" w:customStyle="1" w:styleId="scemptylineheader">
    <w:name w:val="sc_emptyline_header"/>
    <w:qFormat/>
    <w:rsid w:val="00B76A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6A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6A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6A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6A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6AFC"/>
    <w:rPr>
      <w:color w:val="808080"/>
    </w:rPr>
  </w:style>
  <w:style w:type="paragraph" w:customStyle="1" w:styleId="scdirectionallanguage">
    <w:name w:val="sc_directional_language"/>
    <w:qFormat/>
    <w:rsid w:val="00B76A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6A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6A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6A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6A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6A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6A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6A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6A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6A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6A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6A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6A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6A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6A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6A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6AFC"/>
    <w:rPr>
      <w:rFonts w:ascii="Times New Roman" w:hAnsi="Times New Roman"/>
      <w:color w:val="auto"/>
      <w:sz w:val="22"/>
    </w:rPr>
  </w:style>
  <w:style w:type="paragraph" w:customStyle="1" w:styleId="scclippagebillheader">
    <w:name w:val="sc_clip_page_bill_header"/>
    <w:qFormat/>
    <w:rsid w:val="00B76A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6A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6A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6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FC"/>
    <w:rPr>
      <w:lang w:val="en-US"/>
    </w:rPr>
  </w:style>
  <w:style w:type="paragraph" w:styleId="Footer">
    <w:name w:val="footer"/>
    <w:basedOn w:val="Normal"/>
    <w:link w:val="FooterChar"/>
    <w:uiPriority w:val="99"/>
    <w:unhideWhenUsed/>
    <w:rsid w:val="00B76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FC"/>
    <w:rPr>
      <w:lang w:val="en-US"/>
    </w:rPr>
  </w:style>
  <w:style w:type="paragraph" w:styleId="ListParagraph">
    <w:name w:val="List Paragraph"/>
    <w:basedOn w:val="Normal"/>
    <w:uiPriority w:val="34"/>
    <w:qFormat/>
    <w:rsid w:val="00B76AFC"/>
    <w:pPr>
      <w:ind w:left="720"/>
      <w:contextualSpacing/>
    </w:pPr>
  </w:style>
  <w:style w:type="paragraph" w:customStyle="1" w:styleId="scbillfooter">
    <w:name w:val="sc_bill_footer"/>
    <w:qFormat/>
    <w:rsid w:val="00B76A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6A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6A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6A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6A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6A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6AFC"/>
    <w:pPr>
      <w:widowControl w:val="0"/>
      <w:suppressAutoHyphens/>
      <w:spacing w:after="0" w:line="360" w:lineRule="auto"/>
    </w:pPr>
    <w:rPr>
      <w:rFonts w:ascii="Times New Roman" w:hAnsi="Times New Roman"/>
      <w:lang w:val="en-US"/>
    </w:rPr>
  </w:style>
  <w:style w:type="paragraph" w:customStyle="1" w:styleId="sctableln">
    <w:name w:val="sc_table_ln"/>
    <w:qFormat/>
    <w:rsid w:val="00B76A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6A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6AFC"/>
    <w:rPr>
      <w:strike/>
      <w:dstrike w:val="0"/>
    </w:rPr>
  </w:style>
  <w:style w:type="character" w:customStyle="1" w:styleId="scinsert">
    <w:name w:val="sc_insert"/>
    <w:uiPriority w:val="1"/>
    <w:qFormat/>
    <w:rsid w:val="00B76AFC"/>
    <w:rPr>
      <w:caps w:val="0"/>
      <w:smallCaps w:val="0"/>
      <w:strike w:val="0"/>
      <w:dstrike w:val="0"/>
      <w:vanish w:val="0"/>
      <w:u w:val="single"/>
      <w:vertAlign w:val="baseline"/>
    </w:rPr>
  </w:style>
  <w:style w:type="character" w:customStyle="1" w:styleId="scinsertred">
    <w:name w:val="sc_insert_red"/>
    <w:uiPriority w:val="1"/>
    <w:qFormat/>
    <w:rsid w:val="00B76AFC"/>
    <w:rPr>
      <w:caps w:val="0"/>
      <w:smallCaps w:val="0"/>
      <w:strike w:val="0"/>
      <w:dstrike w:val="0"/>
      <w:vanish w:val="0"/>
      <w:color w:val="FF0000"/>
      <w:u w:val="single"/>
      <w:vertAlign w:val="baseline"/>
    </w:rPr>
  </w:style>
  <w:style w:type="character" w:customStyle="1" w:styleId="scinsertblue">
    <w:name w:val="sc_insert_blue"/>
    <w:uiPriority w:val="1"/>
    <w:qFormat/>
    <w:rsid w:val="00B76AFC"/>
    <w:rPr>
      <w:caps w:val="0"/>
      <w:smallCaps w:val="0"/>
      <w:strike w:val="0"/>
      <w:dstrike w:val="0"/>
      <w:vanish w:val="0"/>
      <w:color w:val="0070C0"/>
      <w:u w:val="single"/>
      <w:vertAlign w:val="baseline"/>
    </w:rPr>
  </w:style>
  <w:style w:type="character" w:customStyle="1" w:styleId="scstrikered">
    <w:name w:val="sc_strike_red"/>
    <w:uiPriority w:val="1"/>
    <w:qFormat/>
    <w:rsid w:val="00B76AFC"/>
    <w:rPr>
      <w:strike/>
      <w:dstrike w:val="0"/>
      <w:color w:val="FF0000"/>
    </w:rPr>
  </w:style>
  <w:style w:type="character" w:customStyle="1" w:styleId="scstrikeblue">
    <w:name w:val="sc_strike_blue"/>
    <w:uiPriority w:val="1"/>
    <w:qFormat/>
    <w:rsid w:val="00B76AFC"/>
    <w:rPr>
      <w:strike/>
      <w:dstrike w:val="0"/>
      <w:color w:val="0070C0"/>
    </w:rPr>
  </w:style>
  <w:style w:type="character" w:customStyle="1" w:styleId="scinsertbluenounderline">
    <w:name w:val="sc_insert_blue_no_underline"/>
    <w:uiPriority w:val="1"/>
    <w:qFormat/>
    <w:rsid w:val="00B76A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6A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6AFC"/>
    <w:rPr>
      <w:strike/>
      <w:dstrike w:val="0"/>
      <w:color w:val="0070C0"/>
      <w:lang w:val="en-US"/>
    </w:rPr>
  </w:style>
  <w:style w:type="character" w:customStyle="1" w:styleId="scstrikerednoncodified">
    <w:name w:val="sc_strike_red_non_codified"/>
    <w:uiPriority w:val="1"/>
    <w:qFormat/>
    <w:rsid w:val="00B76AFC"/>
    <w:rPr>
      <w:strike/>
      <w:dstrike w:val="0"/>
      <w:color w:val="FF0000"/>
    </w:rPr>
  </w:style>
  <w:style w:type="paragraph" w:customStyle="1" w:styleId="scbillsiglines">
    <w:name w:val="sc_bill_sig_lines"/>
    <w:qFormat/>
    <w:rsid w:val="00B76A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6AFC"/>
    <w:rPr>
      <w:bdr w:val="none" w:sz="0" w:space="0" w:color="auto"/>
      <w:shd w:val="clear" w:color="auto" w:fill="FEC6C6"/>
    </w:rPr>
  </w:style>
  <w:style w:type="character" w:customStyle="1" w:styleId="screstoreblue">
    <w:name w:val="sc_restore_blue"/>
    <w:uiPriority w:val="1"/>
    <w:qFormat/>
    <w:rsid w:val="00B76AFC"/>
    <w:rPr>
      <w:color w:val="4472C4" w:themeColor="accent1"/>
      <w:bdr w:val="none" w:sz="0" w:space="0" w:color="auto"/>
      <w:shd w:val="clear" w:color="auto" w:fill="auto"/>
    </w:rPr>
  </w:style>
  <w:style w:type="character" w:customStyle="1" w:styleId="screstorered">
    <w:name w:val="sc_restore_red"/>
    <w:uiPriority w:val="1"/>
    <w:qFormat/>
    <w:rsid w:val="00B76AFC"/>
    <w:rPr>
      <w:color w:val="FF0000"/>
      <w:bdr w:val="none" w:sz="0" w:space="0" w:color="auto"/>
      <w:shd w:val="clear" w:color="auto" w:fill="auto"/>
    </w:rPr>
  </w:style>
  <w:style w:type="character" w:customStyle="1" w:styleId="scstrikenewblue">
    <w:name w:val="sc_strike_new_blue"/>
    <w:uiPriority w:val="1"/>
    <w:qFormat/>
    <w:rsid w:val="00B76AFC"/>
    <w:rPr>
      <w:strike w:val="0"/>
      <w:dstrike/>
      <w:color w:val="0070C0"/>
      <w:u w:val="none"/>
    </w:rPr>
  </w:style>
  <w:style w:type="character" w:customStyle="1" w:styleId="scstrikenewred">
    <w:name w:val="sc_strike_new_red"/>
    <w:uiPriority w:val="1"/>
    <w:qFormat/>
    <w:rsid w:val="00B76AFC"/>
    <w:rPr>
      <w:strike w:val="0"/>
      <w:dstrike/>
      <w:color w:val="FF0000"/>
      <w:u w:val="none"/>
    </w:rPr>
  </w:style>
  <w:style w:type="character" w:customStyle="1" w:styleId="scamendsenate">
    <w:name w:val="sc_amend_senate"/>
    <w:uiPriority w:val="1"/>
    <w:qFormat/>
    <w:rsid w:val="00B76AFC"/>
    <w:rPr>
      <w:bdr w:val="none" w:sz="0" w:space="0" w:color="auto"/>
      <w:shd w:val="clear" w:color="auto" w:fill="FFF2CC" w:themeFill="accent4" w:themeFillTint="33"/>
    </w:rPr>
  </w:style>
  <w:style w:type="character" w:customStyle="1" w:styleId="scamendhouse">
    <w:name w:val="sc_amend_house"/>
    <w:uiPriority w:val="1"/>
    <w:qFormat/>
    <w:rsid w:val="00B76AF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6&amp;session=126&amp;summary=B" TargetMode="External" Id="R5cc907d6a73f4de9" /><Relationship Type="http://schemas.openxmlformats.org/officeDocument/2006/relationships/hyperlink" Target="https://www.scstatehouse.gov/sess126_2025-2026/prever/686_20251210.docx" TargetMode="External" Id="Rad645a50919744f7" /><Relationship Type="http://schemas.openxmlformats.org/officeDocument/2006/relationships/hyperlink" Target="h:\sj\20260113.docx" TargetMode="External" Id="R5972221922cd43ba" /><Relationship Type="http://schemas.openxmlformats.org/officeDocument/2006/relationships/hyperlink" Target="h:\sj\20260113.docx" TargetMode="External" Id="R3eb04b7d51ee42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44A7"/>
    <w:rsid w:val="000C5BC7"/>
    <w:rsid w:val="000F401F"/>
    <w:rsid w:val="00140B15"/>
    <w:rsid w:val="001B20DA"/>
    <w:rsid w:val="001C48FD"/>
    <w:rsid w:val="001C5E56"/>
    <w:rsid w:val="002A7C8A"/>
    <w:rsid w:val="002D436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D3EDE"/>
    <w:rsid w:val="00D6665C"/>
    <w:rsid w:val="00D900BD"/>
    <w:rsid w:val="00E331D5"/>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d26474b0-d615-4e77-ba6d-47906cbd65fe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d4f07b77-5236-481a-a197-1ff4c8327008</T_BILL_REQUEST_REQUEST>
  <T_BILL_R_ORIGINALDRAFT>ebe74ebc-7dcf-4e3b-bc3e-ef94ddf00f89</T_BILL_R_ORIGINALDRAFT>
  <T_BILL_SPONSOR_SPONSOR>cf793dbb-d3c2-4d58-8219-a13a939f3d81</T_BILL_SPONSOR_SPONSOR>
  <T_BILL_T_BILLNAME>[0686]</T_BILL_T_BILLNAME>
  <T_BILL_T_BILLNUMBER>686</T_BILL_T_BILLNUMBER>
  <T_BILL_T_BILLTITLE>TO AMEND THE SOUTH CAROLINA CODE OF LAWS BY ADDING SECTION 11‑35‑5305 SO AS TO PROHIBIT PUBLIC ENTITIES FROM AWARDING CONTRACTS AND GRANTS THAT DISCRIMINATE BASED ON RACE AND TO PROVIDE THAT ANY SUCH CONTRACT IS VOID AND UNENFORCEABLE.</T_BILL_T_BILLTITLE>
  <T_BILL_T_CHAMBER>senate</T_BILL_T_CHAMBER>
  <T_BILL_T_FILENAME> </T_BILL_T_FILENAME>
  <T_BILL_T_LEGTYPE>bill_statewide</T_BILL_T_LEGTYPE>
  <T_BILL_T_RATNUMBERSTRING>SNone</T_BILL_T_RATNUMBERSTRING>
  <T_BILL_T_SECTIONS>[{"SectionUUID":"c9e7d2a7-8e23-4056-a390-6dea7086beb1","SectionName":"code_section","SectionNumber":1,"SectionType":"code_section","CodeSections":[{"CodeSectionBookmarkName":"ns_T11C35N5305_f05e1baec","IsConstitutionSection":false,"Identity":"11-35-5305","IsNew":true,"SubSections":[{"Level":1,"Identity":"T11C35N5305SA","SubSectionBookmarkName":"ss_T11C35N5305SA_lv1_d3a929603","IsNewSubSection":false,"SubSectionReplacement":""},{"Level":1,"Identity":"T11C35N5305SB","SubSectionBookmarkName":"ss_T11C35N5305SB_lv1_f2e8335b2","IsNewSubSection":false,"SubSectionReplacement":""},{"Level":1,"Identity":"T11C35N5305SC","SubSectionBookmarkName":"ss_T11C35N5305SC_lv1_a865bd591","IsNewSubSection":false,"SubSectionReplacement":""},{"Level":1,"Identity":"T11C35N5305SD","SubSectionBookmarkName":"ss_T11C35N5305SD_lv1_547ca8190","IsNewSubSection":false,"SubSectionReplacement":""},{"Level":1,"Identity":"T11C35N5305SE","SubSectionBookmarkName":"ss_T11C35N5305SE_lv1_dd6cbf83a","IsNewSubSection":false,"SubSectionReplacement":""}],"TitleRelatedTo":"","TitleSoAsTo":"prohibit public entities from awarding contracts and grants that discriminate based on race and to provide that any such contract is void and unenforceable","Deleted":false,"IsStricken":false}],"TitleText":"","DisableControls":false,"Deleted":false,"RepealItems":[],"SectionBookmarkName":"bs_num_1_911e96780"},{"SectionUUID":"54193a52-4947-4fb7-a36d-0a10b56c47ab","SectionName":"New Blank SECTION","SectionNumber":2,"SectionType":"new","CodeSections":[],"TitleText":"","DisableControls":false,"Deleted":false,"RepealItems":[],"SectionBookmarkName":"bs_num_2_424ab63e0"},{"SectionUUID":"2f6c4e2a-9272-45a9-ae10-e22383e9a224","SectionName":"Severability","SectionNumber":3,"SectionType":"new","CodeSections":[],"TitleText":"","DisableControls":false,"Deleted":false,"RepealItems":[],"SectionBookmarkName":"bs_num_3_77fcd3d42"},{"SectionUUID":"8f03ca95-8faa-4d43-a9c2-8afc498075bd","SectionName":"standard_eff_date_section","SectionNumber":4,"SectionType":"drafting_clause","CodeSections":[],"TitleText":"","DisableControls":false,"Deleted":false,"RepealItems":[],"SectionBookmarkName":"bs_num_4_lastsection"}]</T_BILL_T_SECTIONS>
  <T_BILL_T_SUBJECT>Prohibition of Discrimination in Contracts</T_BILL_T_SUBJECT>
  <T_BILL_UR_DRAFTER>kenmoffitt@scsenate.gov</T_BILL_UR_DRAFTER>
  <T_BILL_UR_DRAFTINGASSISTANT>annabishop@scsenate.gov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1965</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2025-12-18T17:42:00Z</dcterms:created>
  <dcterms:modified xsi:type="dcterms:W3CDTF">2025-12-18T17:42:00Z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