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Graham, Devine, Walker and Sutton</w:t>
      </w:r>
    </w:p>
    <w:p>
      <w:pPr>
        <w:widowControl w:val="false"/>
        <w:spacing w:after="0"/>
        <w:jc w:val="left"/>
      </w:pPr>
      <w:r>
        <w:rPr>
          <w:rFonts w:ascii="Times New Roman"/>
          <w:sz w:val="22"/>
        </w:rPr>
        <w:t xml:space="preserve">Document Path: SR-0015QG26.docx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Last Amended on February 5, 2026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Unauthorized Fees for Claim Assistance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0e1bb624ddd546bf">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Family and Veterans' Services</w:t>
      </w:r>
      <w:r>
        <w:t xml:space="preserve"> (</w:t>
      </w:r>
      <w:hyperlink w:history="true" r:id="R8a8578f8725e4174">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Committee report: Favorable with amendment</w:t>
      </w:r>
      <w:r>
        <w:rPr>
          <w:b/>
        </w:rPr>
        <w:t xml:space="preserve"> Family and Veterans' Services</w:t>
      </w:r>
      <w:r>
        <w:t xml:space="preserve"> (</w:t>
      </w:r>
      <w:hyperlink w:history="true" r:id="R42654ced8927462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Committee Amendment Adopted</w:t>
      </w:r>
      <w:r>
        <w:t xml:space="preserve"> (</w:t>
      </w:r>
      <w:hyperlink w:history="true" r:id="R4a2de0dc9e0747d5">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Amended</w:t>
      </w:r>
      <w:r>
        <w:t xml:space="preserve"> (</w:t>
      </w:r>
      <w:hyperlink w:history="true" r:id="R46886a77ede6435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Read second time</w:t>
      </w:r>
      <w:r>
        <w:t xml:space="preserve"> (</w:t>
      </w:r>
      <w:hyperlink w:history="true" r:id="Rbd9c5eabff2e4db4">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Roll call</w:t>
      </w:r>
      <w:r>
        <w:t xml:space="preserve"> Ayes-46  Nays-0</w:t>
      </w:r>
      <w:r>
        <w:t xml:space="preserve"> (</w:t>
      </w:r>
      <w:hyperlink w:history="true" r:id="Rd9e4778f552b43a0">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0f382a909043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d565bb2a214788">
        <w:r>
          <w:rPr>
            <w:rStyle w:val="Hyperlink"/>
            <w:u w:val="single"/>
          </w:rPr>
          <w:t>12/10/2025</w:t>
        </w:r>
      </w:hyperlink>
      <w:r>
        <w:t xml:space="preserve"/>
      </w:r>
    </w:p>
    <w:p>
      <w:pPr>
        <w:widowControl w:val="true"/>
        <w:spacing w:after="0"/>
        <w:jc w:val="left"/>
      </w:pPr>
      <w:r>
        <w:rPr>
          <w:rFonts w:ascii="Times New Roman"/>
          <w:sz w:val="22"/>
        </w:rPr>
        <w:t xml:space="preserve"/>
      </w:r>
      <w:hyperlink r:id="Rd7465ae7baf24db9">
        <w:r>
          <w:rPr>
            <w:rStyle w:val="Hyperlink"/>
            <w:u w:val="single"/>
          </w:rPr>
          <w:t>12/10/2025-A</w:t>
        </w:r>
      </w:hyperlink>
      <w:r>
        <w:t xml:space="preserve"/>
      </w:r>
    </w:p>
    <w:p>
      <w:pPr>
        <w:widowControl w:val="true"/>
        <w:spacing w:after="0"/>
        <w:jc w:val="left"/>
      </w:pPr>
      <w:r>
        <w:rPr>
          <w:rFonts w:ascii="Times New Roman"/>
          <w:sz w:val="22"/>
        </w:rPr>
        <w:t xml:space="preserve"/>
      </w:r>
      <w:hyperlink r:id="R9ae8c8bef7644400">
        <w:r>
          <w:rPr>
            <w:rStyle w:val="Hyperlink"/>
            <w:u w:val="single"/>
          </w:rPr>
          <w:t>01/29/2026</w:t>
        </w:r>
      </w:hyperlink>
      <w:r>
        <w:t xml:space="preserve"/>
      </w:r>
    </w:p>
    <w:p>
      <w:pPr>
        <w:widowControl w:val="true"/>
        <w:spacing w:after="0"/>
        <w:jc w:val="left"/>
      </w:pPr>
      <w:r>
        <w:rPr>
          <w:rFonts w:ascii="Times New Roman"/>
          <w:sz w:val="22"/>
        </w:rPr>
        <w:t xml:space="preserve"/>
      </w:r>
      <w:hyperlink r:id="Rc0b61757bd024a21">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37BCD" w:rsidP="00F37BCD" w:rsidRDefault="00F37BCD" w14:paraId="3509AD7D" w14:textId="77777777">
      <w:pPr>
        <w:pStyle w:val="sccoversheetstricken"/>
      </w:pPr>
      <w:r w:rsidRPr="00B07BF4">
        <w:t>Indicates Matter Stricken</w:t>
      </w:r>
    </w:p>
    <w:p w:rsidRPr="00B07BF4" w:rsidR="00F37BCD" w:rsidP="00F37BCD" w:rsidRDefault="00F37BCD" w14:paraId="4F515778" w14:textId="77777777">
      <w:pPr>
        <w:pStyle w:val="sccoversheetunderline"/>
      </w:pPr>
      <w:r w:rsidRPr="00B07BF4">
        <w:t>Indicates New Matter</w:t>
      </w:r>
    </w:p>
    <w:p w:rsidRPr="00B07BF4" w:rsidR="00F37BCD" w:rsidP="00F37BCD" w:rsidRDefault="00F37BCD" w14:paraId="7E95863C" w14:textId="77777777">
      <w:pPr>
        <w:pStyle w:val="sccoversheetemptyline"/>
      </w:pPr>
    </w:p>
    <w:sdt>
      <w:sdtPr>
        <w:alias w:val="status"/>
        <w:tag w:val="status"/>
        <w:id w:val="854397200"/>
        <w:placeholder>
          <w:docPart w:val="B61E73C9998344A98A80559C47A55FC1"/>
        </w:placeholder>
      </w:sdtPr>
      <w:sdtEndPr/>
      <w:sdtContent>
        <w:p w:rsidRPr="00B07BF4" w:rsidR="00F37BCD" w:rsidP="00F37BCD" w:rsidRDefault="00F37BCD" w14:paraId="494B9E5D" w14:textId="08AE46F0">
          <w:pPr>
            <w:pStyle w:val="sccoversheetstatus"/>
          </w:pPr>
          <w:r>
            <w:t>Committee Amendment Adopted and Amended</w:t>
          </w:r>
        </w:p>
      </w:sdtContent>
    </w:sdt>
    <w:sdt>
      <w:sdtPr>
        <w:alias w:val="printed1"/>
        <w:tag w:val="printed1"/>
        <w:id w:val="-1779714481"/>
        <w:placeholder>
          <w:docPart w:val="B61E73C9998344A98A80559C47A55FC1"/>
        </w:placeholder>
        <w:text/>
      </w:sdtPr>
      <w:sdtEndPr/>
      <w:sdtContent>
        <w:p w:rsidR="00F37BCD" w:rsidP="00F37BCD" w:rsidRDefault="00F37BCD" w14:paraId="75072548" w14:textId="26A735B1">
          <w:pPr>
            <w:pStyle w:val="sccoversheetinfo"/>
          </w:pPr>
          <w:r>
            <w:t>February 5, 2026</w:t>
          </w:r>
        </w:p>
      </w:sdtContent>
    </w:sdt>
    <w:p w:rsidR="00F37BCD" w:rsidP="00F37BCD" w:rsidRDefault="00F37BCD" w14:paraId="2E2E30A5" w14:textId="77777777">
      <w:pPr>
        <w:pStyle w:val="sccoversheetinfo"/>
      </w:pPr>
    </w:p>
    <w:sdt>
      <w:sdtPr>
        <w:alias w:val="billnumber"/>
        <w:tag w:val="billnumber"/>
        <w:id w:val="-897512070"/>
        <w:placeholder>
          <w:docPart w:val="B61E73C9998344A98A80559C47A55FC1"/>
        </w:placeholder>
        <w:text/>
      </w:sdtPr>
      <w:sdtEndPr/>
      <w:sdtContent>
        <w:p w:rsidRPr="00B07BF4" w:rsidR="00F37BCD" w:rsidP="00F37BCD" w:rsidRDefault="00F37BCD" w14:paraId="3D0CFC96" w14:textId="2807F152">
          <w:pPr>
            <w:pStyle w:val="sccoversheetbillno"/>
          </w:pPr>
          <w:r>
            <w:t>S. 695</w:t>
          </w:r>
        </w:p>
      </w:sdtContent>
    </w:sdt>
    <w:p w:rsidR="00F37BCD" w:rsidP="00F37BCD" w:rsidRDefault="00F37BCD" w14:paraId="3642EDBF" w14:textId="77777777">
      <w:pPr>
        <w:pStyle w:val="sccoversheetsponsor6"/>
        <w:jc w:val="center"/>
      </w:pPr>
    </w:p>
    <w:p w:rsidRPr="00B07BF4" w:rsidR="00F37BCD" w:rsidP="00F37BCD" w:rsidRDefault="00F37BCD" w14:paraId="40A77767" w14:textId="0A1E396C">
      <w:pPr>
        <w:pStyle w:val="sccoversheetsponsor6"/>
        <w:jc w:val="center"/>
      </w:pPr>
      <w:r w:rsidRPr="00B07BF4">
        <w:t xml:space="preserve">Introduced by </w:t>
      </w:r>
      <w:sdt>
        <w:sdtPr>
          <w:alias w:val="sponsortype"/>
          <w:tag w:val="sponsortype"/>
          <w:id w:val="1707217765"/>
          <w:placeholder>
            <w:docPart w:val="B61E73C9998344A98A80559C47A55FC1"/>
          </w:placeholder>
          <w:text/>
        </w:sdtPr>
        <w:sdtEndPr/>
        <w:sdtContent>
          <w:r>
            <w:t>Senators</w:t>
          </w:r>
        </w:sdtContent>
      </w:sdt>
      <w:r w:rsidRPr="00B07BF4">
        <w:t xml:space="preserve"> </w:t>
      </w:r>
      <w:sdt>
        <w:sdtPr>
          <w:alias w:val="sponsors"/>
          <w:tag w:val="sponsors"/>
          <w:id w:val="716862734"/>
          <w:placeholder>
            <w:docPart w:val="B61E73C9998344A98A80559C47A55FC1"/>
          </w:placeholder>
          <w:text/>
        </w:sdtPr>
        <w:sdtEndPr/>
        <w:sdtContent>
          <w:r>
            <w:t>Young, Graham, Devine and Walker</w:t>
          </w:r>
        </w:sdtContent>
      </w:sdt>
      <w:r w:rsidRPr="00B07BF4">
        <w:t xml:space="preserve"> </w:t>
      </w:r>
    </w:p>
    <w:p w:rsidRPr="00B07BF4" w:rsidR="00F37BCD" w:rsidP="00F37BCD" w:rsidRDefault="00F37BCD" w14:paraId="739C7B0A" w14:textId="77777777">
      <w:pPr>
        <w:pStyle w:val="sccoversheetsponsor6"/>
      </w:pPr>
    </w:p>
    <w:p w:rsidRPr="00B07BF4" w:rsidR="00F37BCD" w:rsidP="00F37BCD" w:rsidRDefault="009058F2" w14:paraId="5529198E" w14:textId="3775580E">
      <w:pPr>
        <w:pStyle w:val="sccoversheetinfo"/>
      </w:pPr>
      <w:sdt>
        <w:sdtPr>
          <w:alias w:val="typeinitial"/>
          <w:tag w:val="typeinitial"/>
          <w:id w:val="98301346"/>
          <w:placeholder>
            <w:docPart w:val="B61E73C9998344A98A80559C47A55FC1"/>
          </w:placeholder>
          <w:text/>
        </w:sdtPr>
        <w:sdtEndPr/>
        <w:sdtContent>
          <w:r w:rsidR="00F37BCD">
            <w:t>S</w:t>
          </w:r>
        </w:sdtContent>
      </w:sdt>
      <w:r w:rsidRPr="00B07BF4" w:rsidR="00F37BCD">
        <w:t xml:space="preserve">. Printed </w:t>
      </w:r>
      <w:sdt>
        <w:sdtPr>
          <w:alias w:val="printed2"/>
          <w:tag w:val="printed2"/>
          <w:id w:val="-774643221"/>
          <w:placeholder>
            <w:docPart w:val="B61E73C9998344A98A80559C47A55FC1"/>
          </w:placeholder>
          <w:text/>
        </w:sdtPr>
        <w:sdtEndPr/>
        <w:sdtContent>
          <w:r w:rsidR="00F37BCD">
            <w:t>2/5/26</w:t>
          </w:r>
        </w:sdtContent>
      </w:sdt>
      <w:r w:rsidRPr="00B07BF4" w:rsidR="00F37BCD">
        <w:t>--</w:t>
      </w:r>
      <w:sdt>
        <w:sdtPr>
          <w:alias w:val="residingchamber"/>
          <w:tag w:val="residingchamber"/>
          <w:id w:val="1651789982"/>
          <w:placeholder>
            <w:docPart w:val="B61E73C9998344A98A80559C47A55FC1"/>
          </w:placeholder>
          <w:text/>
        </w:sdtPr>
        <w:sdtEndPr/>
        <w:sdtContent>
          <w:r w:rsidR="00F37BCD">
            <w:t>S</w:t>
          </w:r>
        </w:sdtContent>
      </w:sdt>
      <w:r w:rsidRPr="00B07BF4" w:rsidR="00F37BCD">
        <w:t>.</w:t>
      </w:r>
    </w:p>
    <w:p w:rsidRPr="00B07BF4" w:rsidR="00F37BCD" w:rsidP="00F37BCD" w:rsidRDefault="00F37BCD" w14:paraId="24C63E38" w14:textId="5321F8B5">
      <w:pPr>
        <w:pStyle w:val="sccoversheetreadfirst"/>
      </w:pPr>
      <w:r w:rsidRPr="00B07BF4">
        <w:t xml:space="preserve">Read the first time </w:t>
      </w:r>
      <w:sdt>
        <w:sdtPr>
          <w:alias w:val="readfirst"/>
          <w:tag w:val="readfirst"/>
          <w:id w:val="-1145275273"/>
          <w:placeholder>
            <w:docPart w:val="B61E73C9998344A98A80559C47A55FC1"/>
          </w:placeholder>
          <w:text/>
        </w:sdtPr>
        <w:sdtEndPr/>
        <w:sdtContent>
          <w:r>
            <w:t>January 13, 2026</w:t>
          </w:r>
        </w:sdtContent>
      </w:sdt>
    </w:p>
    <w:p w:rsidRPr="00B07BF4" w:rsidR="00F37BCD" w:rsidP="00F37BCD" w:rsidRDefault="00F37BCD" w14:paraId="644DB7D1" w14:textId="77777777">
      <w:pPr>
        <w:pStyle w:val="sccoversheetemptyline"/>
      </w:pPr>
    </w:p>
    <w:p w:rsidRPr="00B07BF4" w:rsidR="00F37BCD" w:rsidP="00F37BCD" w:rsidRDefault="009C67AA" w14:paraId="376908D1" w14:textId="2600B007">
      <w:pPr>
        <w:pStyle w:val="sccoversheetemptyline"/>
        <w:jc w:val="center"/>
        <w:rPr>
          <w:u w:val="single"/>
        </w:rPr>
      </w:pPr>
      <w:r>
        <w:t>________</w:t>
      </w:r>
    </w:p>
    <w:p w:rsidR="00F37BCD" w:rsidP="00F37BCD" w:rsidRDefault="00F37BCD" w14:paraId="32F5564B" w14:textId="25C231E4">
      <w:pPr>
        <w:pStyle w:val="sccoversheetemptyline"/>
        <w:jc w:val="center"/>
        <w:sectPr w:rsidR="00F37BCD" w:rsidSect="00F37BCD">
          <w:footerReference w:type="default" r:id="rId12"/>
          <w:pgSz w:w="12240" w:h="15840" w:code="1"/>
          <w:pgMar w:top="1008" w:right="1627" w:bottom="1008" w:left="1627" w:header="720" w:footer="720" w:gutter="0"/>
          <w:lnNumType w:countBy="1"/>
          <w:pgNumType w:start="1"/>
          <w:cols w:space="708"/>
          <w:docGrid w:linePitch="360"/>
        </w:sectPr>
      </w:pPr>
    </w:p>
    <w:p w:rsidRPr="00B07BF4" w:rsidR="00F37BCD" w:rsidP="00F37BCD" w:rsidRDefault="00F37BCD" w14:paraId="08FC57C9" w14:textId="77777777">
      <w:pPr>
        <w:pStyle w:val="sccoversheetemptyline"/>
      </w:pPr>
      <w:bookmarkStart w:name="open_doc_here" w:id="0"/>
      <w:bookmarkEnd w:id="0"/>
    </w:p>
    <w:p w:rsidRPr="00BB0725" w:rsidR="00A73EFA" w:rsidP="00BB0725" w:rsidRDefault="00A73EFA" w14:paraId="55299480" w14:textId="77777777">
      <w:pPr>
        <w:pStyle w:val="scemptylineheader"/>
      </w:pPr>
    </w:p>
    <w:p w:rsidRPr="00BB0725" w:rsidR="00A73EFA" w:rsidP="00BB0725" w:rsidRDefault="00A73EFA" w14:paraId="3732D8B4" w14:textId="77777777">
      <w:pPr>
        <w:pStyle w:val="scemptylineheader"/>
      </w:pPr>
    </w:p>
    <w:p w:rsidRPr="00DF3B44" w:rsidR="00A73EFA" w:rsidP="00B7592C" w:rsidRDefault="00A73EFA" w14:paraId="34B041F1" w14:textId="77777777">
      <w:pPr>
        <w:pStyle w:val="scemptylineheader"/>
      </w:pPr>
    </w:p>
    <w:p w:rsidRPr="00DF3B44" w:rsidR="00A73EFA" w:rsidP="00B7592C" w:rsidRDefault="00A73EFA" w14:paraId="68DE7824" w14:textId="77777777">
      <w:pPr>
        <w:pStyle w:val="scemptylineheader"/>
      </w:pPr>
    </w:p>
    <w:p w:rsidRPr="00DF3B44" w:rsidR="00A73EFA" w:rsidP="00B7592C" w:rsidRDefault="00A73EFA" w14:paraId="39B3E2C2" w14:textId="77777777">
      <w:pPr>
        <w:pStyle w:val="scemptylineheader"/>
      </w:pPr>
    </w:p>
    <w:p w:rsidRPr="00DF3B44" w:rsidR="002C3463" w:rsidP="00037F04" w:rsidRDefault="002C3463" w14:paraId="450EF29C" w14:textId="77777777">
      <w:pPr>
        <w:pStyle w:val="scemptylineheader"/>
      </w:pPr>
    </w:p>
    <w:p w:rsidRPr="00DF3B44" w:rsidR="008E61A1" w:rsidP="00446987" w:rsidRDefault="008E61A1" w14:paraId="697E251C" w14:textId="77777777">
      <w:pPr>
        <w:pStyle w:val="scemptylineheader"/>
      </w:pPr>
    </w:p>
    <w:p w:rsidRPr="00DF3B44" w:rsidR="002C3463" w:rsidP="00EB120E" w:rsidRDefault="002C3463" w14:paraId="2762863B" w14:textId="77777777">
      <w:pPr>
        <w:pStyle w:val="scbillheader"/>
      </w:pPr>
      <w:r w:rsidRPr="00DF3B44">
        <w:t>A bill</w:t>
      </w:r>
    </w:p>
    <w:p w:rsidRPr="00DF3B44" w:rsidR="002C3463" w:rsidP="001164F9" w:rsidRDefault="002C3463" w14:paraId="09C43DD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3565" w14:paraId="4885CBC8" w14:textId="54870BBD">
          <w:pPr>
            <w:pStyle w:val="scbilltitle"/>
          </w:pPr>
          <w:r>
            <w:t>TO AMEND THE SOUTH CAROLINA CODE OF LAWS SO AS TO ENACT THE “SOUTH CAROLINA SAFEGUARDING AMERICAN VETERANS</w:t>
          </w:r>
          <w:r w:rsidR="00B43382">
            <w:t>’</w:t>
          </w:r>
          <w:r>
            <w:t xml:space="preserve"> BENEFITS ACT”; AND BY ADDING ARTICLE 8 TO CHAPTER 11, TITLE 25, SO AS TO PROVIDE DEFINITIONS, SET GUIDELINES AND LIMITS FOR COMPENSATION, MEMORIALIZE TERMS, AND STATE PENALTIES FOR NONCOMPLIANCE.</w:t>
          </w:r>
        </w:p>
      </w:sdtContent>
    </w:sdt>
    <w:bookmarkStart w:name="at_7fe773bce" w:displacedByCustomXml="prev" w:id="1"/>
    <w:bookmarkEnd w:id="1"/>
    <w:p w:rsidR="009C67AA" w:rsidP="009C67AA" w:rsidRDefault="009C67AA" w14:paraId="198F8746" w14:textId="77777777">
      <w:pPr>
        <w:pStyle w:val="scnoncodifiedsection"/>
      </w:pPr>
      <w:r>
        <w:tab/>
        <w:t xml:space="preserve">Amend Title </w:t>
      </w:r>
      <w:proofErr w:type="gramStart"/>
      <w:r>
        <w:t>To</w:t>
      </w:r>
      <w:proofErr w:type="gramEnd"/>
      <w:r>
        <w:t xml:space="preserve"> Conform</w:t>
      </w:r>
    </w:p>
    <w:p w:rsidRPr="00DF3B44" w:rsidR="006C18F0" w:rsidP="009C67AA" w:rsidRDefault="006C18F0" w14:paraId="4FE78D99" w14:textId="0DB5FBF4">
      <w:pPr>
        <w:pStyle w:val="scnoncodifiedsection"/>
      </w:pPr>
    </w:p>
    <w:p w:rsidRPr="0094541D" w:rsidR="00E7088B" w:rsidP="00E7088B" w:rsidRDefault="00E7088B" w14:paraId="2B3A9636" w14:textId="77777777">
      <w:pPr>
        <w:pStyle w:val="scenactingwords"/>
      </w:pPr>
      <w:bookmarkStart w:name="ew_612cc9a14" w:id="2"/>
      <w:r w:rsidRPr="0094541D">
        <w:t>B</w:t>
      </w:r>
      <w:bookmarkEnd w:id="2"/>
      <w:r w:rsidRPr="0094541D">
        <w:t>e it enacted by the General Assembly of the State of South Carolina:</w:t>
      </w:r>
    </w:p>
    <w:p w:rsidR="00E7088B" w:rsidP="00E7088B" w:rsidRDefault="00E7088B" w14:paraId="01A15CE1" w14:textId="77777777">
      <w:pPr>
        <w:pStyle w:val="scemptyline"/>
      </w:pPr>
    </w:p>
    <w:p w:rsidR="00E7088B" w:rsidP="00E7088B" w:rsidRDefault="00E7088B" w14:paraId="2674CD40" w14:textId="77777777">
      <w:pPr>
        <w:pStyle w:val="scnoncodifiedsection"/>
      </w:pPr>
      <w:bookmarkStart w:name="bs_num_1_b794931bc" w:id="3"/>
      <w:bookmarkStart w:name="citing_act_e6e5ae83e" w:id="4"/>
      <w:r>
        <w:t>S</w:t>
      </w:r>
      <w:bookmarkEnd w:id="3"/>
      <w:r>
        <w:t>ECTION 1.</w:t>
      </w:r>
      <w:r>
        <w:tab/>
      </w:r>
      <w:bookmarkEnd w:id="4"/>
      <w:r>
        <w:rPr>
          <w:shd w:val="clear" w:color="auto" w:fill="FFFFFF"/>
        </w:rPr>
        <w:t>This act may be cited as the “South Carolina Safeguarding American Veterans’ Benefits Act”.</w:t>
      </w:r>
    </w:p>
    <w:p w:rsidR="00E7088B" w:rsidP="00E7088B" w:rsidRDefault="00E7088B" w14:paraId="69F2DBDA" w14:textId="77777777">
      <w:pPr>
        <w:pStyle w:val="scemptyline"/>
      </w:pPr>
    </w:p>
    <w:p w:rsidRPr="00DF3B44" w:rsidR="00E7088B" w:rsidP="00E7088B" w:rsidRDefault="00E7088B" w14:paraId="24E92A1A" w14:textId="77777777">
      <w:pPr>
        <w:pStyle w:val="scdirectionallanguage"/>
      </w:pPr>
      <w:bookmarkStart w:name="bs_num_2_19cdc8be5" w:id="5"/>
      <w:r>
        <w:t>S</w:t>
      </w:r>
      <w:bookmarkEnd w:id="5"/>
      <w:r>
        <w:t>ECTION 2.</w:t>
      </w:r>
      <w:r>
        <w:tab/>
      </w:r>
      <w:bookmarkStart w:name="dl_0d5d81d18" w:id="6"/>
      <w:r>
        <w:t>C</w:t>
      </w:r>
      <w:bookmarkEnd w:id="6"/>
      <w:r>
        <w:t>hapter 11, Title 25 of the S.C. Code is amended by adding:</w:t>
      </w:r>
    </w:p>
    <w:p w:rsidR="00E7088B" w:rsidP="00E7088B" w:rsidRDefault="00E7088B" w14:paraId="2000F8D2" w14:textId="77777777">
      <w:pPr>
        <w:pStyle w:val="scnewcodesection"/>
      </w:pPr>
    </w:p>
    <w:p w:rsidR="00E7088B" w:rsidP="00E7088B" w:rsidRDefault="00E7088B" w14:paraId="60564DCE" w14:textId="77777777">
      <w:pPr>
        <w:pStyle w:val="scnewcodesection"/>
        <w:jc w:val="center"/>
      </w:pPr>
      <w:r>
        <w:t>Article 8</w:t>
      </w:r>
    </w:p>
    <w:p w:rsidR="00E7088B" w:rsidP="00E7088B" w:rsidRDefault="00E7088B" w14:paraId="69F3B68B" w14:textId="77777777">
      <w:pPr>
        <w:pStyle w:val="scnewcodesection"/>
      </w:pPr>
    </w:p>
    <w:p w:rsidR="00E7088B" w:rsidP="00E7088B" w:rsidRDefault="00E7088B" w14:paraId="45AEE31D" w14:textId="77777777">
      <w:pPr>
        <w:pStyle w:val="scnewcodesection"/>
      </w:pPr>
      <w:r>
        <w:tab/>
      </w:r>
      <w:bookmarkStart w:name="ns_T25C11N810_3faebd3ca" w:id="7"/>
      <w:r>
        <w:t>S</w:t>
      </w:r>
      <w:bookmarkEnd w:id="7"/>
      <w:r>
        <w:t>ection 25‑11‑810.</w:t>
      </w:r>
      <w:r>
        <w:tab/>
      </w:r>
      <w:bookmarkStart w:name="up_229ba29f7" w:id="8"/>
      <w:r>
        <w:t>F</w:t>
      </w:r>
      <w:bookmarkEnd w:id="8"/>
      <w:r>
        <w:t>or the purposes of this article:</w:t>
      </w:r>
    </w:p>
    <w:p w:rsidR="00E7088B" w:rsidP="00E7088B" w:rsidRDefault="00E7088B" w14:paraId="614BA999" w14:textId="6F55BE99">
      <w:pPr>
        <w:pStyle w:val="scnewcodesection"/>
      </w:pPr>
      <w:r>
        <w:tab/>
      </w:r>
      <w:bookmarkStart w:name="ss_T25C11N810S1_lv1_9ebd3e431" w:id="9"/>
      <w:r>
        <w:t>(</w:t>
      </w:r>
      <w:bookmarkEnd w:id="9"/>
      <w:r>
        <w:t>1) “Claim” means any application for any benefits administered by the United States Department of Veterans Affairs, the United States Department of Defense, or the United States Department of Homeland Security, and includes any associated appeals regarding such benefits.</w:t>
      </w:r>
    </w:p>
    <w:p w:rsidR="00E7088B" w:rsidP="00E7088B" w:rsidRDefault="00E7088B" w14:paraId="2EB63929" w14:textId="77777777">
      <w:pPr>
        <w:pStyle w:val="scnewcodesection"/>
      </w:pPr>
      <w:r>
        <w:tab/>
      </w:r>
      <w:bookmarkStart w:name="ss_T25C11N810S2_lv1_f25aa11cb" w:id="10"/>
      <w:r>
        <w:t>(</w:t>
      </w:r>
      <w:bookmarkEnd w:id="10"/>
      <w:r>
        <w:t>2) “Compensation” means payment of money, a thing of value, or a financial benefit.</w:t>
      </w:r>
    </w:p>
    <w:p w:rsidR="00E7088B" w:rsidP="00E7088B" w:rsidRDefault="00E7088B" w14:paraId="1FBBA6EC" w14:textId="77777777">
      <w:pPr>
        <w:pStyle w:val="scnewcodesection"/>
      </w:pPr>
      <w:r>
        <w:tab/>
      </w:r>
      <w:bookmarkStart w:name="ss_T25C11N810S3_lv1_94d02cb03" w:id="11"/>
      <w:r>
        <w:t>(</w:t>
      </w:r>
      <w:bookmarkEnd w:id="11"/>
      <w:r>
        <w:t>3) “Person” means an individual, corporation, business trust, estate, trust, partnership, limited liability company, association, joint venture, public corporation, government, governmental subdivision, agency, instrumentality, or any other legal or commercial entity.</w:t>
      </w:r>
    </w:p>
    <w:p w:rsidR="00556BC0" w:rsidRDefault="00B34A85" w14:paraId="7CAC3D53" w14:textId="77777777">
      <w:pPr>
        <w:pStyle w:val="scnewcodesection"/>
        <w:rPr>
          <w:rStyle w:val="scinsert"/>
        </w:rPr>
      </w:pPr>
      <w:r>
        <w:tab/>
      </w:r>
      <w:bookmarkStart w:name="ss_T25C11N810S4_lv1_c8fd7e178" w:id="12"/>
      <w:r>
        <w:t>(</w:t>
      </w:r>
      <w:bookmarkEnd w:id="12"/>
      <w:r>
        <w:t>4)</w:t>
      </w:r>
      <w:r w:rsidR="00326D1F">
        <w:t xml:space="preserve"> </w:t>
      </w:r>
      <w:r>
        <w:t>“Veterans’ benefits matter” means the preparation, presentation, or prosecution of a claim affecting an individual who has filed or expressed an intent to file a claim for benefits, to include any program, service, commodity, function, or status, administered by the United States Department of Veterans Affairs, the United States Department of Defense, or the United States Department of Homeland Security pertaining to veterans, their dependents, their survivors, and any other individual eligible for such benefits.</w:t>
      </w:r>
    </w:p>
    <w:p w:rsidR="00556BC0" w:rsidRDefault="00B34A85" w14:paraId="76B9A3D7" w14:textId="77777777">
      <w:pPr>
        <w:pStyle w:val="scnewcodesection"/>
      </w:pPr>
      <w:r>
        <w:tab/>
      </w:r>
      <w:bookmarkStart w:name="ss_T25C11N810S5_lv1_e4559ecbb" w:id="13"/>
      <w:r>
        <w:t>(</w:t>
      </w:r>
      <w:bookmarkEnd w:id="13"/>
      <w:r>
        <w:t xml:space="preserve">5) “Claimant” means the veteran or the surviving spouse, dependent children, dependent parents, </w:t>
      </w:r>
      <w:r>
        <w:lastRenderedPageBreak/>
        <w:t>fiduciary, or legal representative of the veteran who is applying for, or submitting a claim for, any benefit under this Article.</w:t>
      </w:r>
    </w:p>
    <w:p w:rsidR="00556BC0" w:rsidRDefault="00556BC0" w14:paraId="4ACF77B3" w14:textId="77777777">
      <w:pPr>
        <w:pStyle w:val="scnewcodesection"/>
      </w:pPr>
    </w:p>
    <w:p w:rsidR="00E7088B" w:rsidP="00E7088B" w:rsidRDefault="00E7088B" w14:paraId="593D0BBF" w14:textId="77777777">
      <w:pPr>
        <w:pStyle w:val="scnewcodesection"/>
      </w:pPr>
      <w:r>
        <w:tab/>
      </w:r>
      <w:bookmarkStart w:name="ns_T25C11N820_6edbdf08d" w:id="14"/>
      <w:r>
        <w:t>S</w:t>
      </w:r>
      <w:bookmarkEnd w:id="14"/>
      <w:r>
        <w:t>ection 25‑11‑820.</w:t>
      </w:r>
      <w:r>
        <w:tab/>
      </w:r>
      <w:bookmarkStart w:name="ss_T25C11N820SA_lv1_94b4a0735" w:id="15"/>
      <w:r>
        <w:t>(</w:t>
      </w:r>
      <w:bookmarkEnd w:id="15"/>
      <w:r>
        <w:t>A) No person shall receive compensation for preparing, advising, presenting, or prosecuting a claim for any individual regarding any veterans’ benefits matter, except as permitted under federal law.</w:t>
      </w:r>
    </w:p>
    <w:p w:rsidR="00E7088B" w:rsidP="00E7088B" w:rsidRDefault="00E7088B" w14:paraId="15F892E7" w14:textId="77777777">
      <w:pPr>
        <w:pStyle w:val="scnewcodesection"/>
      </w:pPr>
      <w:r>
        <w:tab/>
      </w:r>
      <w:bookmarkStart w:name="ss_T25C11N820SB_lv1_0e1b993bf" w:id="16"/>
      <w:r>
        <w:t>(</w:t>
      </w:r>
      <w:bookmarkEnd w:id="16"/>
      <w:r>
        <w:t>B) No person shall receive compensation for referring any individual to another person for preparing, advising, presenting, or prosecuting a claim for the individual with any veterans’ benefits matter. This subsection does not apply to licensed attorneys representing an individual regarding veterans’ benefits under a joint contract of representation that complies with the South Carolina Rules of Professional Conduct.</w:t>
      </w:r>
    </w:p>
    <w:p w:rsidR="00E7088B" w:rsidP="00E7088B" w:rsidRDefault="00E7088B" w14:paraId="7C286CB3" w14:textId="77777777">
      <w:pPr>
        <w:pStyle w:val="scnewcodesection"/>
      </w:pPr>
      <w:r>
        <w:tab/>
      </w:r>
      <w:bookmarkStart w:name="ss_T25C11N820SC_lv1_4fd67e659" w:id="17"/>
      <w:r>
        <w:t>(</w:t>
      </w:r>
      <w:bookmarkEnd w:id="17"/>
      <w:r>
        <w:t>C) No person shall guarantee, either directly or by implication, that any individual is certain to receive specific veterans’ benefits, or that any individual is certain to receive a specific level, percentage, or amount of veterans’ benefits.</w:t>
      </w:r>
    </w:p>
    <w:p w:rsidR="00E7088B" w:rsidP="00E7088B" w:rsidRDefault="00E7088B" w14:paraId="35DF057D" w14:textId="77777777">
      <w:pPr>
        <w:pStyle w:val="scnewcodesection"/>
        <w:rPr>
          <w:rStyle w:val="scinsert"/>
        </w:rPr>
      </w:pPr>
      <w:r>
        <w:tab/>
      </w:r>
      <w:bookmarkStart w:name="ss_T25C11N820SD_lv1_0ccb45484" w:id="18"/>
      <w:r>
        <w:t>(</w:t>
      </w:r>
      <w:bookmarkEnd w:id="18"/>
      <w:r>
        <w:t>D) No person shall receive excessive or unreasonable fees as compensation for preparing, advising, presenting, or prosecuting a claim for any veterans’ benefits matter. The factors that shall govern determinations of whether a fee is excessive or unreasonable include:</w:t>
      </w:r>
    </w:p>
    <w:p w:rsidR="00E7088B" w:rsidP="00E7088B" w:rsidRDefault="00E7088B" w14:paraId="47E26CFE" w14:textId="77777777">
      <w:pPr>
        <w:pStyle w:val="scnewcodesection"/>
        <w:rPr>
          <w:rStyle w:val="scinsert"/>
        </w:rPr>
      </w:pPr>
      <w:r>
        <w:tab/>
      </w:r>
      <w:r>
        <w:tab/>
      </w:r>
      <w:bookmarkStart w:name="ss_T25C11N820S1_lv2_429fa459b" w:id="19"/>
      <w:r>
        <w:t>(</w:t>
      </w:r>
      <w:bookmarkEnd w:id="19"/>
      <w:r>
        <w:t xml:space="preserve">1) the extent and type of services the representative </w:t>
      </w:r>
      <w:proofErr w:type="gramStart"/>
      <w:r>
        <w:t>performed;</w:t>
      </w:r>
      <w:proofErr w:type="gramEnd"/>
    </w:p>
    <w:p w:rsidR="00E7088B" w:rsidP="00E7088B" w:rsidRDefault="00E7088B" w14:paraId="547C2B48" w14:textId="77777777">
      <w:pPr>
        <w:pStyle w:val="scnewcodesection"/>
        <w:rPr>
          <w:rStyle w:val="scinsert"/>
        </w:rPr>
      </w:pPr>
      <w:r>
        <w:tab/>
      </w:r>
      <w:r>
        <w:tab/>
      </w:r>
      <w:bookmarkStart w:name="ss_T25C11N820S2_lv2_569908e7e" w:id="20"/>
      <w:r>
        <w:t>(</w:t>
      </w:r>
      <w:bookmarkEnd w:id="20"/>
      <w:r>
        <w:t xml:space="preserve">2) the complexity of the </w:t>
      </w:r>
      <w:proofErr w:type="gramStart"/>
      <w:r>
        <w:t>case;</w:t>
      </w:r>
      <w:proofErr w:type="gramEnd"/>
    </w:p>
    <w:p w:rsidR="00E7088B" w:rsidP="00E7088B" w:rsidRDefault="00E7088B" w14:paraId="3A954F49" w14:textId="77777777">
      <w:pPr>
        <w:pStyle w:val="scnewcodesection"/>
        <w:rPr>
          <w:rStyle w:val="scinsert"/>
        </w:rPr>
      </w:pPr>
      <w:r>
        <w:tab/>
      </w:r>
      <w:r>
        <w:tab/>
      </w:r>
      <w:bookmarkStart w:name="ss_T25C11N820S3_lv2_02a28bd52" w:id="21"/>
      <w:r>
        <w:t>(</w:t>
      </w:r>
      <w:bookmarkEnd w:id="21"/>
      <w:r>
        <w:t xml:space="preserve">3) the level of skill and competence required of the representative in giving the </w:t>
      </w:r>
      <w:proofErr w:type="gramStart"/>
      <w:r>
        <w:t>services;</w:t>
      </w:r>
      <w:proofErr w:type="gramEnd"/>
    </w:p>
    <w:p w:rsidR="00E7088B" w:rsidP="00E7088B" w:rsidRDefault="00E7088B" w14:paraId="0D0F6D1A" w14:textId="77777777">
      <w:pPr>
        <w:pStyle w:val="scnewcodesection"/>
        <w:rPr>
          <w:rStyle w:val="scinsert"/>
        </w:rPr>
      </w:pPr>
      <w:r>
        <w:tab/>
      </w:r>
      <w:r>
        <w:tab/>
      </w:r>
      <w:bookmarkStart w:name="ss_T25C11N820S4_lv2_0c665b498" w:id="22"/>
      <w:r>
        <w:t>(</w:t>
      </w:r>
      <w:bookmarkEnd w:id="22"/>
      <w:r>
        <w:t xml:space="preserve">4) the amount of time that the representative spent on the </w:t>
      </w:r>
      <w:proofErr w:type="gramStart"/>
      <w:r>
        <w:t>case;</w:t>
      </w:r>
      <w:proofErr w:type="gramEnd"/>
    </w:p>
    <w:p w:rsidR="00E7088B" w:rsidP="00E7088B" w:rsidRDefault="00E7088B" w14:paraId="23D94029" w14:textId="77777777">
      <w:pPr>
        <w:pStyle w:val="scnewcodesection"/>
        <w:rPr>
          <w:rStyle w:val="scinsert"/>
        </w:rPr>
      </w:pPr>
      <w:r>
        <w:tab/>
      </w:r>
      <w:r>
        <w:tab/>
      </w:r>
      <w:bookmarkStart w:name="ss_T25C11N820S5_lv2_caeffee29" w:id="23"/>
      <w:r>
        <w:t>(</w:t>
      </w:r>
      <w:bookmarkEnd w:id="23"/>
      <w:r>
        <w:t xml:space="preserve">5) the results that the representative achieved, including the amount of any benefits </w:t>
      </w:r>
      <w:proofErr w:type="gramStart"/>
      <w:r>
        <w:t>recovered;</w:t>
      </w:r>
      <w:proofErr w:type="gramEnd"/>
    </w:p>
    <w:p w:rsidR="00E7088B" w:rsidP="00E7088B" w:rsidRDefault="00E7088B" w14:paraId="607F23D5" w14:textId="77777777">
      <w:pPr>
        <w:pStyle w:val="scnewcodesection"/>
        <w:rPr>
          <w:rStyle w:val="scinsert"/>
        </w:rPr>
      </w:pPr>
      <w:r>
        <w:tab/>
      </w:r>
      <w:r>
        <w:tab/>
      </w:r>
      <w:bookmarkStart w:name="ss_T25C11N820S6_lv2_0d70c20e3" w:id="24"/>
      <w:r>
        <w:t>(</w:t>
      </w:r>
      <w:bookmarkEnd w:id="24"/>
      <w:r>
        <w:t xml:space="preserve">6) the level of review to which the claim was taken and the level of the review </w:t>
      </w:r>
      <w:proofErr w:type="gramStart"/>
      <w:r>
        <w:t>at</w:t>
      </w:r>
      <w:proofErr w:type="gramEnd"/>
      <w:r>
        <w:t xml:space="preserve"> which the representative was </w:t>
      </w:r>
      <w:proofErr w:type="gramStart"/>
      <w:r>
        <w:t>retained;</w:t>
      </w:r>
      <w:proofErr w:type="gramEnd"/>
    </w:p>
    <w:p w:rsidR="00E7088B" w:rsidP="00E7088B" w:rsidRDefault="00E7088B" w14:paraId="088E9267" w14:textId="77777777">
      <w:pPr>
        <w:pStyle w:val="scnewcodesection"/>
        <w:rPr>
          <w:rStyle w:val="scinsert"/>
        </w:rPr>
      </w:pPr>
      <w:r>
        <w:tab/>
      </w:r>
      <w:r>
        <w:tab/>
      </w:r>
      <w:bookmarkStart w:name="ss_T25C11N820S7_lv2_acf2d979b" w:id="25"/>
      <w:r>
        <w:t>(</w:t>
      </w:r>
      <w:bookmarkEnd w:id="25"/>
      <w:r>
        <w:t xml:space="preserve">7) rates charged by other representatives for similar </w:t>
      </w:r>
      <w:proofErr w:type="gramStart"/>
      <w:r>
        <w:t>services;</w:t>
      </w:r>
      <w:proofErr w:type="gramEnd"/>
    </w:p>
    <w:p w:rsidR="00E7088B" w:rsidP="00E7088B" w:rsidRDefault="00E7088B" w14:paraId="60931BBC" w14:textId="77777777">
      <w:pPr>
        <w:pStyle w:val="scnewcodesection"/>
        <w:rPr>
          <w:rStyle w:val="scinsert"/>
        </w:rPr>
      </w:pPr>
      <w:r>
        <w:tab/>
      </w:r>
      <w:r>
        <w:tab/>
      </w:r>
      <w:bookmarkStart w:name="ss_T25C11N820S8_lv2_7f90d2212" w:id="26"/>
      <w:r>
        <w:t>(</w:t>
      </w:r>
      <w:bookmarkEnd w:id="26"/>
      <w:r>
        <w:t>8) whether, and to what extent, the payment of fees is contingent upon the results achieved; and</w:t>
      </w:r>
    </w:p>
    <w:p w:rsidR="00E7088B" w:rsidP="00E7088B" w:rsidRDefault="00E7088B" w14:paraId="069BDC7C" w14:textId="77777777">
      <w:pPr>
        <w:pStyle w:val="scnewcodesection"/>
      </w:pPr>
      <w:r>
        <w:tab/>
      </w:r>
      <w:r>
        <w:tab/>
      </w:r>
      <w:bookmarkStart w:name="ss_T25C11N820S9_lv2_47259445c" w:id="27"/>
      <w:r>
        <w:t>(</w:t>
      </w:r>
      <w:bookmarkEnd w:id="27"/>
      <w:r>
        <w:t>9) if the representative was terminated, then the reasons for the termination and when the termination occurred in the claims process.</w:t>
      </w:r>
    </w:p>
    <w:p w:rsidR="00E7088B" w:rsidP="00E7088B" w:rsidRDefault="00E7088B" w14:paraId="246624B7" w14:textId="77777777">
      <w:pPr>
        <w:pStyle w:val="scnewcodesection"/>
      </w:pPr>
      <w:r>
        <w:tab/>
      </w:r>
      <w:bookmarkStart w:name="ss_T25C11N820SE_lv1_924c1a8f3" w:id="28"/>
      <w:r>
        <w:t>(</w:t>
      </w:r>
      <w:bookmarkEnd w:id="28"/>
      <w:r>
        <w:t>E) This article does not apply to:</w:t>
      </w:r>
    </w:p>
    <w:p w:rsidR="00E7088B" w:rsidP="00E7088B" w:rsidRDefault="00E7088B" w14:paraId="7D9B45A3" w14:textId="7BE174C7">
      <w:pPr>
        <w:pStyle w:val="scnewcodesection"/>
      </w:pPr>
      <w:r>
        <w:tab/>
      </w:r>
      <w:r>
        <w:tab/>
      </w:r>
      <w:bookmarkStart w:name="ss_T25C11N820S1_lv2_2aa7056e2" w:id="29"/>
      <w:r>
        <w:t>(</w:t>
      </w:r>
      <w:bookmarkEnd w:id="29"/>
      <w:r>
        <w:t>1) Any licensed attorney representing an individual regarding the payment and resolution of any liens for medical care provided to the individual by the United States Department of Veterans Affairs.</w:t>
      </w:r>
    </w:p>
    <w:p w:rsidR="00E7088B" w:rsidP="00E7088B" w:rsidRDefault="00E7088B" w14:paraId="48CB7128" w14:textId="77777777">
      <w:pPr>
        <w:pStyle w:val="scnewcodesection"/>
      </w:pPr>
      <w:r>
        <w:tab/>
      </w:r>
      <w:r>
        <w:tab/>
      </w:r>
      <w:bookmarkStart w:name="ss_T25C11N820S2_lv2_be2d33db6" w:id="30"/>
      <w:r>
        <w:t>(</w:t>
      </w:r>
      <w:bookmarkEnd w:id="30"/>
      <w:r>
        <w:t>2) An accredited representative of a recognized organization or an accredited agent or attorney under Section 14.629 of Title 38 of the Code of Federal Regulations, and any successor regulations.</w:t>
      </w:r>
    </w:p>
    <w:p w:rsidR="00E7088B" w:rsidP="00E7088B" w:rsidRDefault="00E7088B" w14:paraId="3FC0D795" w14:textId="77777777">
      <w:pPr>
        <w:pStyle w:val="scnewcodesection"/>
      </w:pPr>
      <w:r>
        <w:tab/>
      </w:r>
      <w:r>
        <w:tab/>
      </w:r>
      <w:bookmarkStart w:name="ss_T25C11N820S3_lv2_2fb14a670" w:id="31"/>
      <w:r>
        <w:t>(</w:t>
      </w:r>
      <w:bookmarkEnd w:id="31"/>
      <w:r>
        <w:t xml:space="preserve">3) An employee of a South Carolina Veterans’ Home who, when assisting </w:t>
      </w:r>
      <w:proofErr w:type="gramStart"/>
      <w:r>
        <w:t>the veteran with</w:t>
      </w:r>
      <w:proofErr w:type="gramEnd"/>
      <w:r>
        <w:t xml:space="preserve"> veterans’ benefits, is acting within that employee’s capacity as an employee of a South Carolina Veterans’ Home.</w:t>
      </w:r>
    </w:p>
    <w:p w:rsidR="00E7088B" w:rsidP="00E7088B" w:rsidRDefault="00E7088B" w14:paraId="641B56FA" w14:textId="77777777">
      <w:pPr>
        <w:pStyle w:val="scnewcodesection"/>
      </w:pPr>
    </w:p>
    <w:p w:rsidR="00E7088B" w:rsidP="00E7088B" w:rsidRDefault="00E7088B" w14:paraId="07E4AB96" w14:textId="77777777">
      <w:pPr>
        <w:pStyle w:val="scnewcodesection"/>
        <w:rPr>
          <w:rStyle w:val="scinsert"/>
        </w:rPr>
      </w:pPr>
      <w:r>
        <w:tab/>
      </w:r>
      <w:bookmarkStart w:name="ns_T25C11N830_9f8c2b4f4" w:id="32"/>
      <w:r>
        <w:t>S</w:t>
      </w:r>
      <w:bookmarkEnd w:id="32"/>
      <w:r>
        <w:t>ection 25‑11‑830.</w:t>
      </w:r>
      <w:r>
        <w:tab/>
      </w:r>
      <w:bookmarkStart w:name="up_0f4f7489" w:id="33"/>
      <w:r w:rsidRPr="00433626">
        <w:t>A</w:t>
      </w:r>
      <w:bookmarkEnd w:id="33"/>
      <w:r w:rsidRPr="00433626">
        <w:t xml:space="preserve"> person seeking to receive compensation for preparing, advising, presenting, or prosecuting a claim for any individual with a </w:t>
      </w:r>
      <w:proofErr w:type="gramStart"/>
      <w:r w:rsidRPr="00433626">
        <w:t>veterans’</w:t>
      </w:r>
      <w:proofErr w:type="gramEnd"/>
      <w:r w:rsidRPr="00433626">
        <w:t xml:space="preserve"> benefits matter shall, before rendering any services, memorialize all terms regarding the individual’s payment of fees for services rendered in a written agreement</w:t>
      </w:r>
      <w:r>
        <w:t xml:space="preserve"> that includes:</w:t>
      </w:r>
    </w:p>
    <w:p w:rsidR="00E7088B" w:rsidP="00E7088B" w:rsidRDefault="00E7088B" w14:paraId="6A974925" w14:textId="77777777">
      <w:pPr>
        <w:pStyle w:val="scnewcodesection"/>
        <w:rPr>
          <w:rStyle w:val="scinsert"/>
        </w:rPr>
      </w:pPr>
      <w:r>
        <w:tab/>
      </w:r>
      <w:bookmarkStart w:name="ss_T25C11N830S1_lv1_c8db57dbc" w:id="34"/>
      <w:r>
        <w:t>(</w:t>
      </w:r>
      <w:bookmarkEnd w:id="34"/>
      <w:r>
        <w:t xml:space="preserve">1) signatures of the claimant and the agent or </w:t>
      </w:r>
      <w:proofErr w:type="gramStart"/>
      <w:r>
        <w:t>attorney;</w:t>
      </w:r>
      <w:proofErr w:type="gramEnd"/>
    </w:p>
    <w:p w:rsidR="00E7088B" w:rsidP="00E7088B" w:rsidRDefault="00E7088B" w14:paraId="48DDFE5C" w14:textId="77777777">
      <w:pPr>
        <w:pStyle w:val="scnewcodesection"/>
        <w:rPr>
          <w:rStyle w:val="scinsert"/>
        </w:rPr>
      </w:pPr>
      <w:r>
        <w:tab/>
      </w:r>
      <w:bookmarkStart w:name="ss_T25C11N830S2_lv1_56ba91f3d" w:id="35"/>
      <w:r>
        <w:t>(</w:t>
      </w:r>
      <w:bookmarkEnd w:id="35"/>
      <w:r>
        <w:t xml:space="preserve">2) specific details determining the amount of the fee and any costs that should be </w:t>
      </w:r>
      <w:proofErr w:type="gramStart"/>
      <w:r>
        <w:t>paid;</w:t>
      </w:r>
      <w:proofErr w:type="gramEnd"/>
    </w:p>
    <w:p w:rsidR="00E7088B" w:rsidP="00E7088B" w:rsidRDefault="00E7088B" w14:paraId="0773FB2C" w14:textId="77777777">
      <w:pPr>
        <w:pStyle w:val="scnewcodesection"/>
        <w:rPr>
          <w:rStyle w:val="scinsert"/>
        </w:rPr>
      </w:pPr>
      <w:r>
        <w:tab/>
      </w:r>
      <w:bookmarkStart w:name="ss_T25C11N830S3_lv1_7e78df478" w:id="36"/>
      <w:r>
        <w:t>(</w:t>
      </w:r>
      <w:bookmarkEnd w:id="36"/>
      <w:r>
        <w:t>3) identification of the veteran’s name and date of birth, the claimant’s name, and the VA file number; and</w:t>
      </w:r>
    </w:p>
    <w:p w:rsidR="00E7088B" w:rsidP="00E7088B" w:rsidRDefault="00E7088B" w14:paraId="0777821B" w14:textId="77777777">
      <w:pPr>
        <w:pStyle w:val="scnewcodesection"/>
        <w:rPr>
          <w:rStyle w:val="scinsert"/>
        </w:rPr>
      </w:pPr>
      <w:r>
        <w:tab/>
      </w:r>
      <w:bookmarkStart w:name="ss_T25C11N830S4_lv1_81c4ceef4" w:id="37"/>
      <w:r>
        <w:t>(</w:t>
      </w:r>
      <w:bookmarkEnd w:id="37"/>
      <w:r>
        <w:t>4) if a third party pays the fee, then the third party’s name and relationship to the claimant.</w:t>
      </w:r>
    </w:p>
    <w:p w:rsidR="00E7088B" w:rsidP="00E7088B" w:rsidRDefault="00E7088B" w14:paraId="0EC7055A" w14:textId="77777777">
      <w:pPr>
        <w:pStyle w:val="scnewcodesection"/>
      </w:pPr>
    </w:p>
    <w:p w:rsidR="00E7088B" w:rsidP="00E7088B" w:rsidRDefault="00E7088B" w14:paraId="04250260" w14:textId="69194837">
      <w:pPr>
        <w:pStyle w:val="scnewcodesection"/>
      </w:pPr>
      <w:r>
        <w:tab/>
      </w:r>
      <w:bookmarkStart w:name="ns_T25C11N840_e8a72621d" w:id="38"/>
      <w:r>
        <w:t>S</w:t>
      </w:r>
      <w:bookmarkEnd w:id="38"/>
      <w:r>
        <w:t>ection 25‑11‑840.</w:t>
      </w:r>
      <w:r>
        <w:tab/>
      </w:r>
      <w:bookmarkStart w:name="ss_T25C11N840SA_lv1_d07281160" w:id="39"/>
      <w:proofErr w:type="gramStart"/>
      <w:r>
        <w:t>(</w:t>
      </w:r>
      <w:bookmarkEnd w:id="39"/>
      <w:r>
        <w:t>A) Any</w:t>
      </w:r>
      <w:proofErr w:type="gramEnd"/>
      <w:r>
        <w:t xml:space="preserve"> person violating the provisions of this article shall be deemed guilty of a misdemeanor</w:t>
      </w:r>
      <w:r w:rsidR="009511DD">
        <w:t>,</w:t>
      </w:r>
      <w:r>
        <w:t xml:space="preserve"> and upon conviction</w:t>
      </w:r>
      <w:r w:rsidR="009511DD">
        <w:t>,</w:t>
      </w:r>
      <w:r>
        <w:t xml:space="preserve"> shall be fined not more than one thousand dollars, be imprisoned for not more than thirty days, or both. Each </w:t>
      </w:r>
      <w:proofErr w:type="gramStart"/>
      <w:r>
        <w:t>veterans’</w:t>
      </w:r>
      <w:proofErr w:type="gramEnd"/>
      <w:r>
        <w:t xml:space="preserve"> benefits matter handled in violation of the terms of this article shall be declared a separate offense.</w:t>
      </w:r>
    </w:p>
    <w:p w:rsidR="00E7088B" w:rsidP="00E7088B" w:rsidRDefault="00E7088B" w14:paraId="1AD8C497" w14:textId="77777777">
      <w:pPr>
        <w:pStyle w:val="scnewcodesection"/>
      </w:pPr>
      <w:r>
        <w:tab/>
      </w:r>
      <w:bookmarkStart w:name="ss_T25C11N840SB_lv1_112ac3783" w:id="40"/>
      <w:r>
        <w:t>(</w:t>
      </w:r>
      <w:bookmarkEnd w:id="40"/>
      <w:r>
        <w:t xml:space="preserve">B) Any individual who suffers any ascertainable loss of money or property, real or personal, </w:t>
      </w:r>
      <w:proofErr w:type="gramStart"/>
      <w:r>
        <w:t>as a result of</w:t>
      </w:r>
      <w:proofErr w:type="gramEnd"/>
      <w:r>
        <w:t xml:space="preserve"> a person violating the provisions of this article may bring an action to recover under the South Carolina Unfair Trade Practices Act.</w:t>
      </w:r>
    </w:p>
    <w:p w:rsidR="00E7088B" w:rsidP="00E7088B" w:rsidRDefault="00E7088B" w14:paraId="08FA92AD" w14:textId="688D426E">
      <w:pPr>
        <w:pStyle w:val="scnewcodesection"/>
      </w:pPr>
      <w:r>
        <w:tab/>
      </w:r>
      <w:bookmarkStart w:name="ss_T25C11N840SC_lv1_d34a3743a" w:id="41"/>
      <w:r>
        <w:t>(</w:t>
      </w:r>
      <w:bookmarkEnd w:id="41"/>
      <w:r>
        <w:t xml:space="preserve">C) Whenever the Attorney General has reasonable cause to believe that any person is violating the provisions of this article, and that proceedings would be in the public interest, he may bring an action in the name of the State against such person to restrain such activity by temporary restraining order, temporary injunction, or permanent injunction. The action may be brought in the court of common pleas in the county in which such person resides, has his principal place of business, or conducts or transacts business. Each day that </w:t>
      </w:r>
      <w:proofErr w:type="gramStart"/>
      <w:r>
        <w:t>a violation</w:t>
      </w:r>
      <w:proofErr w:type="gramEnd"/>
      <w:r>
        <w:t xml:space="preserve"> continues is a separate violation. The courts are authorized to issue orders and injunctions to restrain and prevent violations of this article, and such orders and injunctions shall be issued without bond. Whenever any order or permanent injunction is issued by such court in connection with any action that has become final, reasonable costs and attorney</w:t>
      </w:r>
      <w:r w:rsidR="009511DD">
        <w:t>’</w:t>
      </w:r>
      <w:r>
        <w:t xml:space="preserve">s fees shall be awarded to the State. The court may also award civil penalties, which shall be deposited into the </w:t>
      </w:r>
      <w:r w:rsidR="009511DD">
        <w:t>s</w:t>
      </w:r>
      <w:r>
        <w:t>tate’s Veterans</w:t>
      </w:r>
      <w:r w:rsidR="009511DD">
        <w:t>’</w:t>
      </w:r>
      <w:r>
        <w:t xml:space="preserve"> Trust Fund.</w:t>
      </w:r>
    </w:p>
    <w:p w:rsidR="00E7088B" w:rsidP="00E7088B" w:rsidRDefault="00E7088B" w14:paraId="0FD9A4B5" w14:textId="77777777">
      <w:pPr>
        <w:pStyle w:val="scemptyline"/>
      </w:pPr>
    </w:p>
    <w:p w:rsidRPr="00DF3B44" w:rsidR="00E7088B" w:rsidP="00E7088B" w:rsidRDefault="00E7088B" w14:paraId="2B906D86" w14:textId="77777777">
      <w:pPr>
        <w:pStyle w:val="scnoncodifiedsection"/>
      </w:pPr>
      <w:bookmarkStart w:name="bs_num_3_lastsection" w:id="42"/>
      <w:bookmarkStart w:name="eff_date_section" w:id="43"/>
      <w:r w:rsidRPr="00DF3B44">
        <w:t>S</w:t>
      </w:r>
      <w:bookmarkEnd w:id="42"/>
      <w:r w:rsidRPr="00DF3B44">
        <w:t>ECTION 3.</w:t>
      </w:r>
      <w:r w:rsidRPr="00DF3B44">
        <w:tab/>
        <w:t>This act takes effect upon approval by the Governor.</w:t>
      </w:r>
      <w:bookmarkEnd w:id="43"/>
    </w:p>
    <w:p w:rsidRPr="00DF3B44" w:rsidR="00E7088B" w:rsidP="00E7088B" w:rsidRDefault="00E7088B" w14:paraId="5EC6893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2030535A" w14:textId="784B618B">
      <w:pPr>
        <w:pStyle w:val="scbillendxx"/>
      </w:pPr>
    </w:p>
    <w:sectPr w:rsidRPr="00DF3B44" w:rsidR="005516F6" w:rsidSect="008E51C6">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3BEA" w14:textId="77777777" w:rsidR="003C60AA" w:rsidRDefault="003C60AA" w:rsidP="0010329A">
      <w:pPr>
        <w:spacing w:after="0" w:line="240" w:lineRule="auto"/>
      </w:pPr>
      <w:r>
        <w:separator/>
      </w:r>
    </w:p>
    <w:p w14:paraId="78AC72A5" w14:textId="77777777" w:rsidR="003C60AA" w:rsidRDefault="003C60AA"/>
  </w:endnote>
  <w:endnote w:type="continuationSeparator" w:id="0">
    <w:p w14:paraId="2E73F6E1" w14:textId="77777777" w:rsidR="003C60AA" w:rsidRDefault="003C60AA" w:rsidP="0010329A">
      <w:pPr>
        <w:spacing w:after="0" w:line="240" w:lineRule="auto"/>
      </w:pPr>
      <w:r>
        <w:continuationSeparator/>
      </w:r>
    </w:p>
    <w:p w14:paraId="31D2EB9B" w14:textId="77777777" w:rsidR="003C60AA" w:rsidRDefault="003C60AA"/>
  </w:endnote>
  <w:endnote w:type="continuationNotice" w:id="1">
    <w:p w14:paraId="7E2AFFD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5C54" w14:textId="4BF73833" w:rsidR="00F37BCD" w:rsidRPr="00BC78CD" w:rsidRDefault="00F37BC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695</w:t>
        </w:r>
      </w:sdtContent>
    </w:sdt>
    <w:r>
      <w:t>-</w:t>
    </w:r>
    <w:sdt>
      <w:sdtPr>
        <w:id w:val="-148477026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9495"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EE73D50" w14:textId="1A698F32" w:rsidR="00685035" w:rsidRPr="007B4AF7" w:rsidRDefault="009058F2"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1965F5">
              <w:t>[0695]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C53A8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644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74A5" w14:textId="77777777" w:rsidR="003C60AA" w:rsidRDefault="003C60AA" w:rsidP="0010329A">
      <w:pPr>
        <w:spacing w:after="0" w:line="240" w:lineRule="auto"/>
      </w:pPr>
      <w:r>
        <w:separator/>
      </w:r>
    </w:p>
    <w:p w14:paraId="0EAB9CBC" w14:textId="77777777" w:rsidR="003C60AA" w:rsidRDefault="003C60AA"/>
  </w:footnote>
  <w:footnote w:type="continuationSeparator" w:id="0">
    <w:p w14:paraId="264339E1" w14:textId="77777777" w:rsidR="003C60AA" w:rsidRDefault="003C60AA" w:rsidP="0010329A">
      <w:pPr>
        <w:spacing w:after="0" w:line="240" w:lineRule="auto"/>
      </w:pPr>
      <w:r>
        <w:continuationSeparator/>
      </w:r>
    </w:p>
    <w:p w14:paraId="7C10356A" w14:textId="77777777" w:rsidR="003C60AA" w:rsidRDefault="003C60AA"/>
  </w:footnote>
  <w:footnote w:type="continuationNotice" w:id="1">
    <w:p w14:paraId="2A26823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DC0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4F6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15E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E67E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C88C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3FE3AA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2D0F1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8AFD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4C8E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30EB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AE9D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4AA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90CCB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902981952">
    <w:abstractNumId w:val="8"/>
  </w:num>
  <w:num w:numId="12" w16cid:durableId="1530988412">
    <w:abstractNumId w:val="3"/>
  </w:num>
  <w:num w:numId="13" w16cid:durableId="698552230">
    <w:abstractNumId w:val="2"/>
  </w:num>
  <w:num w:numId="14" w16cid:durableId="666131">
    <w:abstractNumId w:val="1"/>
  </w:num>
  <w:num w:numId="15" w16cid:durableId="143721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778"/>
    <w:rsid w:val="00002E0E"/>
    <w:rsid w:val="00007570"/>
    <w:rsid w:val="00011182"/>
    <w:rsid w:val="00012912"/>
    <w:rsid w:val="00015AF1"/>
    <w:rsid w:val="00017FB0"/>
    <w:rsid w:val="00020B5D"/>
    <w:rsid w:val="00026421"/>
    <w:rsid w:val="00027202"/>
    <w:rsid w:val="00030409"/>
    <w:rsid w:val="00037F04"/>
    <w:rsid w:val="000404BF"/>
    <w:rsid w:val="00044B84"/>
    <w:rsid w:val="000479D0"/>
    <w:rsid w:val="000570BE"/>
    <w:rsid w:val="00057576"/>
    <w:rsid w:val="00063031"/>
    <w:rsid w:val="0006464F"/>
    <w:rsid w:val="00064AA0"/>
    <w:rsid w:val="00066B54"/>
    <w:rsid w:val="00072FCD"/>
    <w:rsid w:val="00073D17"/>
    <w:rsid w:val="00074A4F"/>
    <w:rsid w:val="00077372"/>
    <w:rsid w:val="00077B65"/>
    <w:rsid w:val="00080101"/>
    <w:rsid w:val="000811AD"/>
    <w:rsid w:val="000A2518"/>
    <w:rsid w:val="000A3C25"/>
    <w:rsid w:val="000B4C02"/>
    <w:rsid w:val="000B5B4A"/>
    <w:rsid w:val="000B7FE1"/>
    <w:rsid w:val="000C3D79"/>
    <w:rsid w:val="000C3E88"/>
    <w:rsid w:val="000C46B9"/>
    <w:rsid w:val="000C58E4"/>
    <w:rsid w:val="000C6F9A"/>
    <w:rsid w:val="000D0758"/>
    <w:rsid w:val="000D0A1B"/>
    <w:rsid w:val="000D2F44"/>
    <w:rsid w:val="000D3231"/>
    <w:rsid w:val="000D33E4"/>
    <w:rsid w:val="000D41EE"/>
    <w:rsid w:val="000E2F9C"/>
    <w:rsid w:val="000E578A"/>
    <w:rsid w:val="000F0501"/>
    <w:rsid w:val="000F2250"/>
    <w:rsid w:val="000F7138"/>
    <w:rsid w:val="0010329A"/>
    <w:rsid w:val="0010381C"/>
    <w:rsid w:val="00105756"/>
    <w:rsid w:val="00110AFF"/>
    <w:rsid w:val="001164F9"/>
    <w:rsid w:val="00116ECE"/>
    <w:rsid w:val="0011719C"/>
    <w:rsid w:val="0013676C"/>
    <w:rsid w:val="00136F9F"/>
    <w:rsid w:val="00140049"/>
    <w:rsid w:val="00160834"/>
    <w:rsid w:val="00163565"/>
    <w:rsid w:val="0017115F"/>
    <w:rsid w:val="00171601"/>
    <w:rsid w:val="001730EB"/>
    <w:rsid w:val="00173276"/>
    <w:rsid w:val="00176122"/>
    <w:rsid w:val="001833F2"/>
    <w:rsid w:val="0019025B"/>
    <w:rsid w:val="00192AF7"/>
    <w:rsid w:val="0019341D"/>
    <w:rsid w:val="001965F5"/>
    <w:rsid w:val="0019684D"/>
    <w:rsid w:val="00197366"/>
    <w:rsid w:val="001A136C"/>
    <w:rsid w:val="001A2C54"/>
    <w:rsid w:val="001B398F"/>
    <w:rsid w:val="001B6DA2"/>
    <w:rsid w:val="001C119E"/>
    <w:rsid w:val="001C25EC"/>
    <w:rsid w:val="001C2F3D"/>
    <w:rsid w:val="001C5E56"/>
    <w:rsid w:val="001C7F7B"/>
    <w:rsid w:val="001E1674"/>
    <w:rsid w:val="001E53A0"/>
    <w:rsid w:val="001E6E76"/>
    <w:rsid w:val="001F22D9"/>
    <w:rsid w:val="001F2A41"/>
    <w:rsid w:val="001F313F"/>
    <w:rsid w:val="001F331D"/>
    <w:rsid w:val="001F394C"/>
    <w:rsid w:val="001F4482"/>
    <w:rsid w:val="001F6782"/>
    <w:rsid w:val="00202E3E"/>
    <w:rsid w:val="002038AA"/>
    <w:rsid w:val="002114C8"/>
    <w:rsid w:val="0021166F"/>
    <w:rsid w:val="00211FD5"/>
    <w:rsid w:val="00213093"/>
    <w:rsid w:val="002162DF"/>
    <w:rsid w:val="002213E2"/>
    <w:rsid w:val="00227993"/>
    <w:rsid w:val="00230038"/>
    <w:rsid w:val="002319A9"/>
    <w:rsid w:val="00233975"/>
    <w:rsid w:val="00236D73"/>
    <w:rsid w:val="00246535"/>
    <w:rsid w:val="00246AED"/>
    <w:rsid w:val="00257F60"/>
    <w:rsid w:val="002625EA"/>
    <w:rsid w:val="00262AC5"/>
    <w:rsid w:val="002640AB"/>
    <w:rsid w:val="00264AE9"/>
    <w:rsid w:val="00275AE6"/>
    <w:rsid w:val="00276292"/>
    <w:rsid w:val="002836D8"/>
    <w:rsid w:val="00296E47"/>
    <w:rsid w:val="002A7989"/>
    <w:rsid w:val="002B02F3"/>
    <w:rsid w:val="002B12DB"/>
    <w:rsid w:val="002C11D3"/>
    <w:rsid w:val="002C3463"/>
    <w:rsid w:val="002C3C58"/>
    <w:rsid w:val="002C625F"/>
    <w:rsid w:val="002D266D"/>
    <w:rsid w:val="002D39F3"/>
    <w:rsid w:val="002D3FBA"/>
    <w:rsid w:val="002D5B3D"/>
    <w:rsid w:val="002D64BB"/>
    <w:rsid w:val="002D7447"/>
    <w:rsid w:val="002E315A"/>
    <w:rsid w:val="002E4F8C"/>
    <w:rsid w:val="002E67E5"/>
    <w:rsid w:val="002F560C"/>
    <w:rsid w:val="002F5847"/>
    <w:rsid w:val="002F7E6D"/>
    <w:rsid w:val="003015B0"/>
    <w:rsid w:val="00303327"/>
    <w:rsid w:val="00303FF0"/>
    <w:rsid w:val="0030425A"/>
    <w:rsid w:val="00307AE1"/>
    <w:rsid w:val="00310375"/>
    <w:rsid w:val="00326D1F"/>
    <w:rsid w:val="00332C22"/>
    <w:rsid w:val="0033376D"/>
    <w:rsid w:val="00334671"/>
    <w:rsid w:val="00334F7E"/>
    <w:rsid w:val="00336AE4"/>
    <w:rsid w:val="003421F1"/>
    <w:rsid w:val="0034279C"/>
    <w:rsid w:val="00354F64"/>
    <w:rsid w:val="003559A1"/>
    <w:rsid w:val="00361563"/>
    <w:rsid w:val="00362234"/>
    <w:rsid w:val="0036700C"/>
    <w:rsid w:val="00370D87"/>
    <w:rsid w:val="00371D36"/>
    <w:rsid w:val="00373E17"/>
    <w:rsid w:val="003760F2"/>
    <w:rsid w:val="00377182"/>
    <w:rsid w:val="003775E6"/>
    <w:rsid w:val="00381722"/>
    <w:rsid w:val="00381998"/>
    <w:rsid w:val="003A5F1C"/>
    <w:rsid w:val="003B1326"/>
    <w:rsid w:val="003C3E2E"/>
    <w:rsid w:val="003C60AA"/>
    <w:rsid w:val="003D480D"/>
    <w:rsid w:val="003D4A3C"/>
    <w:rsid w:val="003D55B2"/>
    <w:rsid w:val="003E0033"/>
    <w:rsid w:val="003E4BAC"/>
    <w:rsid w:val="003E5452"/>
    <w:rsid w:val="003E5FB1"/>
    <w:rsid w:val="003E7165"/>
    <w:rsid w:val="003E7E2E"/>
    <w:rsid w:val="003E7FF6"/>
    <w:rsid w:val="003F09E2"/>
    <w:rsid w:val="003F5B01"/>
    <w:rsid w:val="00401508"/>
    <w:rsid w:val="00403D2E"/>
    <w:rsid w:val="004046B5"/>
    <w:rsid w:val="00406F27"/>
    <w:rsid w:val="004141B8"/>
    <w:rsid w:val="004203B9"/>
    <w:rsid w:val="00432135"/>
    <w:rsid w:val="00433626"/>
    <w:rsid w:val="00436D5F"/>
    <w:rsid w:val="00446514"/>
    <w:rsid w:val="00446987"/>
    <w:rsid w:val="00446D28"/>
    <w:rsid w:val="00466CD0"/>
    <w:rsid w:val="0047201E"/>
    <w:rsid w:val="00473583"/>
    <w:rsid w:val="00475764"/>
    <w:rsid w:val="00477F32"/>
    <w:rsid w:val="00481850"/>
    <w:rsid w:val="0048325C"/>
    <w:rsid w:val="004851A0"/>
    <w:rsid w:val="0048627F"/>
    <w:rsid w:val="00490CD8"/>
    <w:rsid w:val="004932AB"/>
    <w:rsid w:val="004948FE"/>
    <w:rsid w:val="00494BEF"/>
    <w:rsid w:val="00494F6F"/>
    <w:rsid w:val="004A248B"/>
    <w:rsid w:val="004A5512"/>
    <w:rsid w:val="004A6BE5"/>
    <w:rsid w:val="004B0C18"/>
    <w:rsid w:val="004B706E"/>
    <w:rsid w:val="004C1A04"/>
    <w:rsid w:val="004C20BC"/>
    <w:rsid w:val="004C2EEC"/>
    <w:rsid w:val="004C5C9A"/>
    <w:rsid w:val="004D1442"/>
    <w:rsid w:val="004D3DCB"/>
    <w:rsid w:val="004E1946"/>
    <w:rsid w:val="004E66E9"/>
    <w:rsid w:val="004E7DDE"/>
    <w:rsid w:val="004F0090"/>
    <w:rsid w:val="004F172C"/>
    <w:rsid w:val="005002ED"/>
    <w:rsid w:val="00500DBC"/>
    <w:rsid w:val="00502398"/>
    <w:rsid w:val="005024E8"/>
    <w:rsid w:val="005102BE"/>
    <w:rsid w:val="005128C6"/>
    <w:rsid w:val="00514051"/>
    <w:rsid w:val="00520898"/>
    <w:rsid w:val="005219F2"/>
    <w:rsid w:val="00523F7F"/>
    <w:rsid w:val="00524D54"/>
    <w:rsid w:val="00526DBE"/>
    <w:rsid w:val="00542591"/>
    <w:rsid w:val="0054531B"/>
    <w:rsid w:val="00546C24"/>
    <w:rsid w:val="005476FF"/>
    <w:rsid w:val="00550D42"/>
    <w:rsid w:val="005516F6"/>
    <w:rsid w:val="00552842"/>
    <w:rsid w:val="00554E89"/>
    <w:rsid w:val="00556BC0"/>
    <w:rsid w:val="005604A7"/>
    <w:rsid w:val="00562A69"/>
    <w:rsid w:val="00564B58"/>
    <w:rsid w:val="00566684"/>
    <w:rsid w:val="00572281"/>
    <w:rsid w:val="005801DD"/>
    <w:rsid w:val="00586C29"/>
    <w:rsid w:val="00592963"/>
    <w:rsid w:val="00592A40"/>
    <w:rsid w:val="00595DF1"/>
    <w:rsid w:val="005A28BC"/>
    <w:rsid w:val="005A5377"/>
    <w:rsid w:val="005A5E3F"/>
    <w:rsid w:val="005B7817"/>
    <w:rsid w:val="005C06C8"/>
    <w:rsid w:val="005C0C99"/>
    <w:rsid w:val="005C23D7"/>
    <w:rsid w:val="005C3A45"/>
    <w:rsid w:val="005C40EB"/>
    <w:rsid w:val="005C4F48"/>
    <w:rsid w:val="005D02B4"/>
    <w:rsid w:val="005D3013"/>
    <w:rsid w:val="005D316A"/>
    <w:rsid w:val="005E1E50"/>
    <w:rsid w:val="005E2A32"/>
    <w:rsid w:val="005E2B9C"/>
    <w:rsid w:val="005E3332"/>
    <w:rsid w:val="005F0A12"/>
    <w:rsid w:val="005F0FAB"/>
    <w:rsid w:val="005F102A"/>
    <w:rsid w:val="005F1231"/>
    <w:rsid w:val="005F76B0"/>
    <w:rsid w:val="00604429"/>
    <w:rsid w:val="006067B0"/>
    <w:rsid w:val="00606A8B"/>
    <w:rsid w:val="00611EBA"/>
    <w:rsid w:val="00617623"/>
    <w:rsid w:val="006205DE"/>
    <w:rsid w:val="006213A8"/>
    <w:rsid w:val="00623BEA"/>
    <w:rsid w:val="00627BCC"/>
    <w:rsid w:val="006347E9"/>
    <w:rsid w:val="0063767E"/>
    <w:rsid w:val="00640C87"/>
    <w:rsid w:val="006454BB"/>
    <w:rsid w:val="00650D39"/>
    <w:rsid w:val="00656C5F"/>
    <w:rsid w:val="00657CF4"/>
    <w:rsid w:val="0066046E"/>
    <w:rsid w:val="00661463"/>
    <w:rsid w:val="00663B8D"/>
    <w:rsid w:val="00663E00"/>
    <w:rsid w:val="00664F48"/>
    <w:rsid w:val="00664FAD"/>
    <w:rsid w:val="00666AB7"/>
    <w:rsid w:val="0067345B"/>
    <w:rsid w:val="006803D3"/>
    <w:rsid w:val="0068351F"/>
    <w:rsid w:val="00683986"/>
    <w:rsid w:val="00684638"/>
    <w:rsid w:val="00685035"/>
    <w:rsid w:val="00685770"/>
    <w:rsid w:val="006906BA"/>
    <w:rsid w:val="00690DBA"/>
    <w:rsid w:val="006919A4"/>
    <w:rsid w:val="00693A77"/>
    <w:rsid w:val="006964F9"/>
    <w:rsid w:val="006A249D"/>
    <w:rsid w:val="006A395F"/>
    <w:rsid w:val="006A65E2"/>
    <w:rsid w:val="006B37BD"/>
    <w:rsid w:val="006B4A12"/>
    <w:rsid w:val="006C040A"/>
    <w:rsid w:val="006C092D"/>
    <w:rsid w:val="006C099D"/>
    <w:rsid w:val="006C18F0"/>
    <w:rsid w:val="006C4F4D"/>
    <w:rsid w:val="006C6706"/>
    <w:rsid w:val="006C6ECD"/>
    <w:rsid w:val="006C7E01"/>
    <w:rsid w:val="006D64A5"/>
    <w:rsid w:val="006E0935"/>
    <w:rsid w:val="006E3290"/>
    <w:rsid w:val="006E353F"/>
    <w:rsid w:val="006E35AB"/>
    <w:rsid w:val="006E6063"/>
    <w:rsid w:val="006F32C4"/>
    <w:rsid w:val="00705A54"/>
    <w:rsid w:val="00711AA9"/>
    <w:rsid w:val="00711C22"/>
    <w:rsid w:val="00711ECC"/>
    <w:rsid w:val="00716F7E"/>
    <w:rsid w:val="00722155"/>
    <w:rsid w:val="00722B04"/>
    <w:rsid w:val="00730C87"/>
    <w:rsid w:val="00737F19"/>
    <w:rsid w:val="0074378A"/>
    <w:rsid w:val="00754477"/>
    <w:rsid w:val="00760FD2"/>
    <w:rsid w:val="00761320"/>
    <w:rsid w:val="00763264"/>
    <w:rsid w:val="00766727"/>
    <w:rsid w:val="00782BF8"/>
    <w:rsid w:val="00783C75"/>
    <w:rsid w:val="007849D9"/>
    <w:rsid w:val="00785040"/>
    <w:rsid w:val="007871E0"/>
    <w:rsid w:val="00787433"/>
    <w:rsid w:val="007913E0"/>
    <w:rsid w:val="007948C5"/>
    <w:rsid w:val="00797E18"/>
    <w:rsid w:val="007A10F1"/>
    <w:rsid w:val="007A3D50"/>
    <w:rsid w:val="007B0BAA"/>
    <w:rsid w:val="007B2D29"/>
    <w:rsid w:val="007B412F"/>
    <w:rsid w:val="007B4AF7"/>
    <w:rsid w:val="007B4DBF"/>
    <w:rsid w:val="007B5E89"/>
    <w:rsid w:val="007B7E8B"/>
    <w:rsid w:val="007C5458"/>
    <w:rsid w:val="007D0088"/>
    <w:rsid w:val="007D080E"/>
    <w:rsid w:val="007D2C67"/>
    <w:rsid w:val="007D574B"/>
    <w:rsid w:val="007D7879"/>
    <w:rsid w:val="007E06BB"/>
    <w:rsid w:val="007F50D1"/>
    <w:rsid w:val="007F5C65"/>
    <w:rsid w:val="008040A4"/>
    <w:rsid w:val="00812945"/>
    <w:rsid w:val="00815622"/>
    <w:rsid w:val="00816D52"/>
    <w:rsid w:val="008277F8"/>
    <w:rsid w:val="00831048"/>
    <w:rsid w:val="00834272"/>
    <w:rsid w:val="00834979"/>
    <w:rsid w:val="00837E72"/>
    <w:rsid w:val="0085576D"/>
    <w:rsid w:val="008625C1"/>
    <w:rsid w:val="008669C1"/>
    <w:rsid w:val="0087671D"/>
    <w:rsid w:val="008806F9"/>
    <w:rsid w:val="008817C3"/>
    <w:rsid w:val="00887957"/>
    <w:rsid w:val="008A57E3"/>
    <w:rsid w:val="008B30C4"/>
    <w:rsid w:val="008B5BF4"/>
    <w:rsid w:val="008C0CEE"/>
    <w:rsid w:val="008C1B18"/>
    <w:rsid w:val="008C2D86"/>
    <w:rsid w:val="008C6B9E"/>
    <w:rsid w:val="008D46EC"/>
    <w:rsid w:val="008D77E8"/>
    <w:rsid w:val="008E07CE"/>
    <w:rsid w:val="008E0E25"/>
    <w:rsid w:val="008E51C6"/>
    <w:rsid w:val="008E5297"/>
    <w:rsid w:val="008E61A1"/>
    <w:rsid w:val="008F1EC8"/>
    <w:rsid w:val="009031EF"/>
    <w:rsid w:val="009058F2"/>
    <w:rsid w:val="00917EA3"/>
    <w:rsid w:val="00917EE0"/>
    <w:rsid w:val="00921C89"/>
    <w:rsid w:val="00926966"/>
    <w:rsid w:val="00926D03"/>
    <w:rsid w:val="00931280"/>
    <w:rsid w:val="00934036"/>
    <w:rsid w:val="00934889"/>
    <w:rsid w:val="0094541D"/>
    <w:rsid w:val="009473EA"/>
    <w:rsid w:val="00950C4C"/>
    <w:rsid w:val="009511DD"/>
    <w:rsid w:val="0095448D"/>
    <w:rsid w:val="00954E7E"/>
    <w:rsid w:val="009554D9"/>
    <w:rsid w:val="009572F9"/>
    <w:rsid w:val="00960D0F"/>
    <w:rsid w:val="00965AEA"/>
    <w:rsid w:val="0098366F"/>
    <w:rsid w:val="00983A03"/>
    <w:rsid w:val="00986063"/>
    <w:rsid w:val="0098612C"/>
    <w:rsid w:val="00991F67"/>
    <w:rsid w:val="00992876"/>
    <w:rsid w:val="009A0DCE"/>
    <w:rsid w:val="009A22CD"/>
    <w:rsid w:val="009A3E4B"/>
    <w:rsid w:val="009A7F9A"/>
    <w:rsid w:val="009B35FD"/>
    <w:rsid w:val="009B6815"/>
    <w:rsid w:val="009B6C8A"/>
    <w:rsid w:val="009C60EB"/>
    <w:rsid w:val="009C67AA"/>
    <w:rsid w:val="009D2038"/>
    <w:rsid w:val="009D2967"/>
    <w:rsid w:val="009D3C2B"/>
    <w:rsid w:val="009D5289"/>
    <w:rsid w:val="009E12C1"/>
    <w:rsid w:val="009E4191"/>
    <w:rsid w:val="009E4FAB"/>
    <w:rsid w:val="009F2AB1"/>
    <w:rsid w:val="009F4FAF"/>
    <w:rsid w:val="009F6093"/>
    <w:rsid w:val="009F68F1"/>
    <w:rsid w:val="00A04529"/>
    <w:rsid w:val="00A04F06"/>
    <w:rsid w:val="00A0584B"/>
    <w:rsid w:val="00A10B57"/>
    <w:rsid w:val="00A17135"/>
    <w:rsid w:val="00A21A6F"/>
    <w:rsid w:val="00A246FC"/>
    <w:rsid w:val="00A24E56"/>
    <w:rsid w:val="00A26A62"/>
    <w:rsid w:val="00A32F78"/>
    <w:rsid w:val="00A35A9B"/>
    <w:rsid w:val="00A3637D"/>
    <w:rsid w:val="00A37595"/>
    <w:rsid w:val="00A4070E"/>
    <w:rsid w:val="00A40CA0"/>
    <w:rsid w:val="00A504A7"/>
    <w:rsid w:val="00A53677"/>
    <w:rsid w:val="00A53BF2"/>
    <w:rsid w:val="00A60B46"/>
    <w:rsid w:val="00A60D68"/>
    <w:rsid w:val="00A64E56"/>
    <w:rsid w:val="00A717F7"/>
    <w:rsid w:val="00A73EFA"/>
    <w:rsid w:val="00A776E5"/>
    <w:rsid w:val="00A77A3B"/>
    <w:rsid w:val="00A8287E"/>
    <w:rsid w:val="00A90C06"/>
    <w:rsid w:val="00A92F6F"/>
    <w:rsid w:val="00A97523"/>
    <w:rsid w:val="00AA5B2F"/>
    <w:rsid w:val="00AA7824"/>
    <w:rsid w:val="00AB0FA3"/>
    <w:rsid w:val="00AB5473"/>
    <w:rsid w:val="00AB73BF"/>
    <w:rsid w:val="00AC1E6B"/>
    <w:rsid w:val="00AC335C"/>
    <w:rsid w:val="00AC463E"/>
    <w:rsid w:val="00AC47C4"/>
    <w:rsid w:val="00AC72BA"/>
    <w:rsid w:val="00AD24BC"/>
    <w:rsid w:val="00AD3BE2"/>
    <w:rsid w:val="00AD3E3D"/>
    <w:rsid w:val="00AE1EE4"/>
    <w:rsid w:val="00AE36EC"/>
    <w:rsid w:val="00AE7406"/>
    <w:rsid w:val="00AF1688"/>
    <w:rsid w:val="00AF46E6"/>
    <w:rsid w:val="00AF5139"/>
    <w:rsid w:val="00AF5492"/>
    <w:rsid w:val="00AF5FC3"/>
    <w:rsid w:val="00B06EDA"/>
    <w:rsid w:val="00B11414"/>
    <w:rsid w:val="00B1161F"/>
    <w:rsid w:val="00B11661"/>
    <w:rsid w:val="00B15107"/>
    <w:rsid w:val="00B164F3"/>
    <w:rsid w:val="00B23356"/>
    <w:rsid w:val="00B23765"/>
    <w:rsid w:val="00B23DB0"/>
    <w:rsid w:val="00B32B4D"/>
    <w:rsid w:val="00B34A85"/>
    <w:rsid w:val="00B4137E"/>
    <w:rsid w:val="00B43382"/>
    <w:rsid w:val="00B45C06"/>
    <w:rsid w:val="00B54DF7"/>
    <w:rsid w:val="00B5564A"/>
    <w:rsid w:val="00B56223"/>
    <w:rsid w:val="00B56E79"/>
    <w:rsid w:val="00B57AA7"/>
    <w:rsid w:val="00B57CEF"/>
    <w:rsid w:val="00B637AA"/>
    <w:rsid w:val="00B63BE2"/>
    <w:rsid w:val="00B66282"/>
    <w:rsid w:val="00B7254B"/>
    <w:rsid w:val="00B7592C"/>
    <w:rsid w:val="00B809D3"/>
    <w:rsid w:val="00B81127"/>
    <w:rsid w:val="00B84B66"/>
    <w:rsid w:val="00B85475"/>
    <w:rsid w:val="00B90444"/>
    <w:rsid w:val="00B9090A"/>
    <w:rsid w:val="00B92196"/>
    <w:rsid w:val="00B9228D"/>
    <w:rsid w:val="00B929EC"/>
    <w:rsid w:val="00B95D21"/>
    <w:rsid w:val="00BA02FA"/>
    <w:rsid w:val="00BA1E7C"/>
    <w:rsid w:val="00BA5CE0"/>
    <w:rsid w:val="00BB0725"/>
    <w:rsid w:val="00BB3B96"/>
    <w:rsid w:val="00BC408A"/>
    <w:rsid w:val="00BC5023"/>
    <w:rsid w:val="00BC556C"/>
    <w:rsid w:val="00BD2179"/>
    <w:rsid w:val="00BD35E8"/>
    <w:rsid w:val="00BD42DA"/>
    <w:rsid w:val="00BD4684"/>
    <w:rsid w:val="00BD715B"/>
    <w:rsid w:val="00BE08A7"/>
    <w:rsid w:val="00BE1876"/>
    <w:rsid w:val="00BE4391"/>
    <w:rsid w:val="00BF0EE3"/>
    <w:rsid w:val="00BF363B"/>
    <w:rsid w:val="00BF3E48"/>
    <w:rsid w:val="00C13A8F"/>
    <w:rsid w:val="00C15904"/>
    <w:rsid w:val="00C15F1B"/>
    <w:rsid w:val="00C16288"/>
    <w:rsid w:val="00C17D1D"/>
    <w:rsid w:val="00C429D0"/>
    <w:rsid w:val="00C458F5"/>
    <w:rsid w:val="00C45923"/>
    <w:rsid w:val="00C46F46"/>
    <w:rsid w:val="00C51BC2"/>
    <w:rsid w:val="00C538BC"/>
    <w:rsid w:val="00C53A82"/>
    <w:rsid w:val="00C543E7"/>
    <w:rsid w:val="00C57513"/>
    <w:rsid w:val="00C6102C"/>
    <w:rsid w:val="00C70225"/>
    <w:rsid w:val="00C72198"/>
    <w:rsid w:val="00C72E78"/>
    <w:rsid w:val="00C73345"/>
    <w:rsid w:val="00C73C7D"/>
    <w:rsid w:val="00C75005"/>
    <w:rsid w:val="00C83076"/>
    <w:rsid w:val="00C8627B"/>
    <w:rsid w:val="00C9285A"/>
    <w:rsid w:val="00C970DF"/>
    <w:rsid w:val="00CA0D8E"/>
    <w:rsid w:val="00CA4997"/>
    <w:rsid w:val="00CA7E71"/>
    <w:rsid w:val="00CB123C"/>
    <w:rsid w:val="00CB2673"/>
    <w:rsid w:val="00CB2AF6"/>
    <w:rsid w:val="00CB701D"/>
    <w:rsid w:val="00CC3F0E"/>
    <w:rsid w:val="00CD08C9"/>
    <w:rsid w:val="00CD1FE8"/>
    <w:rsid w:val="00CD38CD"/>
    <w:rsid w:val="00CD3E0C"/>
    <w:rsid w:val="00CD5565"/>
    <w:rsid w:val="00CD616C"/>
    <w:rsid w:val="00CD6FDF"/>
    <w:rsid w:val="00CF50EA"/>
    <w:rsid w:val="00CF68D6"/>
    <w:rsid w:val="00CF7B4A"/>
    <w:rsid w:val="00D009F8"/>
    <w:rsid w:val="00D03015"/>
    <w:rsid w:val="00D078DA"/>
    <w:rsid w:val="00D110F7"/>
    <w:rsid w:val="00D14995"/>
    <w:rsid w:val="00D14F4B"/>
    <w:rsid w:val="00D204F2"/>
    <w:rsid w:val="00D2455C"/>
    <w:rsid w:val="00D25023"/>
    <w:rsid w:val="00D27F8C"/>
    <w:rsid w:val="00D33843"/>
    <w:rsid w:val="00D4443B"/>
    <w:rsid w:val="00D54A6F"/>
    <w:rsid w:val="00D57D57"/>
    <w:rsid w:val="00D62E42"/>
    <w:rsid w:val="00D66B92"/>
    <w:rsid w:val="00D66BD2"/>
    <w:rsid w:val="00D713CE"/>
    <w:rsid w:val="00D72A83"/>
    <w:rsid w:val="00D7519B"/>
    <w:rsid w:val="00D772FB"/>
    <w:rsid w:val="00D80CCD"/>
    <w:rsid w:val="00D94376"/>
    <w:rsid w:val="00DA1AA0"/>
    <w:rsid w:val="00DA3DAE"/>
    <w:rsid w:val="00DA512B"/>
    <w:rsid w:val="00DB49F0"/>
    <w:rsid w:val="00DC085D"/>
    <w:rsid w:val="00DC44A8"/>
    <w:rsid w:val="00DD11CA"/>
    <w:rsid w:val="00DD59AD"/>
    <w:rsid w:val="00DE2351"/>
    <w:rsid w:val="00DE3B46"/>
    <w:rsid w:val="00DE4277"/>
    <w:rsid w:val="00DE4BEE"/>
    <w:rsid w:val="00DE533B"/>
    <w:rsid w:val="00DE5B3D"/>
    <w:rsid w:val="00DE7112"/>
    <w:rsid w:val="00DF19BE"/>
    <w:rsid w:val="00DF3B44"/>
    <w:rsid w:val="00E1372E"/>
    <w:rsid w:val="00E14946"/>
    <w:rsid w:val="00E17EFB"/>
    <w:rsid w:val="00E20419"/>
    <w:rsid w:val="00E21D30"/>
    <w:rsid w:val="00E24D9A"/>
    <w:rsid w:val="00E2677D"/>
    <w:rsid w:val="00E27805"/>
    <w:rsid w:val="00E27A11"/>
    <w:rsid w:val="00E30497"/>
    <w:rsid w:val="00E322E6"/>
    <w:rsid w:val="00E358A2"/>
    <w:rsid w:val="00E35C9A"/>
    <w:rsid w:val="00E3771B"/>
    <w:rsid w:val="00E40979"/>
    <w:rsid w:val="00E43F26"/>
    <w:rsid w:val="00E4606F"/>
    <w:rsid w:val="00E47CEA"/>
    <w:rsid w:val="00E52A36"/>
    <w:rsid w:val="00E57CD9"/>
    <w:rsid w:val="00E6378B"/>
    <w:rsid w:val="00E63EC3"/>
    <w:rsid w:val="00E653DA"/>
    <w:rsid w:val="00E65958"/>
    <w:rsid w:val="00E7088B"/>
    <w:rsid w:val="00E84FE5"/>
    <w:rsid w:val="00E866C6"/>
    <w:rsid w:val="00E879A5"/>
    <w:rsid w:val="00E879FC"/>
    <w:rsid w:val="00E90F1B"/>
    <w:rsid w:val="00EA2574"/>
    <w:rsid w:val="00EA2F1F"/>
    <w:rsid w:val="00EA3F2E"/>
    <w:rsid w:val="00EA57EC"/>
    <w:rsid w:val="00EA6208"/>
    <w:rsid w:val="00EB09FB"/>
    <w:rsid w:val="00EB120E"/>
    <w:rsid w:val="00EB34C8"/>
    <w:rsid w:val="00EB46E2"/>
    <w:rsid w:val="00EB50E8"/>
    <w:rsid w:val="00EC0045"/>
    <w:rsid w:val="00EC367E"/>
    <w:rsid w:val="00EC3C29"/>
    <w:rsid w:val="00EC48E1"/>
    <w:rsid w:val="00ED32E4"/>
    <w:rsid w:val="00ED452E"/>
    <w:rsid w:val="00ED76CA"/>
    <w:rsid w:val="00EE3CDA"/>
    <w:rsid w:val="00EF37A8"/>
    <w:rsid w:val="00EF4410"/>
    <w:rsid w:val="00EF531F"/>
    <w:rsid w:val="00F04758"/>
    <w:rsid w:val="00F05FE8"/>
    <w:rsid w:val="00F06D86"/>
    <w:rsid w:val="00F10843"/>
    <w:rsid w:val="00F120C1"/>
    <w:rsid w:val="00F13D87"/>
    <w:rsid w:val="00F149E5"/>
    <w:rsid w:val="00F15E33"/>
    <w:rsid w:val="00F17DA2"/>
    <w:rsid w:val="00F21751"/>
    <w:rsid w:val="00F22DFC"/>
    <w:rsid w:val="00F22EC0"/>
    <w:rsid w:val="00F25C47"/>
    <w:rsid w:val="00F27D7B"/>
    <w:rsid w:val="00F3118C"/>
    <w:rsid w:val="00F31D34"/>
    <w:rsid w:val="00F342A1"/>
    <w:rsid w:val="00F36FBA"/>
    <w:rsid w:val="00F37BCD"/>
    <w:rsid w:val="00F37FCA"/>
    <w:rsid w:val="00F42753"/>
    <w:rsid w:val="00F44D36"/>
    <w:rsid w:val="00F453BC"/>
    <w:rsid w:val="00F46262"/>
    <w:rsid w:val="00F4795D"/>
    <w:rsid w:val="00F47967"/>
    <w:rsid w:val="00F50A61"/>
    <w:rsid w:val="00F525CD"/>
    <w:rsid w:val="00F5286C"/>
    <w:rsid w:val="00F52E12"/>
    <w:rsid w:val="00F55CCE"/>
    <w:rsid w:val="00F62B43"/>
    <w:rsid w:val="00F638CA"/>
    <w:rsid w:val="00F657C5"/>
    <w:rsid w:val="00F71C74"/>
    <w:rsid w:val="00F73500"/>
    <w:rsid w:val="00F82CF4"/>
    <w:rsid w:val="00F900B4"/>
    <w:rsid w:val="00F942BC"/>
    <w:rsid w:val="00FA0F2E"/>
    <w:rsid w:val="00FA4DB1"/>
    <w:rsid w:val="00FB3D9D"/>
    <w:rsid w:val="00FB3F2A"/>
    <w:rsid w:val="00FC2023"/>
    <w:rsid w:val="00FC3593"/>
    <w:rsid w:val="00FD117D"/>
    <w:rsid w:val="00FD507E"/>
    <w:rsid w:val="00FD674C"/>
    <w:rsid w:val="00FD72E3"/>
    <w:rsid w:val="00FE06FC"/>
    <w:rsid w:val="00FE302F"/>
    <w:rsid w:val="00FE4732"/>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37D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18"/>
    <w:rPr>
      <w:lang w:val="en-US"/>
    </w:rPr>
  </w:style>
  <w:style w:type="paragraph" w:styleId="Heading1">
    <w:name w:val="heading 1"/>
    <w:basedOn w:val="Normal"/>
    <w:next w:val="Normal"/>
    <w:link w:val="Heading1Char"/>
    <w:uiPriority w:val="9"/>
    <w:qFormat/>
    <w:rsid w:val="00C862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862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862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862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627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627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627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627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62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97E18"/>
    <w:rPr>
      <w:rFonts w:ascii="Times New Roman" w:hAnsi="Times New Roman"/>
      <w:b w:val="0"/>
      <w:i w:val="0"/>
      <w:sz w:val="22"/>
    </w:rPr>
  </w:style>
  <w:style w:type="paragraph" w:styleId="NoSpacing">
    <w:name w:val="No Spacing"/>
    <w:uiPriority w:val="1"/>
    <w:qFormat/>
    <w:rsid w:val="00797E18"/>
    <w:pPr>
      <w:spacing w:after="0" w:line="240" w:lineRule="auto"/>
    </w:pPr>
  </w:style>
  <w:style w:type="paragraph" w:customStyle="1" w:styleId="scemptylineheader">
    <w:name w:val="sc_emptyline_header"/>
    <w:qFormat/>
    <w:rsid w:val="00797E1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97E1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97E1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97E1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97E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97E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97E18"/>
    <w:rPr>
      <w:color w:val="808080"/>
    </w:rPr>
  </w:style>
  <w:style w:type="paragraph" w:customStyle="1" w:styleId="scdirectionallanguage">
    <w:name w:val="sc_directional_language"/>
    <w:qFormat/>
    <w:rsid w:val="00797E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97E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97E1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97E1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97E1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97E1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97E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97E1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97E1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97E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97E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97E1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97E1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97E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97E1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97E1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97E1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97E18"/>
    <w:rPr>
      <w:rFonts w:ascii="Times New Roman" w:hAnsi="Times New Roman"/>
      <w:color w:val="auto"/>
      <w:sz w:val="22"/>
    </w:rPr>
  </w:style>
  <w:style w:type="paragraph" w:customStyle="1" w:styleId="scclippagebillheader">
    <w:name w:val="sc_clip_page_bill_header"/>
    <w:qFormat/>
    <w:rsid w:val="00797E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97E1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97E1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97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E18"/>
    <w:rPr>
      <w:lang w:val="en-US"/>
    </w:rPr>
  </w:style>
  <w:style w:type="paragraph" w:styleId="Footer">
    <w:name w:val="footer"/>
    <w:basedOn w:val="Normal"/>
    <w:link w:val="FooterChar"/>
    <w:uiPriority w:val="99"/>
    <w:unhideWhenUsed/>
    <w:rsid w:val="00797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E18"/>
    <w:rPr>
      <w:lang w:val="en-US"/>
    </w:rPr>
  </w:style>
  <w:style w:type="paragraph" w:styleId="ListParagraph">
    <w:name w:val="List Paragraph"/>
    <w:basedOn w:val="Normal"/>
    <w:uiPriority w:val="34"/>
    <w:qFormat/>
    <w:rsid w:val="00797E18"/>
    <w:pPr>
      <w:ind w:left="720"/>
      <w:contextualSpacing/>
    </w:pPr>
  </w:style>
  <w:style w:type="paragraph" w:customStyle="1" w:styleId="scbillfooter">
    <w:name w:val="sc_bill_footer"/>
    <w:qFormat/>
    <w:rsid w:val="00797E1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97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97E1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97E1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97E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97E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97E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97E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97E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97E1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97E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97E1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97E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97E18"/>
    <w:pPr>
      <w:widowControl w:val="0"/>
      <w:suppressAutoHyphens/>
      <w:spacing w:after="0" w:line="360" w:lineRule="auto"/>
    </w:pPr>
    <w:rPr>
      <w:rFonts w:ascii="Times New Roman" w:hAnsi="Times New Roman"/>
      <w:lang w:val="en-US"/>
    </w:rPr>
  </w:style>
  <w:style w:type="paragraph" w:customStyle="1" w:styleId="sctableln">
    <w:name w:val="sc_table_ln"/>
    <w:qFormat/>
    <w:rsid w:val="00797E1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97E1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97E18"/>
    <w:rPr>
      <w:strike/>
      <w:dstrike w:val="0"/>
    </w:rPr>
  </w:style>
  <w:style w:type="character" w:customStyle="1" w:styleId="scinsert">
    <w:name w:val="sc_insert"/>
    <w:uiPriority w:val="1"/>
    <w:qFormat/>
    <w:rsid w:val="00797E18"/>
    <w:rPr>
      <w:caps w:val="0"/>
      <w:smallCaps w:val="0"/>
      <w:strike w:val="0"/>
      <w:dstrike w:val="0"/>
      <w:vanish w:val="0"/>
      <w:u w:val="single"/>
      <w:vertAlign w:val="baseline"/>
    </w:rPr>
  </w:style>
  <w:style w:type="character" w:customStyle="1" w:styleId="scinsertred">
    <w:name w:val="sc_insert_red"/>
    <w:uiPriority w:val="1"/>
    <w:qFormat/>
    <w:rsid w:val="00797E18"/>
    <w:rPr>
      <w:caps w:val="0"/>
      <w:smallCaps w:val="0"/>
      <w:strike w:val="0"/>
      <w:dstrike w:val="0"/>
      <w:vanish w:val="0"/>
      <w:color w:val="FF0000"/>
      <w:u w:val="single"/>
      <w:vertAlign w:val="baseline"/>
    </w:rPr>
  </w:style>
  <w:style w:type="character" w:customStyle="1" w:styleId="scinsertblue">
    <w:name w:val="sc_insert_blue"/>
    <w:uiPriority w:val="1"/>
    <w:qFormat/>
    <w:rsid w:val="00797E18"/>
    <w:rPr>
      <w:caps w:val="0"/>
      <w:smallCaps w:val="0"/>
      <w:strike w:val="0"/>
      <w:dstrike w:val="0"/>
      <w:vanish w:val="0"/>
      <w:color w:val="0070C0"/>
      <w:u w:val="single"/>
      <w:vertAlign w:val="baseline"/>
    </w:rPr>
  </w:style>
  <w:style w:type="character" w:customStyle="1" w:styleId="scstrikered">
    <w:name w:val="sc_strike_red"/>
    <w:uiPriority w:val="1"/>
    <w:qFormat/>
    <w:rsid w:val="00797E18"/>
    <w:rPr>
      <w:strike/>
      <w:dstrike w:val="0"/>
      <w:color w:val="FF0000"/>
    </w:rPr>
  </w:style>
  <w:style w:type="character" w:customStyle="1" w:styleId="scstrikeblue">
    <w:name w:val="sc_strike_blue"/>
    <w:uiPriority w:val="1"/>
    <w:qFormat/>
    <w:rsid w:val="00797E18"/>
    <w:rPr>
      <w:strike/>
      <w:dstrike w:val="0"/>
      <w:color w:val="0070C0"/>
    </w:rPr>
  </w:style>
  <w:style w:type="character" w:customStyle="1" w:styleId="scinsertbluenounderline">
    <w:name w:val="sc_insert_blue_no_underline"/>
    <w:uiPriority w:val="1"/>
    <w:qFormat/>
    <w:rsid w:val="00797E1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97E1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97E18"/>
    <w:rPr>
      <w:strike/>
      <w:dstrike w:val="0"/>
      <w:color w:val="0070C0"/>
      <w:lang w:val="en-US"/>
    </w:rPr>
  </w:style>
  <w:style w:type="character" w:customStyle="1" w:styleId="scstrikerednoncodified">
    <w:name w:val="sc_strike_red_non_codified"/>
    <w:uiPriority w:val="1"/>
    <w:qFormat/>
    <w:rsid w:val="00797E18"/>
    <w:rPr>
      <w:strike/>
      <w:dstrike w:val="0"/>
      <w:color w:val="FF0000"/>
    </w:rPr>
  </w:style>
  <w:style w:type="paragraph" w:customStyle="1" w:styleId="scbillsiglines">
    <w:name w:val="sc_bill_sig_lines"/>
    <w:qFormat/>
    <w:rsid w:val="00797E1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97E18"/>
    <w:rPr>
      <w:bdr w:val="none" w:sz="0" w:space="0" w:color="auto"/>
      <w:shd w:val="clear" w:color="auto" w:fill="FEC6C6"/>
    </w:rPr>
  </w:style>
  <w:style w:type="character" w:customStyle="1" w:styleId="screstoreblue">
    <w:name w:val="sc_restore_blue"/>
    <w:uiPriority w:val="1"/>
    <w:qFormat/>
    <w:rsid w:val="00797E18"/>
    <w:rPr>
      <w:color w:val="4472C4" w:themeColor="accent1"/>
      <w:bdr w:val="none" w:sz="0" w:space="0" w:color="auto"/>
      <w:shd w:val="clear" w:color="auto" w:fill="auto"/>
    </w:rPr>
  </w:style>
  <w:style w:type="character" w:customStyle="1" w:styleId="screstorered">
    <w:name w:val="sc_restore_red"/>
    <w:uiPriority w:val="1"/>
    <w:qFormat/>
    <w:rsid w:val="00797E18"/>
    <w:rPr>
      <w:color w:val="FF0000"/>
      <w:bdr w:val="none" w:sz="0" w:space="0" w:color="auto"/>
      <w:shd w:val="clear" w:color="auto" w:fill="auto"/>
    </w:rPr>
  </w:style>
  <w:style w:type="character" w:customStyle="1" w:styleId="scstrikenewblue">
    <w:name w:val="sc_strike_new_blue"/>
    <w:uiPriority w:val="1"/>
    <w:qFormat/>
    <w:rsid w:val="00797E18"/>
    <w:rPr>
      <w:strike w:val="0"/>
      <w:dstrike/>
      <w:color w:val="0070C0"/>
      <w:u w:val="none"/>
    </w:rPr>
  </w:style>
  <w:style w:type="character" w:customStyle="1" w:styleId="scstrikenewred">
    <w:name w:val="sc_strike_new_red"/>
    <w:uiPriority w:val="1"/>
    <w:qFormat/>
    <w:rsid w:val="00797E18"/>
    <w:rPr>
      <w:strike w:val="0"/>
      <w:dstrike/>
      <w:color w:val="FF0000"/>
      <w:u w:val="none"/>
    </w:rPr>
  </w:style>
  <w:style w:type="character" w:customStyle="1" w:styleId="scamendsenate">
    <w:name w:val="sc_amend_senate"/>
    <w:uiPriority w:val="1"/>
    <w:qFormat/>
    <w:rsid w:val="00797E18"/>
    <w:rPr>
      <w:bdr w:val="none" w:sz="0" w:space="0" w:color="auto"/>
      <w:shd w:val="clear" w:color="auto" w:fill="FFF2CC" w:themeFill="accent4" w:themeFillTint="33"/>
    </w:rPr>
  </w:style>
  <w:style w:type="character" w:customStyle="1" w:styleId="scamendhouse">
    <w:name w:val="sc_amend_house"/>
    <w:uiPriority w:val="1"/>
    <w:qFormat/>
    <w:rsid w:val="00797E1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7913E0"/>
    <w:rPr>
      <w:sz w:val="16"/>
      <w:szCs w:val="16"/>
    </w:rPr>
  </w:style>
  <w:style w:type="paragraph" w:styleId="CommentText">
    <w:name w:val="annotation text"/>
    <w:basedOn w:val="Normal"/>
    <w:link w:val="CommentTextChar"/>
    <w:uiPriority w:val="99"/>
    <w:unhideWhenUsed/>
    <w:rsid w:val="007913E0"/>
    <w:pPr>
      <w:spacing w:line="240" w:lineRule="auto"/>
    </w:pPr>
    <w:rPr>
      <w:sz w:val="20"/>
      <w:szCs w:val="20"/>
    </w:rPr>
  </w:style>
  <w:style w:type="character" w:customStyle="1" w:styleId="CommentTextChar">
    <w:name w:val="Comment Text Char"/>
    <w:basedOn w:val="DefaultParagraphFont"/>
    <w:link w:val="CommentText"/>
    <w:uiPriority w:val="99"/>
    <w:rsid w:val="007913E0"/>
    <w:rPr>
      <w:sz w:val="20"/>
      <w:szCs w:val="20"/>
      <w:lang w:val="en-US"/>
    </w:rPr>
  </w:style>
  <w:style w:type="paragraph" w:styleId="CommentSubject">
    <w:name w:val="annotation subject"/>
    <w:basedOn w:val="CommentText"/>
    <w:next w:val="CommentText"/>
    <w:link w:val="CommentSubjectChar"/>
    <w:uiPriority w:val="99"/>
    <w:semiHidden/>
    <w:unhideWhenUsed/>
    <w:rsid w:val="007913E0"/>
    <w:rPr>
      <w:b/>
      <w:bCs/>
    </w:rPr>
  </w:style>
  <w:style w:type="character" w:customStyle="1" w:styleId="CommentSubjectChar">
    <w:name w:val="Comment Subject Char"/>
    <w:basedOn w:val="CommentTextChar"/>
    <w:link w:val="CommentSubject"/>
    <w:uiPriority w:val="99"/>
    <w:semiHidden/>
    <w:rsid w:val="007913E0"/>
    <w:rPr>
      <w:b/>
      <w:bCs/>
      <w:sz w:val="20"/>
      <w:szCs w:val="20"/>
      <w:lang w:val="en-US"/>
    </w:rPr>
  </w:style>
  <w:style w:type="paragraph" w:styleId="Revision">
    <w:name w:val="Revision"/>
    <w:hidden/>
    <w:uiPriority w:val="99"/>
    <w:semiHidden/>
    <w:rsid w:val="00E47CEA"/>
    <w:pPr>
      <w:spacing w:after="0" w:line="240" w:lineRule="auto"/>
    </w:pPr>
    <w:rPr>
      <w:lang w:val="en-US"/>
    </w:rPr>
  </w:style>
  <w:style w:type="paragraph" w:customStyle="1" w:styleId="sccoversheetfooter">
    <w:name w:val="sc_coversheet_footer"/>
    <w:qFormat/>
    <w:rsid w:val="00F37BC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37BC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37BC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37BC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37BC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37BC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37BC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37BC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37BC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37BC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37BCD"/>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862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27B"/>
    <w:rPr>
      <w:rFonts w:ascii="Segoe UI" w:hAnsi="Segoe UI" w:cs="Segoe UI"/>
      <w:sz w:val="18"/>
      <w:szCs w:val="18"/>
      <w:lang w:val="en-US"/>
    </w:rPr>
  </w:style>
  <w:style w:type="paragraph" w:styleId="Bibliography">
    <w:name w:val="Bibliography"/>
    <w:basedOn w:val="Normal"/>
    <w:next w:val="Normal"/>
    <w:uiPriority w:val="37"/>
    <w:semiHidden/>
    <w:unhideWhenUsed/>
    <w:rsid w:val="00C8627B"/>
  </w:style>
  <w:style w:type="paragraph" w:styleId="BlockText">
    <w:name w:val="Block Text"/>
    <w:basedOn w:val="Normal"/>
    <w:uiPriority w:val="99"/>
    <w:semiHidden/>
    <w:unhideWhenUsed/>
    <w:rsid w:val="00C862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8627B"/>
    <w:pPr>
      <w:spacing w:after="120"/>
    </w:pPr>
  </w:style>
  <w:style w:type="character" w:customStyle="1" w:styleId="BodyTextChar">
    <w:name w:val="Body Text Char"/>
    <w:basedOn w:val="DefaultParagraphFont"/>
    <w:link w:val="BodyText"/>
    <w:uiPriority w:val="99"/>
    <w:semiHidden/>
    <w:rsid w:val="00C8627B"/>
    <w:rPr>
      <w:lang w:val="en-US"/>
    </w:rPr>
  </w:style>
  <w:style w:type="paragraph" w:styleId="BodyText2">
    <w:name w:val="Body Text 2"/>
    <w:basedOn w:val="Normal"/>
    <w:link w:val="BodyText2Char"/>
    <w:uiPriority w:val="99"/>
    <w:semiHidden/>
    <w:unhideWhenUsed/>
    <w:rsid w:val="00C8627B"/>
    <w:pPr>
      <w:spacing w:after="120" w:line="480" w:lineRule="auto"/>
    </w:pPr>
  </w:style>
  <w:style w:type="character" w:customStyle="1" w:styleId="BodyText2Char">
    <w:name w:val="Body Text 2 Char"/>
    <w:basedOn w:val="DefaultParagraphFont"/>
    <w:link w:val="BodyText2"/>
    <w:uiPriority w:val="99"/>
    <w:semiHidden/>
    <w:rsid w:val="00C8627B"/>
    <w:rPr>
      <w:lang w:val="en-US"/>
    </w:rPr>
  </w:style>
  <w:style w:type="paragraph" w:styleId="BodyText3">
    <w:name w:val="Body Text 3"/>
    <w:basedOn w:val="Normal"/>
    <w:link w:val="BodyText3Char"/>
    <w:uiPriority w:val="99"/>
    <w:semiHidden/>
    <w:unhideWhenUsed/>
    <w:rsid w:val="00C8627B"/>
    <w:pPr>
      <w:spacing w:after="120"/>
    </w:pPr>
    <w:rPr>
      <w:sz w:val="16"/>
      <w:szCs w:val="16"/>
    </w:rPr>
  </w:style>
  <w:style w:type="character" w:customStyle="1" w:styleId="BodyText3Char">
    <w:name w:val="Body Text 3 Char"/>
    <w:basedOn w:val="DefaultParagraphFont"/>
    <w:link w:val="BodyText3"/>
    <w:uiPriority w:val="99"/>
    <w:semiHidden/>
    <w:rsid w:val="00C8627B"/>
    <w:rPr>
      <w:sz w:val="16"/>
      <w:szCs w:val="16"/>
      <w:lang w:val="en-US"/>
    </w:rPr>
  </w:style>
  <w:style w:type="paragraph" w:styleId="BodyTextFirstIndent">
    <w:name w:val="Body Text First Indent"/>
    <w:basedOn w:val="BodyText"/>
    <w:link w:val="BodyTextFirstIndentChar"/>
    <w:uiPriority w:val="99"/>
    <w:semiHidden/>
    <w:unhideWhenUsed/>
    <w:rsid w:val="00C8627B"/>
    <w:pPr>
      <w:spacing w:after="160"/>
      <w:ind w:firstLine="360"/>
    </w:pPr>
  </w:style>
  <w:style w:type="character" w:customStyle="1" w:styleId="BodyTextFirstIndentChar">
    <w:name w:val="Body Text First Indent Char"/>
    <w:basedOn w:val="BodyTextChar"/>
    <w:link w:val="BodyTextFirstIndent"/>
    <w:uiPriority w:val="99"/>
    <w:semiHidden/>
    <w:rsid w:val="00C8627B"/>
    <w:rPr>
      <w:lang w:val="en-US"/>
    </w:rPr>
  </w:style>
  <w:style w:type="paragraph" w:styleId="BodyTextIndent">
    <w:name w:val="Body Text Indent"/>
    <w:basedOn w:val="Normal"/>
    <w:link w:val="BodyTextIndentChar"/>
    <w:uiPriority w:val="99"/>
    <w:semiHidden/>
    <w:unhideWhenUsed/>
    <w:rsid w:val="00C8627B"/>
    <w:pPr>
      <w:spacing w:after="120"/>
      <w:ind w:left="360"/>
    </w:pPr>
  </w:style>
  <w:style w:type="character" w:customStyle="1" w:styleId="BodyTextIndentChar">
    <w:name w:val="Body Text Indent Char"/>
    <w:basedOn w:val="DefaultParagraphFont"/>
    <w:link w:val="BodyTextIndent"/>
    <w:uiPriority w:val="99"/>
    <w:semiHidden/>
    <w:rsid w:val="00C8627B"/>
    <w:rPr>
      <w:lang w:val="en-US"/>
    </w:rPr>
  </w:style>
  <w:style w:type="paragraph" w:styleId="BodyTextFirstIndent2">
    <w:name w:val="Body Text First Indent 2"/>
    <w:basedOn w:val="BodyTextIndent"/>
    <w:link w:val="BodyTextFirstIndent2Char"/>
    <w:uiPriority w:val="99"/>
    <w:semiHidden/>
    <w:unhideWhenUsed/>
    <w:rsid w:val="00C8627B"/>
    <w:pPr>
      <w:spacing w:after="160"/>
      <w:ind w:firstLine="360"/>
    </w:pPr>
  </w:style>
  <w:style w:type="character" w:customStyle="1" w:styleId="BodyTextFirstIndent2Char">
    <w:name w:val="Body Text First Indent 2 Char"/>
    <w:basedOn w:val="BodyTextIndentChar"/>
    <w:link w:val="BodyTextFirstIndent2"/>
    <w:uiPriority w:val="99"/>
    <w:semiHidden/>
    <w:rsid w:val="00C8627B"/>
    <w:rPr>
      <w:lang w:val="en-US"/>
    </w:rPr>
  </w:style>
  <w:style w:type="paragraph" w:styleId="BodyTextIndent2">
    <w:name w:val="Body Text Indent 2"/>
    <w:basedOn w:val="Normal"/>
    <w:link w:val="BodyTextIndent2Char"/>
    <w:uiPriority w:val="99"/>
    <w:semiHidden/>
    <w:unhideWhenUsed/>
    <w:rsid w:val="00C8627B"/>
    <w:pPr>
      <w:spacing w:after="120" w:line="480" w:lineRule="auto"/>
      <w:ind w:left="360"/>
    </w:pPr>
  </w:style>
  <w:style w:type="character" w:customStyle="1" w:styleId="BodyTextIndent2Char">
    <w:name w:val="Body Text Indent 2 Char"/>
    <w:basedOn w:val="DefaultParagraphFont"/>
    <w:link w:val="BodyTextIndent2"/>
    <w:uiPriority w:val="99"/>
    <w:semiHidden/>
    <w:rsid w:val="00C8627B"/>
    <w:rPr>
      <w:lang w:val="en-US"/>
    </w:rPr>
  </w:style>
  <w:style w:type="paragraph" w:styleId="BodyTextIndent3">
    <w:name w:val="Body Text Indent 3"/>
    <w:basedOn w:val="Normal"/>
    <w:link w:val="BodyTextIndent3Char"/>
    <w:uiPriority w:val="99"/>
    <w:semiHidden/>
    <w:unhideWhenUsed/>
    <w:rsid w:val="00C862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8627B"/>
    <w:rPr>
      <w:sz w:val="16"/>
      <w:szCs w:val="16"/>
      <w:lang w:val="en-US"/>
    </w:rPr>
  </w:style>
  <w:style w:type="paragraph" w:styleId="Caption">
    <w:name w:val="caption"/>
    <w:basedOn w:val="Normal"/>
    <w:next w:val="Normal"/>
    <w:uiPriority w:val="35"/>
    <w:semiHidden/>
    <w:unhideWhenUsed/>
    <w:qFormat/>
    <w:rsid w:val="00C8627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8627B"/>
    <w:pPr>
      <w:spacing w:after="0" w:line="240" w:lineRule="auto"/>
      <w:ind w:left="4320"/>
    </w:pPr>
  </w:style>
  <w:style w:type="character" w:customStyle="1" w:styleId="ClosingChar">
    <w:name w:val="Closing Char"/>
    <w:basedOn w:val="DefaultParagraphFont"/>
    <w:link w:val="Closing"/>
    <w:uiPriority w:val="99"/>
    <w:semiHidden/>
    <w:rsid w:val="00C8627B"/>
    <w:rPr>
      <w:lang w:val="en-US"/>
    </w:rPr>
  </w:style>
  <w:style w:type="paragraph" w:styleId="Date">
    <w:name w:val="Date"/>
    <w:basedOn w:val="Normal"/>
    <w:next w:val="Normal"/>
    <w:link w:val="DateChar"/>
    <w:uiPriority w:val="99"/>
    <w:semiHidden/>
    <w:unhideWhenUsed/>
    <w:rsid w:val="00C8627B"/>
  </w:style>
  <w:style w:type="character" w:customStyle="1" w:styleId="DateChar">
    <w:name w:val="Date Char"/>
    <w:basedOn w:val="DefaultParagraphFont"/>
    <w:link w:val="Date"/>
    <w:uiPriority w:val="99"/>
    <w:semiHidden/>
    <w:rsid w:val="00C8627B"/>
    <w:rPr>
      <w:lang w:val="en-US"/>
    </w:rPr>
  </w:style>
  <w:style w:type="paragraph" w:styleId="DocumentMap">
    <w:name w:val="Document Map"/>
    <w:basedOn w:val="Normal"/>
    <w:link w:val="DocumentMapChar"/>
    <w:uiPriority w:val="99"/>
    <w:semiHidden/>
    <w:unhideWhenUsed/>
    <w:rsid w:val="00C8627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8627B"/>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8627B"/>
    <w:pPr>
      <w:spacing w:after="0" w:line="240" w:lineRule="auto"/>
    </w:pPr>
  </w:style>
  <w:style w:type="character" w:customStyle="1" w:styleId="E-mailSignatureChar">
    <w:name w:val="E-mail Signature Char"/>
    <w:basedOn w:val="DefaultParagraphFont"/>
    <w:link w:val="E-mailSignature"/>
    <w:uiPriority w:val="99"/>
    <w:semiHidden/>
    <w:rsid w:val="00C8627B"/>
    <w:rPr>
      <w:lang w:val="en-US"/>
    </w:rPr>
  </w:style>
  <w:style w:type="paragraph" w:styleId="EndnoteText">
    <w:name w:val="endnote text"/>
    <w:basedOn w:val="Normal"/>
    <w:link w:val="EndnoteTextChar"/>
    <w:uiPriority w:val="99"/>
    <w:semiHidden/>
    <w:unhideWhenUsed/>
    <w:rsid w:val="00C862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627B"/>
    <w:rPr>
      <w:sz w:val="20"/>
      <w:szCs w:val="20"/>
      <w:lang w:val="en-US"/>
    </w:rPr>
  </w:style>
  <w:style w:type="paragraph" w:styleId="EnvelopeAddress">
    <w:name w:val="envelope address"/>
    <w:basedOn w:val="Normal"/>
    <w:uiPriority w:val="99"/>
    <w:semiHidden/>
    <w:unhideWhenUsed/>
    <w:rsid w:val="00C8627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8627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86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27B"/>
    <w:rPr>
      <w:sz w:val="20"/>
      <w:szCs w:val="20"/>
      <w:lang w:val="en-US"/>
    </w:rPr>
  </w:style>
  <w:style w:type="character" w:customStyle="1" w:styleId="Heading1Char">
    <w:name w:val="Heading 1 Char"/>
    <w:basedOn w:val="DefaultParagraphFont"/>
    <w:link w:val="Heading1"/>
    <w:uiPriority w:val="9"/>
    <w:rsid w:val="00C8627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8627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8627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8627B"/>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8627B"/>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8627B"/>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8627B"/>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8627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8627B"/>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8627B"/>
    <w:pPr>
      <w:spacing w:after="0" w:line="240" w:lineRule="auto"/>
    </w:pPr>
    <w:rPr>
      <w:i/>
      <w:iCs/>
    </w:rPr>
  </w:style>
  <w:style w:type="character" w:customStyle="1" w:styleId="HTMLAddressChar">
    <w:name w:val="HTML Address Char"/>
    <w:basedOn w:val="DefaultParagraphFont"/>
    <w:link w:val="HTMLAddress"/>
    <w:uiPriority w:val="99"/>
    <w:semiHidden/>
    <w:rsid w:val="00C8627B"/>
    <w:rPr>
      <w:i/>
      <w:iCs/>
      <w:lang w:val="en-US"/>
    </w:rPr>
  </w:style>
  <w:style w:type="paragraph" w:styleId="HTMLPreformatted">
    <w:name w:val="HTML Preformatted"/>
    <w:basedOn w:val="Normal"/>
    <w:link w:val="HTMLPreformattedChar"/>
    <w:uiPriority w:val="99"/>
    <w:semiHidden/>
    <w:unhideWhenUsed/>
    <w:rsid w:val="00C8627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8627B"/>
    <w:rPr>
      <w:rFonts w:ascii="Consolas" w:hAnsi="Consolas"/>
      <w:sz w:val="20"/>
      <w:szCs w:val="20"/>
      <w:lang w:val="en-US"/>
    </w:rPr>
  </w:style>
  <w:style w:type="paragraph" w:styleId="Index1">
    <w:name w:val="index 1"/>
    <w:basedOn w:val="Normal"/>
    <w:next w:val="Normal"/>
    <w:autoRedefine/>
    <w:uiPriority w:val="99"/>
    <w:semiHidden/>
    <w:unhideWhenUsed/>
    <w:rsid w:val="00C8627B"/>
    <w:pPr>
      <w:spacing w:after="0" w:line="240" w:lineRule="auto"/>
      <w:ind w:left="220" w:hanging="220"/>
    </w:pPr>
  </w:style>
  <w:style w:type="paragraph" w:styleId="Index2">
    <w:name w:val="index 2"/>
    <w:basedOn w:val="Normal"/>
    <w:next w:val="Normal"/>
    <w:autoRedefine/>
    <w:uiPriority w:val="99"/>
    <w:semiHidden/>
    <w:unhideWhenUsed/>
    <w:rsid w:val="00C8627B"/>
    <w:pPr>
      <w:spacing w:after="0" w:line="240" w:lineRule="auto"/>
      <w:ind w:left="440" w:hanging="220"/>
    </w:pPr>
  </w:style>
  <w:style w:type="paragraph" w:styleId="Index3">
    <w:name w:val="index 3"/>
    <w:basedOn w:val="Normal"/>
    <w:next w:val="Normal"/>
    <w:autoRedefine/>
    <w:uiPriority w:val="99"/>
    <w:semiHidden/>
    <w:unhideWhenUsed/>
    <w:rsid w:val="00C8627B"/>
    <w:pPr>
      <w:spacing w:after="0" w:line="240" w:lineRule="auto"/>
      <w:ind w:left="660" w:hanging="220"/>
    </w:pPr>
  </w:style>
  <w:style w:type="paragraph" w:styleId="Index4">
    <w:name w:val="index 4"/>
    <w:basedOn w:val="Normal"/>
    <w:next w:val="Normal"/>
    <w:autoRedefine/>
    <w:uiPriority w:val="99"/>
    <w:semiHidden/>
    <w:unhideWhenUsed/>
    <w:rsid w:val="00C8627B"/>
    <w:pPr>
      <w:spacing w:after="0" w:line="240" w:lineRule="auto"/>
      <w:ind w:left="880" w:hanging="220"/>
    </w:pPr>
  </w:style>
  <w:style w:type="paragraph" w:styleId="Index5">
    <w:name w:val="index 5"/>
    <w:basedOn w:val="Normal"/>
    <w:next w:val="Normal"/>
    <w:autoRedefine/>
    <w:uiPriority w:val="99"/>
    <w:semiHidden/>
    <w:unhideWhenUsed/>
    <w:rsid w:val="00C8627B"/>
    <w:pPr>
      <w:spacing w:after="0" w:line="240" w:lineRule="auto"/>
      <w:ind w:left="1100" w:hanging="220"/>
    </w:pPr>
  </w:style>
  <w:style w:type="paragraph" w:styleId="Index6">
    <w:name w:val="index 6"/>
    <w:basedOn w:val="Normal"/>
    <w:next w:val="Normal"/>
    <w:autoRedefine/>
    <w:uiPriority w:val="99"/>
    <w:semiHidden/>
    <w:unhideWhenUsed/>
    <w:rsid w:val="00C8627B"/>
    <w:pPr>
      <w:spacing w:after="0" w:line="240" w:lineRule="auto"/>
      <w:ind w:left="1320" w:hanging="220"/>
    </w:pPr>
  </w:style>
  <w:style w:type="paragraph" w:styleId="Index7">
    <w:name w:val="index 7"/>
    <w:basedOn w:val="Normal"/>
    <w:next w:val="Normal"/>
    <w:autoRedefine/>
    <w:uiPriority w:val="99"/>
    <w:semiHidden/>
    <w:unhideWhenUsed/>
    <w:rsid w:val="00C8627B"/>
    <w:pPr>
      <w:spacing w:after="0" w:line="240" w:lineRule="auto"/>
      <w:ind w:left="1540" w:hanging="220"/>
    </w:pPr>
  </w:style>
  <w:style w:type="paragraph" w:styleId="Index8">
    <w:name w:val="index 8"/>
    <w:basedOn w:val="Normal"/>
    <w:next w:val="Normal"/>
    <w:autoRedefine/>
    <w:uiPriority w:val="99"/>
    <w:semiHidden/>
    <w:unhideWhenUsed/>
    <w:rsid w:val="00C8627B"/>
    <w:pPr>
      <w:spacing w:after="0" w:line="240" w:lineRule="auto"/>
      <w:ind w:left="1760" w:hanging="220"/>
    </w:pPr>
  </w:style>
  <w:style w:type="paragraph" w:styleId="Index9">
    <w:name w:val="index 9"/>
    <w:basedOn w:val="Normal"/>
    <w:next w:val="Normal"/>
    <w:autoRedefine/>
    <w:uiPriority w:val="99"/>
    <w:semiHidden/>
    <w:unhideWhenUsed/>
    <w:rsid w:val="00C8627B"/>
    <w:pPr>
      <w:spacing w:after="0" w:line="240" w:lineRule="auto"/>
      <w:ind w:left="1980" w:hanging="220"/>
    </w:pPr>
  </w:style>
  <w:style w:type="paragraph" w:styleId="IndexHeading">
    <w:name w:val="index heading"/>
    <w:basedOn w:val="Normal"/>
    <w:next w:val="Index1"/>
    <w:uiPriority w:val="99"/>
    <w:semiHidden/>
    <w:unhideWhenUsed/>
    <w:rsid w:val="00C862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862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8627B"/>
    <w:rPr>
      <w:i/>
      <w:iCs/>
      <w:color w:val="4472C4" w:themeColor="accent1"/>
      <w:lang w:val="en-US"/>
    </w:rPr>
  </w:style>
  <w:style w:type="paragraph" w:styleId="List">
    <w:name w:val="List"/>
    <w:basedOn w:val="Normal"/>
    <w:uiPriority w:val="99"/>
    <w:semiHidden/>
    <w:unhideWhenUsed/>
    <w:rsid w:val="00C8627B"/>
    <w:pPr>
      <w:ind w:left="360" w:hanging="360"/>
      <w:contextualSpacing/>
    </w:pPr>
  </w:style>
  <w:style w:type="paragraph" w:styleId="List2">
    <w:name w:val="List 2"/>
    <w:basedOn w:val="Normal"/>
    <w:uiPriority w:val="99"/>
    <w:semiHidden/>
    <w:unhideWhenUsed/>
    <w:rsid w:val="00C8627B"/>
    <w:pPr>
      <w:ind w:left="720" w:hanging="360"/>
      <w:contextualSpacing/>
    </w:pPr>
  </w:style>
  <w:style w:type="paragraph" w:styleId="List3">
    <w:name w:val="List 3"/>
    <w:basedOn w:val="Normal"/>
    <w:uiPriority w:val="99"/>
    <w:semiHidden/>
    <w:unhideWhenUsed/>
    <w:rsid w:val="00C8627B"/>
    <w:pPr>
      <w:ind w:left="1080" w:hanging="360"/>
      <w:contextualSpacing/>
    </w:pPr>
  </w:style>
  <w:style w:type="paragraph" w:styleId="List4">
    <w:name w:val="List 4"/>
    <w:basedOn w:val="Normal"/>
    <w:uiPriority w:val="99"/>
    <w:semiHidden/>
    <w:unhideWhenUsed/>
    <w:rsid w:val="00C8627B"/>
    <w:pPr>
      <w:ind w:left="1440" w:hanging="360"/>
      <w:contextualSpacing/>
    </w:pPr>
  </w:style>
  <w:style w:type="paragraph" w:styleId="List5">
    <w:name w:val="List 5"/>
    <w:basedOn w:val="Normal"/>
    <w:uiPriority w:val="99"/>
    <w:semiHidden/>
    <w:unhideWhenUsed/>
    <w:rsid w:val="00C8627B"/>
    <w:pPr>
      <w:ind w:left="1800" w:hanging="360"/>
      <w:contextualSpacing/>
    </w:pPr>
  </w:style>
  <w:style w:type="paragraph" w:styleId="ListBullet">
    <w:name w:val="List Bullet"/>
    <w:basedOn w:val="Normal"/>
    <w:uiPriority w:val="99"/>
    <w:semiHidden/>
    <w:unhideWhenUsed/>
    <w:rsid w:val="00C8627B"/>
    <w:pPr>
      <w:numPr>
        <w:numId w:val="1"/>
      </w:numPr>
      <w:contextualSpacing/>
    </w:pPr>
  </w:style>
  <w:style w:type="paragraph" w:styleId="ListBullet2">
    <w:name w:val="List Bullet 2"/>
    <w:basedOn w:val="Normal"/>
    <w:uiPriority w:val="99"/>
    <w:semiHidden/>
    <w:unhideWhenUsed/>
    <w:rsid w:val="00C8627B"/>
    <w:pPr>
      <w:numPr>
        <w:numId w:val="3"/>
      </w:numPr>
      <w:contextualSpacing/>
    </w:pPr>
  </w:style>
  <w:style w:type="paragraph" w:styleId="ListBullet3">
    <w:name w:val="List Bullet 3"/>
    <w:basedOn w:val="Normal"/>
    <w:uiPriority w:val="99"/>
    <w:semiHidden/>
    <w:unhideWhenUsed/>
    <w:rsid w:val="00C8627B"/>
    <w:pPr>
      <w:numPr>
        <w:numId w:val="4"/>
      </w:numPr>
      <w:contextualSpacing/>
    </w:pPr>
  </w:style>
  <w:style w:type="paragraph" w:styleId="ListBullet4">
    <w:name w:val="List Bullet 4"/>
    <w:basedOn w:val="Normal"/>
    <w:uiPriority w:val="99"/>
    <w:semiHidden/>
    <w:unhideWhenUsed/>
    <w:rsid w:val="00C8627B"/>
    <w:pPr>
      <w:numPr>
        <w:numId w:val="5"/>
      </w:numPr>
      <w:contextualSpacing/>
    </w:pPr>
  </w:style>
  <w:style w:type="paragraph" w:styleId="ListBullet5">
    <w:name w:val="List Bullet 5"/>
    <w:basedOn w:val="Normal"/>
    <w:uiPriority w:val="99"/>
    <w:semiHidden/>
    <w:unhideWhenUsed/>
    <w:rsid w:val="00C8627B"/>
    <w:pPr>
      <w:numPr>
        <w:numId w:val="6"/>
      </w:numPr>
      <w:contextualSpacing/>
    </w:pPr>
  </w:style>
  <w:style w:type="paragraph" w:styleId="ListContinue">
    <w:name w:val="List Continue"/>
    <w:basedOn w:val="Normal"/>
    <w:uiPriority w:val="99"/>
    <w:semiHidden/>
    <w:unhideWhenUsed/>
    <w:rsid w:val="00C8627B"/>
    <w:pPr>
      <w:spacing w:after="120"/>
      <w:ind w:left="360"/>
      <w:contextualSpacing/>
    </w:pPr>
  </w:style>
  <w:style w:type="paragraph" w:styleId="ListContinue2">
    <w:name w:val="List Continue 2"/>
    <w:basedOn w:val="Normal"/>
    <w:uiPriority w:val="99"/>
    <w:semiHidden/>
    <w:unhideWhenUsed/>
    <w:rsid w:val="00C8627B"/>
    <w:pPr>
      <w:spacing w:after="120"/>
      <w:ind w:left="720"/>
      <w:contextualSpacing/>
    </w:pPr>
  </w:style>
  <w:style w:type="paragraph" w:styleId="ListContinue3">
    <w:name w:val="List Continue 3"/>
    <w:basedOn w:val="Normal"/>
    <w:uiPriority w:val="99"/>
    <w:semiHidden/>
    <w:unhideWhenUsed/>
    <w:rsid w:val="00C8627B"/>
    <w:pPr>
      <w:spacing w:after="120"/>
      <w:ind w:left="1080"/>
      <w:contextualSpacing/>
    </w:pPr>
  </w:style>
  <w:style w:type="paragraph" w:styleId="ListContinue4">
    <w:name w:val="List Continue 4"/>
    <w:basedOn w:val="Normal"/>
    <w:uiPriority w:val="99"/>
    <w:semiHidden/>
    <w:unhideWhenUsed/>
    <w:rsid w:val="00C8627B"/>
    <w:pPr>
      <w:spacing w:after="120"/>
      <w:ind w:left="1440"/>
      <w:contextualSpacing/>
    </w:pPr>
  </w:style>
  <w:style w:type="paragraph" w:styleId="ListContinue5">
    <w:name w:val="List Continue 5"/>
    <w:basedOn w:val="Normal"/>
    <w:uiPriority w:val="99"/>
    <w:semiHidden/>
    <w:unhideWhenUsed/>
    <w:rsid w:val="00C8627B"/>
    <w:pPr>
      <w:spacing w:after="120"/>
      <w:ind w:left="1800"/>
      <w:contextualSpacing/>
    </w:pPr>
  </w:style>
  <w:style w:type="paragraph" w:styleId="ListNumber">
    <w:name w:val="List Number"/>
    <w:basedOn w:val="Normal"/>
    <w:uiPriority w:val="99"/>
    <w:semiHidden/>
    <w:unhideWhenUsed/>
    <w:rsid w:val="00C8627B"/>
    <w:pPr>
      <w:numPr>
        <w:numId w:val="11"/>
      </w:numPr>
      <w:contextualSpacing/>
    </w:pPr>
  </w:style>
  <w:style w:type="paragraph" w:styleId="ListNumber2">
    <w:name w:val="List Number 2"/>
    <w:basedOn w:val="Normal"/>
    <w:uiPriority w:val="99"/>
    <w:semiHidden/>
    <w:unhideWhenUsed/>
    <w:rsid w:val="00C8627B"/>
    <w:pPr>
      <w:numPr>
        <w:numId w:val="12"/>
      </w:numPr>
      <w:contextualSpacing/>
    </w:pPr>
  </w:style>
  <w:style w:type="paragraph" w:styleId="ListNumber3">
    <w:name w:val="List Number 3"/>
    <w:basedOn w:val="Normal"/>
    <w:uiPriority w:val="99"/>
    <w:semiHidden/>
    <w:unhideWhenUsed/>
    <w:rsid w:val="00C8627B"/>
    <w:pPr>
      <w:numPr>
        <w:numId w:val="13"/>
      </w:numPr>
      <w:contextualSpacing/>
    </w:pPr>
  </w:style>
  <w:style w:type="paragraph" w:styleId="ListNumber4">
    <w:name w:val="List Number 4"/>
    <w:basedOn w:val="Normal"/>
    <w:uiPriority w:val="99"/>
    <w:semiHidden/>
    <w:unhideWhenUsed/>
    <w:rsid w:val="00C8627B"/>
    <w:pPr>
      <w:numPr>
        <w:numId w:val="14"/>
      </w:numPr>
      <w:contextualSpacing/>
    </w:pPr>
  </w:style>
  <w:style w:type="paragraph" w:styleId="ListNumber5">
    <w:name w:val="List Number 5"/>
    <w:basedOn w:val="Normal"/>
    <w:uiPriority w:val="99"/>
    <w:semiHidden/>
    <w:unhideWhenUsed/>
    <w:rsid w:val="00C8627B"/>
    <w:pPr>
      <w:numPr>
        <w:numId w:val="15"/>
      </w:numPr>
      <w:contextualSpacing/>
    </w:pPr>
  </w:style>
  <w:style w:type="paragraph" w:styleId="MacroText">
    <w:name w:val="macro"/>
    <w:link w:val="MacroTextChar"/>
    <w:uiPriority w:val="99"/>
    <w:semiHidden/>
    <w:unhideWhenUsed/>
    <w:rsid w:val="00C8627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8627B"/>
    <w:rPr>
      <w:rFonts w:ascii="Consolas" w:hAnsi="Consolas"/>
      <w:sz w:val="20"/>
      <w:szCs w:val="20"/>
      <w:lang w:val="en-US"/>
    </w:rPr>
  </w:style>
  <w:style w:type="paragraph" w:styleId="MessageHeader">
    <w:name w:val="Message Header"/>
    <w:basedOn w:val="Normal"/>
    <w:link w:val="MessageHeaderChar"/>
    <w:uiPriority w:val="99"/>
    <w:semiHidden/>
    <w:unhideWhenUsed/>
    <w:rsid w:val="00C8627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8627B"/>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8627B"/>
    <w:rPr>
      <w:rFonts w:ascii="Times New Roman" w:hAnsi="Times New Roman" w:cs="Times New Roman"/>
      <w:sz w:val="24"/>
      <w:szCs w:val="24"/>
    </w:rPr>
  </w:style>
  <w:style w:type="paragraph" w:styleId="NormalIndent">
    <w:name w:val="Normal Indent"/>
    <w:basedOn w:val="Normal"/>
    <w:uiPriority w:val="99"/>
    <w:semiHidden/>
    <w:unhideWhenUsed/>
    <w:rsid w:val="00C8627B"/>
    <w:pPr>
      <w:ind w:left="720"/>
    </w:pPr>
  </w:style>
  <w:style w:type="paragraph" w:styleId="NoteHeading">
    <w:name w:val="Note Heading"/>
    <w:basedOn w:val="Normal"/>
    <w:next w:val="Normal"/>
    <w:link w:val="NoteHeadingChar"/>
    <w:uiPriority w:val="99"/>
    <w:semiHidden/>
    <w:unhideWhenUsed/>
    <w:rsid w:val="00C8627B"/>
    <w:pPr>
      <w:spacing w:after="0" w:line="240" w:lineRule="auto"/>
    </w:pPr>
  </w:style>
  <w:style w:type="character" w:customStyle="1" w:styleId="NoteHeadingChar">
    <w:name w:val="Note Heading Char"/>
    <w:basedOn w:val="DefaultParagraphFont"/>
    <w:link w:val="NoteHeading"/>
    <w:uiPriority w:val="99"/>
    <w:semiHidden/>
    <w:rsid w:val="00C8627B"/>
    <w:rPr>
      <w:lang w:val="en-US"/>
    </w:rPr>
  </w:style>
  <w:style w:type="paragraph" w:styleId="PlainText">
    <w:name w:val="Plain Text"/>
    <w:basedOn w:val="Normal"/>
    <w:link w:val="PlainTextChar"/>
    <w:uiPriority w:val="99"/>
    <w:semiHidden/>
    <w:unhideWhenUsed/>
    <w:rsid w:val="00C8627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8627B"/>
    <w:rPr>
      <w:rFonts w:ascii="Consolas" w:hAnsi="Consolas"/>
      <w:sz w:val="21"/>
      <w:szCs w:val="21"/>
      <w:lang w:val="en-US"/>
    </w:rPr>
  </w:style>
  <w:style w:type="paragraph" w:styleId="Quote">
    <w:name w:val="Quote"/>
    <w:basedOn w:val="Normal"/>
    <w:next w:val="Normal"/>
    <w:link w:val="QuoteChar"/>
    <w:uiPriority w:val="29"/>
    <w:qFormat/>
    <w:rsid w:val="00C862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8627B"/>
    <w:rPr>
      <w:i/>
      <w:iCs/>
      <w:color w:val="404040" w:themeColor="text1" w:themeTint="BF"/>
      <w:lang w:val="en-US"/>
    </w:rPr>
  </w:style>
  <w:style w:type="paragraph" w:styleId="Salutation">
    <w:name w:val="Salutation"/>
    <w:basedOn w:val="Normal"/>
    <w:next w:val="Normal"/>
    <w:link w:val="SalutationChar"/>
    <w:uiPriority w:val="99"/>
    <w:semiHidden/>
    <w:unhideWhenUsed/>
    <w:rsid w:val="00C8627B"/>
  </w:style>
  <w:style w:type="character" w:customStyle="1" w:styleId="SalutationChar">
    <w:name w:val="Salutation Char"/>
    <w:basedOn w:val="DefaultParagraphFont"/>
    <w:link w:val="Salutation"/>
    <w:uiPriority w:val="99"/>
    <w:semiHidden/>
    <w:rsid w:val="00C8627B"/>
    <w:rPr>
      <w:lang w:val="en-US"/>
    </w:rPr>
  </w:style>
  <w:style w:type="paragraph" w:styleId="Signature">
    <w:name w:val="Signature"/>
    <w:basedOn w:val="Normal"/>
    <w:link w:val="SignatureChar"/>
    <w:uiPriority w:val="99"/>
    <w:semiHidden/>
    <w:unhideWhenUsed/>
    <w:rsid w:val="00C8627B"/>
    <w:pPr>
      <w:spacing w:after="0" w:line="240" w:lineRule="auto"/>
      <w:ind w:left="4320"/>
    </w:pPr>
  </w:style>
  <w:style w:type="character" w:customStyle="1" w:styleId="SignatureChar">
    <w:name w:val="Signature Char"/>
    <w:basedOn w:val="DefaultParagraphFont"/>
    <w:link w:val="Signature"/>
    <w:uiPriority w:val="99"/>
    <w:semiHidden/>
    <w:rsid w:val="00C8627B"/>
    <w:rPr>
      <w:lang w:val="en-US"/>
    </w:rPr>
  </w:style>
  <w:style w:type="paragraph" w:styleId="Subtitle">
    <w:name w:val="Subtitle"/>
    <w:basedOn w:val="Normal"/>
    <w:next w:val="Normal"/>
    <w:link w:val="SubtitleChar"/>
    <w:uiPriority w:val="11"/>
    <w:qFormat/>
    <w:rsid w:val="00C862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8627B"/>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8627B"/>
    <w:pPr>
      <w:spacing w:after="0"/>
      <w:ind w:left="220" w:hanging="220"/>
    </w:pPr>
  </w:style>
  <w:style w:type="paragraph" w:styleId="TableofFigures">
    <w:name w:val="table of figures"/>
    <w:basedOn w:val="Normal"/>
    <w:next w:val="Normal"/>
    <w:uiPriority w:val="99"/>
    <w:semiHidden/>
    <w:unhideWhenUsed/>
    <w:rsid w:val="00C8627B"/>
    <w:pPr>
      <w:spacing w:after="0"/>
    </w:pPr>
  </w:style>
  <w:style w:type="paragraph" w:styleId="Title">
    <w:name w:val="Title"/>
    <w:basedOn w:val="Normal"/>
    <w:next w:val="Normal"/>
    <w:link w:val="TitleChar"/>
    <w:uiPriority w:val="10"/>
    <w:qFormat/>
    <w:rsid w:val="00C862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27B"/>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8627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8627B"/>
    <w:pPr>
      <w:spacing w:after="100"/>
    </w:pPr>
  </w:style>
  <w:style w:type="paragraph" w:styleId="TOC2">
    <w:name w:val="toc 2"/>
    <w:basedOn w:val="Normal"/>
    <w:next w:val="Normal"/>
    <w:autoRedefine/>
    <w:uiPriority w:val="39"/>
    <w:semiHidden/>
    <w:unhideWhenUsed/>
    <w:rsid w:val="00C8627B"/>
    <w:pPr>
      <w:spacing w:after="100"/>
      <w:ind w:left="220"/>
    </w:pPr>
  </w:style>
  <w:style w:type="paragraph" w:styleId="TOC3">
    <w:name w:val="toc 3"/>
    <w:basedOn w:val="Normal"/>
    <w:next w:val="Normal"/>
    <w:autoRedefine/>
    <w:uiPriority w:val="39"/>
    <w:semiHidden/>
    <w:unhideWhenUsed/>
    <w:rsid w:val="00C8627B"/>
    <w:pPr>
      <w:spacing w:after="100"/>
      <w:ind w:left="440"/>
    </w:pPr>
  </w:style>
  <w:style w:type="paragraph" w:styleId="TOC4">
    <w:name w:val="toc 4"/>
    <w:basedOn w:val="Normal"/>
    <w:next w:val="Normal"/>
    <w:autoRedefine/>
    <w:uiPriority w:val="39"/>
    <w:semiHidden/>
    <w:unhideWhenUsed/>
    <w:rsid w:val="00C8627B"/>
    <w:pPr>
      <w:spacing w:after="100"/>
      <w:ind w:left="660"/>
    </w:pPr>
  </w:style>
  <w:style w:type="paragraph" w:styleId="TOC5">
    <w:name w:val="toc 5"/>
    <w:basedOn w:val="Normal"/>
    <w:next w:val="Normal"/>
    <w:autoRedefine/>
    <w:uiPriority w:val="39"/>
    <w:semiHidden/>
    <w:unhideWhenUsed/>
    <w:rsid w:val="00C8627B"/>
    <w:pPr>
      <w:spacing w:after="100"/>
      <w:ind w:left="880"/>
    </w:pPr>
  </w:style>
  <w:style w:type="paragraph" w:styleId="TOC6">
    <w:name w:val="toc 6"/>
    <w:basedOn w:val="Normal"/>
    <w:next w:val="Normal"/>
    <w:autoRedefine/>
    <w:uiPriority w:val="39"/>
    <w:semiHidden/>
    <w:unhideWhenUsed/>
    <w:rsid w:val="00C8627B"/>
    <w:pPr>
      <w:spacing w:after="100"/>
      <w:ind w:left="1100"/>
    </w:pPr>
  </w:style>
  <w:style w:type="paragraph" w:styleId="TOC7">
    <w:name w:val="toc 7"/>
    <w:basedOn w:val="Normal"/>
    <w:next w:val="Normal"/>
    <w:autoRedefine/>
    <w:uiPriority w:val="39"/>
    <w:semiHidden/>
    <w:unhideWhenUsed/>
    <w:rsid w:val="00C8627B"/>
    <w:pPr>
      <w:spacing w:after="100"/>
      <w:ind w:left="1320"/>
    </w:pPr>
  </w:style>
  <w:style w:type="paragraph" w:styleId="TOC8">
    <w:name w:val="toc 8"/>
    <w:basedOn w:val="Normal"/>
    <w:next w:val="Normal"/>
    <w:autoRedefine/>
    <w:uiPriority w:val="39"/>
    <w:semiHidden/>
    <w:unhideWhenUsed/>
    <w:rsid w:val="00C8627B"/>
    <w:pPr>
      <w:spacing w:after="100"/>
      <w:ind w:left="1540"/>
    </w:pPr>
  </w:style>
  <w:style w:type="paragraph" w:styleId="TOC9">
    <w:name w:val="toc 9"/>
    <w:basedOn w:val="Normal"/>
    <w:next w:val="Normal"/>
    <w:autoRedefine/>
    <w:uiPriority w:val="39"/>
    <w:semiHidden/>
    <w:unhideWhenUsed/>
    <w:rsid w:val="00C8627B"/>
    <w:pPr>
      <w:spacing w:after="100"/>
      <w:ind w:left="1760"/>
    </w:pPr>
  </w:style>
  <w:style w:type="paragraph" w:styleId="TOCHeading">
    <w:name w:val="TOC Heading"/>
    <w:basedOn w:val="Heading1"/>
    <w:next w:val="Normal"/>
    <w:uiPriority w:val="39"/>
    <w:semiHidden/>
    <w:unhideWhenUsed/>
    <w:qFormat/>
    <w:rsid w:val="00C8627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695&amp;session=126&amp;summary=B" TargetMode="External" Id="R960f382a909043f6" /><Relationship Type="http://schemas.openxmlformats.org/officeDocument/2006/relationships/hyperlink" Target="https://www.scstatehouse.gov/sess126_2025-2026/prever/695_20251210.docx" TargetMode="External" Id="R98d565bb2a214788" /><Relationship Type="http://schemas.openxmlformats.org/officeDocument/2006/relationships/hyperlink" Target="https://www.scstatehouse.gov/sess126_2025-2026/prever/695_20251210a.docx" TargetMode="External" Id="Rd7465ae7baf24db9" /><Relationship Type="http://schemas.openxmlformats.org/officeDocument/2006/relationships/hyperlink" Target="https://www.scstatehouse.gov/sess126_2025-2026/prever/695_20260129.docx" TargetMode="External" Id="R9ae8c8bef7644400" /><Relationship Type="http://schemas.openxmlformats.org/officeDocument/2006/relationships/hyperlink" Target="https://www.scstatehouse.gov/sess126_2025-2026/prever/695_20260205.docx" TargetMode="External" Id="Rc0b61757bd024a21" /><Relationship Type="http://schemas.openxmlformats.org/officeDocument/2006/relationships/hyperlink" Target="h:\sj\20260113.docx" TargetMode="External" Id="R0e1bb624ddd546bf" /><Relationship Type="http://schemas.openxmlformats.org/officeDocument/2006/relationships/hyperlink" Target="h:\sj\20260113.docx" TargetMode="External" Id="R8a8578f8725e4174" /><Relationship Type="http://schemas.openxmlformats.org/officeDocument/2006/relationships/hyperlink" Target="h:\sj\20260129.docx" TargetMode="External" Id="R42654ced89274627" /><Relationship Type="http://schemas.openxmlformats.org/officeDocument/2006/relationships/hyperlink" Target="h:\sj\20260205.docx" TargetMode="External" Id="R4a2de0dc9e0747d5" /><Relationship Type="http://schemas.openxmlformats.org/officeDocument/2006/relationships/hyperlink" Target="h:\sj\20260205.docx" TargetMode="External" Id="R46886a77ede6435a" /><Relationship Type="http://schemas.openxmlformats.org/officeDocument/2006/relationships/hyperlink" Target="h:\sj\20260205.docx" TargetMode="External" Id="Rbd9c5eabff2e4db4" /><Relationship Type="http://schemas.openxmlformats.org/officeDocument/2006/relationships/hyperlink" Target="h:\sj\20260205.docx" TargetMode="External" Id="Rd9e4778f552b43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61E73C9998344A98A80559C47A55FC1"/>
        <w:category>
          <w:name w:val="General"/>
          <w:gallery w:val="placeholder"/>
        </w:category>
        <w:types>
          <w:type w:val="bbPlcHdr"/>
        </w:types>
        <w:behaviors>
          <w:behavior w:val="content"/>
        </w:behaviors>
        <w:guid w:val="{33E48A15-CA39-4013-921A-6B9C1002D338}"/>
      </w:docPartPr>
      <w:docPartBody>
        <w:p w:rsidR="00E82467" w:rsidRDefault="00E82467" w:rsidP="00E82467">
          <w:pPr>
            <w:pStyle w:val="B61E73C9998344A98A80559C47A55FC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2518"/>
    <w:rsid w:val="000C5BC7"/>
    <w:rsid w:val="000F401F"/>
    <w:rsid w:val="00140B15"/>
    <w:rsid w:val="001B20DA"/>
    <w:rsid w:val="001C48FD"/>
    <w:rsid w:val="001C5E56"/>
    <w:rsid w:val="002A7C8A"/>
    <w:rsid w:val="002D4365"/>
    <w:rsid w:val="002E67E5"/>
    <w:rsid w:val="00336AE4"/>
    <w:rsid w:val="003D480D"/>
    <w:rsid w:val="003E4FBC"/>
    <w:rsid w:val="003F4940"/>
    <w:rsid w:val="004E2BB5"/>
    <w:rsid w:val="00502398"/>
    <w:rsid w:val="00520898"/>
    <w:rsid w:val="00580C56"/>
    <w:rsid w:val="006205DE"/>
    <w:rsid w:val="006803D3"/>
    <w:rsid w:val="006B363F"/>
    <w:rsid w:val="007070D2"/>
    <w:rsid w:val="00730C87"/>
    <w:rsid w:val="00776F2C"/>
    <w:rsid w:val="008F7723"/>
    <w:rsid w:val="009031EF"/>
    <w:rsid w:val="00912A5F"/>
    <w:rsid w:val="00940EED"/>
    <w:rsid w:val="00950C4C"/>
    <w:rsid w:val="00985255"/>
    <w:rsid w:val="009C3651"/>
    <w:rsid w:val="009F6093"/>
    <w:rsid w:val="00A3637D"/>
    <w:rsid w:val="00A37595"/>
    <w:rsid w:val="00A51DBA"/>
    <w:rsid w:val="00A717F7"/>
    <w:rsid w:val="00AC1E6B"/>
    <w:rsid w:val="00B20DA6"/>
    <w:rsid w:val="00B23356"/>
    <w:rsid w:val="00B457AF"/>
    <w:rsid w:val="00B45C06"/>
    <w:rsid w:val="00BF56C3"/>
    <w:rsid w:val="00C818FB"/>
    <w:rsid w:val="00CC0451"/>
    <w:rsid w:val="00D03015"/>
    <w:rsid w:val="00D6665C"/>
    <w:rsid w:val="00D66B92"/>
    <w:rsid w:val="00D713CE"/>
    <w:rsid w:val="00D900BD"/>
    <w:rsid w:val="00D94376"/>
    <w:rsid w:val="00DD11CA"/>
    <w:rsid w:val="00E4606F"/>
    <w:rsid w:val="00E76813"/>
    <w:rsid w:val="00E82467"/>
    <w:rsid w:val="00EC3C29"/>
    <w:rsid w:val="00EF4410"/>
    <w:rsid w:val="00F22DFC"/>
    <w:rsid w:val="00F82BD9"/>
    <w:rsid w:val="00FE30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7"/>
    <w:rPr>
      <w:color w:val="808080"/>
    </w:rPr>
  </w:style>
  <w:style w:type="paragraph" w:customStyle="1" w:styleId="B61E73C9998344A98A80559C47A55FC1">
    <w:name w:val="B61E73C9998344A98A80559C47A55FC1"/>
    <w:rsid w:val="00E824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AMENDMENTS_USED_FOR_MERGE>[{"drafter":null,"sponsor":"ce54deff-1d0b-49b3-80dd-506364e5fcd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2f7f9339-3bd7-43a2-b215-63a1d120796b","name":"SR-695.QG0002S-Delta","filenameExtension":null,"parentId":"00000000-0000-0000-0000-000000000000","documentName":"SR-695.QG0002S-Delta","isProxyDoc":false,"isWordDoc":false,"isPDF":false,"isFolder":true},"isPerfectingAmendment":false,"originalAmendment":null,"previousBill":null,"isOffered":false,"order":2,"isAdopted":false,"amendmentNumber":"1","internalBillVersion":1,"isCommitteeReport":false,"BillTitle":"&lt;Failed to get bill title&gt;","id":"7eeb1e60-de30-4a0c-95c6-c135992a3888","name":"SR-695.QG0002S","filenameExtension":null,"parentId":"00000000-0000-0000-0000-000000000000","documentName":"SR-695.QG0002S","isProxyDoc":false,"isWordDoc":false,"isPDF":false,"isFolder":true},{"drafter":null,"sponsor":"8ac38d25-39cb-453e-8c23-0789cd163aa0","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1f9d7875-6942-4f6a-9f58-0840ae803682","name":"SR-695.KM0001S-Delta","filenameExtension":null,"parentId":"00000000-0000-0000-0000-000000000000","documentName":"SR-695.KM0001S-Delta","isProxyDoc":false,"isWordDoc":false,"isPDF":false,"isFolder":true},"isPerfectingAmendment":false,"originalAmendment":null,"previousBill":null,"isOffered":false,"order":1,"isAdopted":false,"amendmentNumber":"FVS","internalBillVersion":1,"isCommitteeReport":true,"BillTitle":"&lt;Failed to get bill title&gt;","id":"c48b0c4f-ccba-4b2a-a932-e54e41d08068","name":"SR-695.KM0001S","filenameExtension":null,"parentId":"00000000-0000-0000-0000-000000000000","documentName":"SR-695.KM0001S","isProxyDoc":false,"isWordDoc":false,"isPDF":false,"isFolder":true}]</AMENDMENTS_USED_FOR_MERGE>
  <DOCUMENT_TYPE>Bill</DOCUMENT_TYPE>
  <FILENAME>&lt;&lt;filename&gt;&gt;</FILENAME>
  <ID>d8e889ba-7fe2-4571-bb8c-1dc44f2c73d0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2026-02-05T12:06:56.697843-05:00</T_BILL_DT_VERSION>
  <T_BILL_D_INTRODATE>2026-01-13</T_BILL_D_INTRODATE>
  <T_BILL_D_PREFILEDATE>2025-12-10</T_BILL_D_PREFILEDATE>
  <T_BILL_D_SENATEINTRODATE>2026-01-13</T_BILL_D_SENATEINTRODATE>
  <T_BILL_N_INTERNALVERSIONNUMBER>2</T_BILL_N_INTERNALVERSIONNUMBER>
  <T_BILL_N_SESSION>126</T_BILL_N_SESSION>
  <T_BILL_N_VERSIONNUMBER>2</T_BILL_N_VERSIONNUMBER>
  <T_BILL_N_YEAR>2026</T_BILL_N_YEAR>
  <T_BILL_REQUEST_REQUEST>cb5d762b-58cd-42d4-97dd-9eca681280e0</T_BILL_REQUEST_REQUEST>
  <T_BILL_R_ORIGINALBILL>fba5147a-603e-4e19-8653-96aae0f2de99</T_BILL_R_ORIGINALBILL>
  <T_BILL_R_ORIGINALDRAFT>dd235e41-6d08-4859-8267-c5f10d827dd3</T_BILL_R_ORIGINALDRAFT>
  <T_BILL_SPONSOR_SPONSOR>ce54deff-1d0b-49b3-80dd-506364e5fcdd</T_BILL_SPONSOR_SPONSOR>
  <T_BILL_T_BILLNAME>[0695]</T_BILL_T_BILLNAME>
  <T_BILL_T_BILLNUMBER>695</T_BILL_T_BILLNUMBER>
  <T_BILL_T_BILLTITLE>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T_BILL_T_BILLTITLE>
  <T_BILL_T_CHAMBER>senate</T_BILL_T_CHAMBER>
  <T_BILL_T_FILENAME>
  </T_BILL_T_FILENAME>
  <T_BILL_T_LEGTYPE>bill_statewide</T_BILL_T_LEGTYPE>
  <T_BILL_T_RATNUMBERSTRING>SNone</T_BILL_T_RATNUMBERSTRING>
  <T_BILL_T_SECTIONS>[{"SectionUUID":"f997a258-929c-4770-a35d-87deea2fd553","SectionName":"Citing an Act","SectionNumber":1,"SectionType":"new","CodeSections":[],"TitleText":"so as to enact the “South Carolina Safeguarding American Veterans’ Benefits Act”","DisableControls":false,"Deleted":false,"RepealItems":[],"SectionBookmarkName":"bs_num_1_b794931bc"},{"SectionUUID":"62626888-2906-444f-9fdf-93d7024ff980","SectionName":"code_section","SectionNumber":2,"SectionType":"code_section","CodeSections":[{"CodeSectionBookmarkName":"ns_T25C11N810_3faebd3ca","IsConstitutionSection":false,"Identity":"25-11-810","IsNew":true,"SubSections":[{"Level":1,"Identity":"T25C11N810S1","SubSectionBookmarkName":"ss_T25C11N810S1_lv1_9ebd3e431","IsNewSubSection":false,"SubSectionReplacement":""},{"Level":1,"Identity":"T25C11N810S2","SubSectionBookmarkName":"ss_T25C11N810S2_lv1_f25aa11cb","IsNewSubSection":false,"SubSectionReplacement":""},{"Level":1,"Identity":"T25C11N810S3","SubSectionBookmarkName":"ss_T25C11N810S3_lv1_94d02cb03","IsNewSubSection":false,"SubSectionReplacement":""},{"Level":1,"Identity":"T25C11N810S4","SubSectionBookmarkName":"ss_T25C11N810S4_lv1_c8fd7e178","IsNewSubSection":false,"SubSectionReplacement":""}],"TitleRelatedTo":"","TitleSoAsTo":"","Deleted":false,"IsStricken":false},{"CodeSectionBookmarkName":"ns_T25C11N820_6edbdf08d","IsConstitutionSection":false,"Identity":"25-11-820","IsNew":true,"SubSections":[{"Level":1,"Identity":"T25C11N820SA","SubSectionBookmarkName":"ss_T25C11N820SA_lv1_94b4a0735","IsNewSubSection":false,"SubSectionReplacement":""},{"Level":1,"Identity":"T25C11N820SB","SubSectionBookmarkName":"ss_T25C11N820SB_lv1_0e1b993bf","IsNewSubSection":false,"SubSectionReplacement":""},{"Level":1,"Identity":"T25C11N820SC","SubSectionBookmarkName":"ss_T25C11N820SC_lv1_4fd67e659","IsNewSubSection":false,"SubSectionReplacement":""},{"Level":1,"Identity":"T25C11N820SD","SubSectionBookmarkName":"ss_T25C11N820SD_lv1_0ccb45484","IsNewSubSection":false,"SubSectionReplacement":""},{"Level":1,"Identity":"T25C11N820SE","SubSectionBookmarkName":"ss_T25C11N820SE_lv1_924c1a8f3","IsNewSubSection":false,"SubSectionReplacement":""},{"Level":2,"Identity":"T25C11N820S1","SubSectionBookmarkName":"ss_T25C11N820S1_lv2_2aa7056e2","IsNewSubSection":false,"SubSectionReplacement":""},{"Level":2,"Identity":"T25C11N820S2","SubSectionBookmarkName":"ss_T25C11N820S2_lv2_be2d33db6","IsNewSubSection":false,"SubSectionReplacement":""},{"Level":2,"Identity":"T25C11N820S3","SubSectionBookmarkName":"ss_T25C11N820S3_lv2_2fb14a670","IsNewSubSection":false,"SubSectionReplacement":""},{"Level":2,"Identity":"T25C11N820S1","SubSectionBookmarkName":"ss_T25C11N820S1_lv2_429fa459b","IsNewSubSection":false,"SubSectionReplacement":""},{"Level":2,"Identity":"T25C11N820S2","SubSectionBookmarkName":"ss_T25C11N820S2_lv2_569908e7e","IsNewSubSection":false,"SubSectionReplacement":""},{"Level":2,"Identity":"T25C11N820S3","SubSectionBookmarkName":"ss_T25C11N820S3_lv2_02a28bd52","IsNewSubSection":false,"SubSectionReplacement":""},{"Level":2,"Identity":"T25C11N820S4","SubSectionBookmarkName":"ss_T25C11N820S4_lv2_0c665b498","IsNewSubSection":false,"SubSectionReplacement":""},{"Level":2,"Identity":"T25C11N820S5","SubSectionBookmarkName":"ss_T25C11N820S5_lv2_caeffee29","IsNewSubSection":false,"SubSectionReplacement":""},{"Level":2,"Identity":"T25C11N820S6","SubSectionBookmarkName":"ss_T25C11N820S6_lv2_0d70c20e3","IsNewSubSection":false,"SubSectionReplacement":""},{"Level":2,"Identity":"T25C11N820S7","SubSectionBookmarkName":"ss_T25C11N820S7_lv2_acf2d979b","IsNewSubSection":false,"SubSectionReplacement":""},{"Level":2,"Identity":"T25C11N820S8","SubSectionBookmarkName":"ss_T25C11N820S8_lv2_7f90d2212","IsNewSubSection":false,"SubSectionReplacement":""},{"Level":2,"Identity":"T25C11N820S9","SubSectionBookmarkName":"ss_T25C11N820S9_lv2_47259445c","IsNewSubSection":false,"SubSectionReplacement":""}],"TitleRelatedTo":"","TitleSoAsTo":"","Deleted":false,"IsStricken":false},{"CodeSectionBookmarkName":"ns_T25C11N830_9f8c2b4f4","IsConstitutionSection":false,"Identity":"25-11-830","IsNew":true,"SubSections":[{"Level":1,"Identity":"T25C11N830S1","SubSectionBookmarkName":"ss_T25C11N830S1_lv1_c8db57dbc","IsNewSubSection":false,"SubSectionReplacement":""},{"Level":1,"Identity":"T25C11N830S2","SubSectionBookmarkName":"ss_T25C11N830S2_lv1_56ba91f3d","IsNewSubSection":false,"SubSectionReplacement":""},{"Level":1,"Identity":"T25C11N830S3","SubSectionBookmarkName":"ss_T25C11N830S3_lv1_7e78df478","IsNewSubSection":false,"SubSectionReplacement":""},{"Level":1,"Identity":"T25C11N830S4","SubSectionBookmarkName":"ss_T25C11N830S4_lv1_81c4ceef4","IsNewSubSection":false,"SubSectionReplacement":""}],"TitleRelatedTo":"","TitleSoAsTo":"","Deleted":false,"IsStricken":false},{"CodeSectionBookmarkName":"ns_T25C11N840_e8a72621d","IsConstitutionSection":false,"Identity":"25-11-840","IsNew":true,"SubSections":[{"Level":1,"Identity":"T25C11N840SA","SubSectionBookmarkName":"ss_T25C11N840SA_lv1_d07281160","IsNewSubSection":false,"SubSectionReplacement":""},{"Level":1,"Identity":"T25C11N840SB","SubSectionBookmarkName":"ss_T25C11N840SB_lv1_112ac3783","IsNewSubSection":false,"SubSectionReplacement":""},{"Level":1,"Identity":"T25C11N840SC","SubSectionBookmarkName":"ss_T25C11N840SC_lv1_d34a3743a","IsNewSubSection":false,"SubSectionReplacement":""}],"TitleRelatedTo":"","TitleSoAsTo":"","Deleted":false,"IsStricken":false}],"TitleText":"by adding article 8 to chapter 11, title 25, so as to provide definitions, set guidelines and limits for compensation, memorialize terms, and state penalties for noncompliance","DisableControls":false,"Deleted":false,"RepealItems":[],"SectionBookmarkName":"bs_num_2_19cdc8be5"},{"SectionUUID":"8f03ca95-8faa-4d43-a9c2-8afc498075bd","SectionName":"standard_eff_date_section","SectionNumber":3,"SectionType":"drafting_clause","CodeSections":[],"TitleText":"","DisableControls":false,"Deleted":false,"RepealItems":[],"SectionBookmarkName":"bs_num_3_lastsection"}]</T_BILL_T_SECTIONS>
  <T_BILL_T_SUBJECT>Unauthorized Fees for Claim Assistance</T_BILL_T_SUBJECT>
  <T_BILL_UR_DRAFTER>quentingaddy@scsenate.gov</T_BILL_UR_DRAFTER>
  <T_BILL_UR_DRAFTINGASSISTANT>victoriachandler@scsenate.gov</T_BILL_UR_DRAFTINGASSISTANT>
</lwb360Metadata>
</file>

<file path=customXml/itemProps1.xml><?xml version="1.0" encoding="utf-8"?>
<ds:datastoreItem xmlns:ds="http://schemas.openxmlformats.org/officeDocument/2006/customXml" ds:itemID="{A6A227FE-0167-4F87-8E60-A636B24AC4D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6195</Characters>
  <Application>Microsoft Office Word</Application>
  <DocSecurity>0</DocSecurity>
  <Lines>126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2026-02-05T18:33:00Z</cp:lastPrinted>
  <dcterms:created xsi:type="dcterms:W3CDTF">2026-02-05T18:33:00Z</dcterms:created>
  <dcterms:modified xsi:type="dcterms:W3CDTF">2026-02-05T19:11:00Z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