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Document Path: SMIN-0098MW26.docx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Solicitation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dd60f13862b40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228542f5a143a2">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6F88C37" w14:textId="77777777">
      <w:pPr>
        <w:pStyle w:val="scemptylineheader"/>
      </w:pPr>
      <w:bookmarkStart w:name="open_doc_here" w:id="0"/>
      <w:bookmarkEnd w:id="0"/>
    </w:p>
    <w:p w:rsidRPr="00BB0725" w:rsidR="00A73EFA" w:rsidP="00BB0725" w:rsidRDefault="00A73EFA" w14:paraId="2827E0B7" w14:textId="77777777">
      <w:pPr>
        <w:pStyle w:val="scemptylineheader"/>
      </w:pPr>
    </w:p>
    <w:p w:rsidRPr="00BB0725" w:rsidR="00A73EFA" w:rsidP="00BB0725" w:rsidRDefault="00A73EFA" w14:paraId="1CE491F1" w14:textId="77777777">
      <w:pPr>
        <w:pStyle w:val="scemptylineheader"/>
      </w:pPr>
    </w:p>
    <w:p w:rsidRPr="00DF3B44" w:rsidR="00A73EFA" w:rsidP="00B7592C" w:rsidRDefault="00A73EFA" w14:paraId="07BF8CA4" w14:textId="77777777">
      <w:pPr>
        <w:pStyle w:val="scemptylineheader"/>
      </w:pPr>
    </w:p>
    <w:p w:rsidRPr="00DF3B44" w:rsidR="00A73EFA" w:rsidP="00B7592C" w:rsidRDefault="00A73EFA" w14:paraId="5A832AFF" w14:textId="77777777">
      <w:pPr>
        <w:pStyle w:val="scemptylineheader"/>
      </w:pPr>
    </w:p>
    <w:p w:rsidRPr="00DF3B44" w:rsidR="00A73EFA" w:rsidP="00B7592C" w:rsidRDefault="00A73EFA" w14:paraId="7515540C" w14:textId="77777777">
      <w:pPr>
        <w:pStyle w:val="scemptylineheader"/>
      </w:pPr>
    </w:p>
    <w:p w:rsidRPr="00DF3B44" w:rsidR="002C3463" w:rsidP="00037F04" w:rsidRDefault="002C3463" w14:paraId="4E464147" w14:textId="77777777">
      <w:pPr>
        <w:pStyle w:val="scemptylineheader"/>
      </w:pPr>
    </w:p>
    <w:p w:rsidRPr="00DF3B44" w:rsidR="008E61A1" w:rsidP="00446987" w:rsidRDefault="008E61A1" w14:paraId="78431070" w14:textId="77777777">
      <w:pPr>
        <w:pStyle w:val="scemptylineheader"/>
      </w:pPr>
    </w:p>
    <w:p w:rsidRPr="00DF3B44" w:rsidR="002C3463" w:rsidP="00EB120E" w:rsidRDefault="002C3463" w14:paraId="3FDA9C1D" w14:textId="77777777">
      <w:pPr>
        <w:pStyle w:val="scbillheader"/>
      </w:pPr>
      <w:r w:rsidRPr="00DF3B44">
        <w:t>A bill</w:t>
      </w:r>
    </w:p>
    <w:p w:rsidRPr="00DF3B44" w:rsidR="002C3463" w:rsidP="001164F9" w:rsidRDefault="002C3463" w14:paraId="40A3CF1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59A4" w14:paraId="674C74ED" w14:textId="20E5FD5A">
          <w:pPr>
            <w:pStyle w:val="scbilltitle"/>
          </w:pPr>
          <w:r>
            <w:t>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CON‑VENTURERS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COMMERICAL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sdtContent>
    </w:sdt>
    <w:bookmarkStart w:name="at_b3558a097" w:displacedByCustomXml="prev" w:id="1"/>
    <w:bookmarkEnd w:id="1"/>
    <w:p w:rsidRPr="00DF3B44" w:rsidR="006C18F0" w:rsidP="006C18F0" w:rsidRDefault="006C18F0" w14:paraId="7B2EA48D" w14:textId="77777777">
      <w:pPr>
        <w:pStyle w:val="scbillwhereasclause"/>
      </w:pPr>
    </w:p>
    <w:p w:rsidRPr="0094541D" w:rsidR="007E06BB" w:rsidP="0094541D" w:rsidRDefault="002C3463" w14:paraId="476BAA1C" w14:textId="77777777">
      <w:pPr>
        <w:pStyle w:val="scenactingwords"/>
      </w:pPr>
      <w:bookmarkStart w:name="ew_a58ff050e" w:id="2"/>
      <w:r w:rsidRPr="0094541D">
        <w:t>B</w:t>
      </w:r>
      <w:bookmarkEnd w:id="2"/>
      <w:r w:rsidRPr="0094541D">
        <w:t>e it enacted by the General Assembly of the State of South Carolina:</w:t>
      </w:r>
    </w:p>
    <w:p w:rsidR="005E2A8D" w:rsidP="005E2A8D" w:rsidRDefault="005E2A8D" w14:paraId="0869DBCD" w14:textId="77777777">
      <w:pPr>
        <w:pStyle w:val="scemptyline"/>
      </w:pPr>
    </w:p>
    <w:p w:rsidR="005E2A8D" w:rsidP="005E2A8D" w:rsidRDefault="005E2A8D" w14:paraId="602202F7" w14:textId="77777777">
      <w:pPr>
        <w:pStyle w:val="scdirectionallanguage"/>
      </w:pPr>
      <w:bookmarkStart w:name="bs_num_1_06d6ab9c0" w:id="3"/>
      <w:r>
        <w:t>S</w:t>
      </w:r>
      <w:bookmarkEnd w:id="3"/>
      <w:r>
        <w:t>ECTION 1.</w:t>
      </w:r>
      <w:r>
        <w:tab/>
      </w:r>
      <w:bookmarkStart w:name="dl_1b795c2f0" w:id="4"/>
      <w:r>
        <w:t>S</w:t>
      </w:r>
      <w:bookmarkEnd w:id="4"/>
      <w:r>
        <w:t>ection 33‑56‑50 of the S.C. Code is amended to read:</w:t>
      </w:r>
    </w:p>
    <w:p w:rsidR="00E619EE" w:rsidRDefault="00E619EE" w14:paraId="13D8A01D" w14:textId="77777777">
      <w:pPr>
        <w:pStyle w:val="sccodifiedsection"/>
      </w:pPr>
    </w:p>
    <w:p w:rsidR="00E619EE" w:rsidRDefault="00E619EE" w14:paraId="78833EF7" w14:textId="77777777">
      <w:pPr>
        <w:pStyle w:val="sccodifiedsection"/>
      </w:pPr>
      <w:r>
        <w:tab/>
      </w:r>
      <w:bookmarkStart w:name="cs_T33C56N50_3f73bd2ad" w:id="5"/>
      <w:r>
        <w:t>S</w:t>
      </w:r>
      <w:bookmarkEnd w:id="5"/>
      <w:r>
        <w:t>ection 33‑56‑50.</w:t>
      </w:r>
      <w:r>
        <w:tab/>
      </w:r>
      <w:bookmarkStart w:name="ss_T33C56N50SA_lv1_6f3681b3a" w:id="6"/>
      <w:r>
        <w:t>(</w:t>
      </w:r>
      <w:bookmarkEnd w:id="6"/>
      <w:r>
        <w:t>A) The following are not required to file registration statements with the Secretary of State if their fundraising activities are not conducted by professional solicitors, professional fundraising counsel, or commercial coventurers:</w:t>
      </w:r>
    </w:p>
    <w:p w:rsidR="00EF3B21" w:rsidRDefault="00E619EE" w14:paraId="5E13800A" w14:textId="77777777">
      <w:pPr>
        <w:pStyle w:val="sccodifiedsection"/>
      </w:pPr>
      <w:r>
        <w:tab/>
      </w:r>
      <w:r>
        <w:tab/>
      </w:r>
      <w:bookmarkStart w:name="ss_T33C56N50S1_lv2_938edcbd4" w:id="7"/>
      <w:r>
        <w:t>(</w:t>
      </w:r>
      <w:bookmarkEnd w:id="7"/>
      <w: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EF3B21" w:rsidRDefault="00E619EE" w14:paraId="2D23F8A5" w14:textId="77777777">
      <w:pPr>
        <w:pStyle w:val="sccodifiedsection"/>
      </w:pPr>
      <w:r>
        <w:tab/>
      </w:r>
      <w:r>
        <w:tab/>
      </w:r>
      <w:bookmarkStart w:name="ss_T33C56N50S2_lv2_b17576de5" w:id="8"/>
      <w:r>
        <w:t>(</w:t>
      </w:r>
      <w:bookmarkEnd w:id="8"/>
      <w:r>
        <w:t xml:space="preserve">2) a person requesting contributions for the relief of an individual specified by name at the time </w:t>
      </w:r>
      <w:r>
        <w:lastRenderedPageBreak/>
        <w:t>of the solicitation when all of the contributions collected, without deductions of any kind, are turned over to the named beneficiary for his use, as long as the person soliciting the contributions is not a named beneficiary;</w:t>
      </w:r>
    </w:p>
    <w:p w:rsidR="00EF3B21" w:rsidRDefault="00E619EE" w14:paraId="580692D4" w14:textId="77777777">
      <w:pPr>
        <w:pStyle w:val="sccodifiedsection"/>
      </w:pPr>
      <w:r>
        <w:tab/>
      </w:r>
      <w:r>
        <w:tab/>
      </w:r>
      <w:bookmarkStart w:name="ss_T33C56N50S3_lv2_9a19834e8" w:id="9"/>
      <w:r>
        <w:t>(</w:t>
      </w:r>
      <w:bookmarkEnd w:id="9"/>
      <w:r>
        <w:t xml:space="preserve">3) a charitable organization which </w:t>
      </w:r>
      <w:r>
        <w:rPr>
          <w:rStyle w:val="scstrike"/>
        </w:rPr>
        <w:t xml:space="preserve">(a) </w:t>
      </w:r>
      <w:r>
        <w:t xml:space="preserve">does not </w:t>
      </w:r>
      <w:r>
        <w:rPr>
          <w:rStyle w:val="scstrike"/>
        </w:rPr>
        <w:t xml:space="preserve">intend to </w:t>
      </w:r>
      <w:r>
        <w:t>solicit</w:t>
      </w:r>
      <w:r w:rsidR="00823BC1">
        <w:rPr>
          <w:rStyle w:val="scinsert"/>
        </w:rPr>
        <w:t>, collect, earn</w:t>
      </w:r>
      <w:r>
        <w:t xml:space="preserve"> or receive </w:t>
      </w:r>
      <w:r>
        <w:rPr>
          <w:rStyle w:val="scstrike"/>
        </w:rPr>
        <w:t>contributions from the public</w:t>
      </w:r>
      <w:r>
        <w:t xml:space="preserve"> </w:t>
      </w:r>
      <w:r w:rsidR="00823BC1">
        <w:rPr>
          <w:rStyle w:val="scinsert"/>
        </w:rPr>
        <w:t xml:space="preserve">gross revenue </w:t>
      </w:r>
      <w:r>
        <w:t>in excess of twenty</w:t>
      </w:r>
      <w:r w:rsidR="00823BC1">
        <w:rPr>
          <w:rStyle w:val="scinsert"/>
        </w:rPr>
        <w:t>‑five</w:t>
      </w:r>
      <w:r>
        <w:t xml:space="preserve"> thousand dollars </w:t>
      </w:r>
      <w:r>
        <w:rPr>
          <w:rStyle w:val="scstrike"/>
        </w:rPr>
        <w:t>in</w:t>
      </w:r>
      <w:r>
        <w:t xml:space="preserve"> </w:t>
      </w:r>
      <w:r w:rsidR="00823BC1">
        <w:rPr>
          <w:rStyle w:val="scinsert"/>
        </w:rPr>
        <w:t xml:space="preserve">during </w:t>
      </w:r>
      <w:r>
        <w:t xml:space="preserve">a </w:t>
      </w:r>
      <w:r>
        <w:rPr>
          <w:rStyle w:val="scstrike"/>
        </w:rPr>
        <w:t>calendar</w:t>
      </w:r>
      <w:r>
        <w:t xml:space="preserve"> </w:t>
      </w:r>
      <w:r w:rsidR="00823BC1">
        <w:rPr>
          <w:rStyle w:val="scinsert"/>
        </w:rPr>
        <w:t xml:space="preserve">fiscal </w:t>
      </w:r>
      <w:r>
        <w:t xml:space="preserve">year and </w:t>
      </w:r>
      <w:r>
        <w:rPr>
          <w:rStyle w:val="scstrike"/>
        </w:rPr>
        <w:t>(b)</w:t>
      </w:r>
      <w:r>
        <w:t xml:space="preserve">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w:t>
      </w:r>
      <w:r>
        <w:rPr>
          <w:rStyle w:val="scstrike"/>
        </w:rPr>
        <w:t>contributions raised from the public, whether or not the contributions are actually received by a charitable organization during any calendar year, are in excess of these amounts</w:t>
      </w:r>
      <w:r w:rsidR="00823BC1">
        <w:rPr>
          <w:rStyle w:val="scinsert"/>
        </w:rPr>
        <w:t xml:space="preserve"> gross revenue solicited, collected, earned, or received by the organization exceeds this amount</w:t>
      </w:r>
      <w:r>
        <w:t xml:space="preserve">, </w:t>
      </w:r>
      <w:r>
        <w:rPr>
          <w:rStyle w:val="scstrike"/>
        </w:rPr>
        <w:t>within thirty days after the date the contributions exceed these amounts,</w:t>
      </w:r>
      <w:r>
        <w:t xml:space="preserve"> </w:t>
      </w:r>
      <w:r w:rsidR="00823BC1">
        <w:rPr>
          <w:rStyle w:val="scinsert"/>
        </w:rPr>
        <w:t xml:space="preserve">then </w:t>
      </w:r>
      <w:r>
        <w:t>the organization must register with and report to the Secretary of State as required by this chapter</w:t>
      </w:r>
      <w:r w:rsidR="00823BC1">
        <w:rPr>
          <w:rStyle w:val="scinsert"/>
        </w:rPr>
        <w:t xml:space="preserve"> within thirty days after the date the gross revenue exceeds this amount</w:t>
      </w:r>
      <w:r>
        <w:t>;</w:t>
      </w:r>
    </w:p>
    <w:p w:rsidR="00EF3B21" w:rsidRDefault="00E619EE" w14:paraId="0F3BB466" w14:textId="77777777">
      <w:pPr>
        <w:pStyle w:val="sccodifiedsection"/>
      </w:pPr>
      <w:r>
        <w:tab/>
      </w:r>
      <w:r>
        <w:tab/>
      </w:r>
      <w:bookmarkStart w:name="ss_T33C56N50S4_lv2_0aff7ed81" w:id="10"/>
      <w:r>
        <w:t>(</w:t>
      </w:r>
      <w:bookmarkEnd w:id="10"/>
      <w:r>
        <w:t>4) an organization which solicits exclusively from its membership, including a utility cooperative;</w:t>
      </w:r>
    </w:p>
    <w:p w:rsidR="00EF3B21" w:rsidRDefault="00E619EE" w14:paraId="00845752" w14:textId="77777777">
      <w:pPr>
        <w:pStyle w:val="sccodifiedsection"/>
      </w:pPr>
      <w:r>
        <w:tab/>
      </w:r>
      <w:r>
        <w:tab/>
      </w:r>
      <w:bookmarkStart w:name="ss_T33C56N50S5_lv2_ff7cbe48a" w:id="11"/>
      <w:r>
        <w:t>(</w:t>
      </w:r>
      <w:bookmarkEnd w:id="11"/>
      <w:r>
        <w:t>5) a veterans' organization which has a congressional charter;  and</w:t>
      </w:r>
    </w:p>
    <w:p w:rsidR="00EF3B21" w:rsidRDefault="00E619EE" w14:paraId="701682FC" w14:textId="77777777">
      <w:pPr>
        <w:pStyle w:val="sccodifiedsection"/>
      </w:pPr>
      <w:r>
        <w:tab/>
      </w:r>
      <w:r>
        <w:tab/>
      </w:r>
      <w:bookmarkStart w:name="ss_T33C56N50S6_lv2_813af7790" w:id="12"/>
      <w:r>
        <w:t>(</w:t>
      </w:r>
      <w:bookmarkEnd w:id="12"/>
      <w:r>
        <w:t>6) the State, its political subdivisions, and an agency or a department of the State which are subject to the disclosure provisions of the Freedom of Information Act.</w:t>
      </w:r>
    </w:p>
    <w:p w:rsidR="00EF3B21" w:rsidRDefault="00E619EE" w14:paraId="2AABDF1B" w14:textId="77777777">
      <w:pPr>
        <w:pStyle w:val="sccodifiedsection"/>
      </w:pPr>
      <w:r>
        <w:tab/>
      </w:r>
      <w:bookmarkStart w:name="ss_T33C56N50SB_lv1_de9a7da53" w:id="13"/>
      <w:r>
        <w:t>(</w:t>
      </w:r>
      <w:bookmarkEnd w:id="13"/>
      <w:r>
        <w:t>B) The following are not required to file registration statements with the Secretary of State regardless of whether or not their fundraising activities are conducted by professional solicitors, professional fundraising counsel, or commercial coventurers:</w:t>
      </w:r>
    </w:p>
    <w:p w:rsidR="00EF3B21" w:rsidRDefault="00E619EE" w14:paraId="1E9AE0DC" w14:textId="77777777">
      <w:pPr>
        <w:pStyle w:val="sccodifiedsection"/>
      </w:pPr>
      <w:r>
        <w:tab/>
      </w:r>
      <w:r>
        <w:tab/>
      </w:r>
      <w:bookmarkStart w:name="ss_T33C56N50S1_lv2_a0bfe8243" w:id="14"/>
      <w:r>
        <w:t>(</w:t>
      </w:r>
      <w:bookmarkEnd w:id="14"/>
      <w:r>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EF3B21" w:rsidRDefault="00E619EE" w14:paraId="36B1076D" w14:textId="77777777">
      <w:pPr>
        <w:pStyle w:val="sccodifiedsection"/>
      </w:pPr>
      <w:r>
        <w:tab/>
      </w:r>
      <w:r>
        <w:tab/>
      </w:r>
      <w:bookmarkStart w:name="ss_T33C56N50S2_lv2_b4429d810" w:id="15"/>
      <w:r>
        <w:t>(</w:t>
      </w:r>
      <w:bookmarkEnd w:id="15"/>
      <w:r>
        <w:t xml:space="preserve">2) a charitable organization that does not </w:t>
      </w:r>
      <w:r>
        <w:rPr>
          <w:rStyle w:val="scstrike"/>
        </w:rPr>
        <w:t xml:space="preserve">intend to </w:t>
      </w:r>
      <w:r>
        <w:t>solicit</w:t>
      </w:r>
      <w:r w:rsidR="000674DD">
        <w:rPr>
          <w:rStyle w:val="scinsert"/>
        </w:rPr>
        <w:t>, collect, earn,</w:t>
      </w:r>
      <w:r>
        <w:t xml:space="preserve"> or receive </w:t>
      </w:r>
      <w:r>
        <w:rPr>
          <w:rStyle w:val="scstrike"/>
        </w:rPr>
        <w:t>contributions from the public</w:t>
      </w:r>
      <w:r>
        <w:t xml:space="preserve"> </w:t>
      </w:r>
      <w:r w:rsidR="000674DD">
        <w:rPr>
          <w:rStyle w:val="scinsert"/>
        </w:rPr>
        <w:t xml:space="preserve">gross revenue </w:t>
      </w:r>
      <w:r>
        <w:t xml:space="preserve">in excess of </w:t>
      </w:r>
      <w:r>
        <w:rPr>
          <w:rStyle w:val="scstrike"/>
        </w:rPr>
        <w:t xml:space="preserve">seven </w:t>
      </w:r>
      <w:r w:rsidR="000674DD">
        <w:rPr>
          <w:rStyle w:val="scinsert"/>
        </w:rPr>
        <w:t xml:space="preserve">ten </w:t>
      </w:r>
      <w:r>
        <w:t xml:space="preserve">thousand </w:t>
      </w:r>
      <w:r>
        <w:rPr>
          <w:rStyle w:val="scstrike"/>
        </w:rPr>
        <w:t xml:space="preserve">five hundred </w:t>
      </w:r>
      <w:r>
        <w:t xml:space="preserve">dollars during a </w:t>
      </w:r>
      <w:r>
        <w:rPr>
          <w:rStyle w:val="scstrike"/>
        </w:rPr>
        <w:t xml:space="preserve">calendar </w:t>
      </w:r>
      <w:r w:rsidR="000674DD">
        <w:rPr>
          <w:rStyle w:val="scinsert"/>
        </w:rPr>
        <w:t xml:space="preserve">fiscal </w:t>
      </w:r>
      <w:r>
        <w:t xml:space="preserve">year. If the </w:t>
      </w:r>
      <w:r>
        <w:rPr>
          <w:rStyle w:val="scstrike"/>
        </w:rPr>
        <w:t>contributions raised from the public, whether or not the contributions are actually received by a charitable organization during any calendar year, are in excess of these amounts</w:t>
      </w:r>
      <w:r w:rsidR="000674DD">
        <w:rPr>
          <w:rStyle w:val="scinsert"/>
        </w:rPr>
        <w:t xml:space="preserve"> gross revenue solicited, collected, earned or received by the organization exceeds this amount</w:t>
      </w:r>
      <w:r>
        <w:t xml:space="preserve">, </w:t>
      </w:r>
      <w:r w:rsidR="000674DD">
        <w:rPr>
          <w:rStyle w:val="scinsert"/>
        </w:rPr>
        <w:t xml:space="preserve">then </w:t>
      </w:r>
      <w:r>
        <w:t xml:space="preserve">the organization shall register and report to the Secretary of State as required by this chapter within thirty days after the date </w:t>
      </w:r>
      <w:r>
        <w:rPr>
          <w:rStyle w:val="scstrike"/>
        </w:rPr>
        <w:t>the contributions exceed these amounts</w:t>
      </w:r>
      <w:r w:rsidR="000674DD">
        <w:rPr>
          <w:rStyle w:val="scinsert"/>
        </w:rPr>
        <w:t xml:space="preserve"> the gross revenue exceeds this amount</w:t>
      </w:r>
      <w:r>
        <w:t>.</w:t>
      </w:r>
    </w:p>
    <w:p w:rsidR="00EF3B21" w:rsidRDefault="00E619EE" w14:paraId="4076C095" w14:textId="77777777">
      <w:pPr>
        <w:pStyle w:val="sccodifiedsection"/>
      </w:pPr>
      <w:r>
        <w:tab/>
      </w:r>
      <w:bookmarkStart w:name="ss_T33C56N50SC_lv1_8f327cd15" w:id="16"/>
      <w:r>
        <w:t>(</w:t>
      </w:r>
      <w:bookmarkEnd w:id="16"/>
      <w:r>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F3B21" w:rsidRDefault="00E619EE" w14:paraId="26C6E1C2" w14:textId="77777777">
      <w:pPr>
        <w:pStyle w:val="sccodifiedsection"/>
      </w:pPr>
      <w:r>
        <w:tab/>
      </w:r>
      <w:bookmarkStart w:name="ss_T33C56N50SD_lv1_95fa9ebc1" w:id="17"/>
      <w:r>
        <w:t>(</w:t>
      </w:r>
      <w:bookmarkEnd w:id="17"/>
      <w:r>
        <w:t>D) A professional solicitor, professional fundraising counsel, or commercial coventurer conducting fundraising activities on behalf of an exempt organization must comply with the registration and filing requirements of this chapter.</w:t>
      </w:r>
    </w:p>
    <w:p w:rsidR="00310058" w:rsidP="00310058" w:rsidRDefault="00310058" w14:paraId="36CF89D9" w14:textId="77777777">
      <w:pPr>
        <w:pStyle w:val="scemptyline"/>
      </w:pPr>
    </w:p>
    <w:p w:rsidR="00310058" w:rsidP="00310058" w:rsidRDefault="00310058" w14:paraId="52E8106A" w14:textId="77777777">
      <w:pPr>
        <w:pStyle w:val="scdirectionallanguage"/>
      </w:pPr>
      <w:bookmarkStart w:name="bs_num_2_c14cbbaca" w:id="18"/>
      <w:r>
        <w:t>S</w:t>
      </w:r>
      <w:bookmarkEnd w:id="18"/>
      <w:r>
        <w:t>ECTION 2.</w:t>
      </w:r>
      <w:r>
        <w:tab/>
      </w:r>
      <w:bookmarkStart w:name="dl_74d1ab31f" w:id="19"/>
      <w:r>
        <w:t>S</w:t>
      </w:r>
      <w:bookmarkEnd w:id="19"/>
      <w:r>
        <w:t>ection 33‑56‑70(A)</w:t>
      </w:r>
      <w:r w:rsidR="00F012F0">
        <w:t>, (D) and (E)</w:t>
      </w:r>
      <w:r>
        <w:t xml:space="preserve"> of the S.C. Code is amended to read:</w:t>
      </w:r>
    </w:p>
    <w:p w:rsidR="00E619EE" w:rsidRDefault="00E619EE" w14:paraId="2BCA9065" w14:textId="77777777">
      <w:pPr>
        <w:pStyle w:val="sccodifiedsection"/>
      </w:pPr>
    </w:p>
    <w:p w:rsidR="00E619EE" w:rsidRDefault="00E619EE" w14:paraId="15123D06" w14:textId="77777777">
      <w:pPr>
        <w:pStyle w:val="sccodifiedsection"/>
      </w:pPr>
      <w:bookmarkStart w:name="cs_T33C56N70_daf4038f2" w:id="20"/>
      <w:r>
        <w:tab/>
      </w:r>
      <w:bookmarkStart w:name="ss_T33C56N70SA_lv1_74f379c7a" w:id="21"/>
      <w:bookmarkEnd w:id="20"/>
      <w:r>
        <w:t>(</w:t>
      </w:r>
      <w:bookmarkEnd w:id="21"/>
      <w:r>
        <w:t xml:space="preserve">A) A contract or agreement between any professional fundraising counsel, professional solicitor, or commercial co‑venturer </w:t>
      </w:r>
      <w:r w:rsidR="001611DC">
        <w:rPr>
          <w:rStyle w:val="scinsert"/>
        </w:rPr>
        <w:t>required to register with the Secretary of State pursuant to Section 33‑56‑110</w:t>
      </w:r>
      <w:r w:rsidR="006D310B">
        <w:rPr>
          <w:rStyle w:val="scinsert"/>
        </w:rPr>
        <w:t xml:space="preserve"> </w:t>
      </w:r>
      <w:r>
        <w:t>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B277D3" w:rsidRDefault="00B277D3" w14:paraId="77BBC9D8" w14:textId="77777777">
      <w:pPr>
        <w:pStyle w:val="sccodifiedsection"/>
      </w:pPr>
    </w:p>
    <w:p w:rsidR="00B277D3" w:rsidRDefault="00B277D3" w14:paraId="7A3B6C49" w14:textId="77777777">
      <w:pPr>
        <w:pStyle w:val="sccodifiedsection"/>
      </w:pPr>
      <w:bookmarkStart w:name="cs_T33C56N70_5803590d3" w:id="22"/>
      <w:r>
        <w:tab/>
      </w:r>
      <w:bookmarkStart w:name="ss_T33C56N70SD_lv1_a6388384f" w:id="23"/>
      <w:bookmarkEnd w:id="22"/>
      <w:r>
        <w:t>(</w:t>
      </w:r>
      <w:bookmarkEnd w:id="23"/>
      <w:r>
        <w:t xml:space="preserve">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 </w:t>
      </w:r>
      <w:r>
        <w:rPr>
          <w:rStyle w:val="scstrike"/>
        </w:rPr>
        <w:t>properly</w:t>
      </w:r>
      <w:r>
        <w:t xml:space="preserve"> with the Secretary of State</w:t>
      </w:r>
      <w:r w:rsidR="006D310B">
        <w:rPr>
          <w:rStyle w:val="scinsert"/>
        </w:rPr>
        <w:t xml:space="preserve"> as required pursuant to this chapter</w:t>
      </w:r>
      <w:r>
        <w:t>.</w:t>
      </w:r>
    </w:p>
    <w:p w:rsidR="00812F33" w:rsidRDefault="00812F33" w14:paraId="54B6206F" w14:textId="77777777">
      <w:pPr>
        <w:pStyle w:val="sccodifiedsection"/>
      </w:pPr>
    </w:p>
    <w:p w:rsidR="00812F33" w:rsidRDefault="00812F33" w14:paraId="6A071C29" w14:textId="77777777">
      <w:pPr>
        <w:pStyle w:val="sccodifiedsection"/>
      </w:pPr>
      <w:bookmarkStart w:name="cs_T33C56N70_94706bb6f" w:id="24"/>
      <w:r>
        <w:tab/>
      </w:r>
      <w:bookmarkStart w:name="ss_T33C56N70SE_lv1_0b4fd36e1" w:id="25"/>
      <w:bookmarkEnd w:id="24"/>
      <w:r>
        <w:t>(</w:t>
      </w:r>
      <w:bookmarkEnd w:id="25"/>
      <w:r>
        <w:t xml:space="preserve">E) Within ninety days after a solicitation campaign has been completed, or within ninety days after the anniversary of a solicitation campaign lasting more than one year, a professional solicitor or commercial co‑venturer </w:t>
      </w:r>
      <w:r w:rsidRPr="006D310B" w:rsidR="006D310B">
        <w:rPr>
          <w:rStyle w:val="scinsert"/>
        </w:rPr>
        <w:t>required to register with the Secretary of State pursuant to Section 33‑56‑110</w:t>
      </w:r>
      <w:r w:rsidR="006D310B">
        <w:rPr>
          <w:rStyle w:val="scinsert"/>
        </w:rPr>
        <w:t xml:space="preserve">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6D310B" w:rsidP="006D310B" w:rsidRDefault="006D310B" w14:paraId="2DD048EE" w14:textId="77777777">
      <w:pPr>
        <w:pStyle w:val="scemptyline"/>
      </w:pPr>
    </w:p>
    <w:p w:rsidR="006D310B" w:rsidP="006D310B" w:rsidRDefault="006D310B" w14:paraId="2A8AABDA" w14:textId="77777777">
      <w:pPr>
        <w:pStyle w:val="scdirectionallanguage"/>
      </w:pPr>
      <w:bookmarkStart w:name="bs_num_3_6b15feb5b" w:id="26"/>
      <w:r>
        <w:t>S</w:t>
      </w:r>
      <w:bookmarkEnd w:id="26"/>
      <w:r>
        <w:t>ECTION 3.</w:t>
      </w:r>
      <w:r>
        <w:tab/>
      </w:r>
      <w:bookmarkStart w:name="dl_e3b213683" w:id="27"/>
      <w:r>
        <w:t>S</w:t>
      </w:r>
      <w:bookmarkEnd w:id="27"/>
      <w:r>
        <w:t>ection 33‑56‑90 of the S.C. Code is amended to read:</w:t>
      </w:r>
    </w:p>
    <w:p w:rsidR="009F307B" w:rsidRDefault="009F307B" w14:paraId="24EF986C" w14:textId="77777777">
      <w:pPr>
        <w:pStyle w:val="sccodifiedsection"/>
      </w:pPr>
    </w:p>
    <w:p w:rsidR="006E3481" w:rsidRDefault="009F307B" w14:paraId="16B732FD" w14:textId="77777777">
      <w:pPr>
        <w:pStyle w:val="sccodifiedsection"/>
        <w:rPr>
          <w:rStyle w:val="scinsert"/>
        </w:rPr>
      </w:pPr>
      <w:r>
        <w:tab/>
      </w:r>
      <w:bookmarkStart w:name="cs_T33C56N90_0a1f41660" w:id="28"/>
      <w:r>
        <w:t>S</w:t>
      </w:r>
      <w:bookmarkEnd w:id="28"/>
      <w:r>
        <w:t>ection 33‑56‑90.</w:t>
      </w:r>
      <w:r>
        <w:tab/>
      </w:r>
      <w:bookmarkStart w:name="ss_T33C56N90SA_lv1_4e70ee98a" w:id="29"/>
      <w:r>
        <w:t>(</w:t>
      </w:r>
      <w:bookmarkEnd w:id="29"/>
      <w:r>
        <w:t xml:space="preserve">A) </w:t>
      </w:r>
      <w:r w:rsidR="006E3481">
        <w:rPr>
          <w:rStyle w:val="scinsert"/>
        </w:rPr>
        <w:t>At the initial time of solicitation, a charitable organization, professional solicitor, commercial con‑venturer, or other person engaging in the solicitation of charitable contributions must disclose the legal name and purpose of the charitable organization for which it is soliciting.</w:t>
      </w:r>
    </w:p>
    <w:p w:rsidR="009F307B" w:rsidRDefault="006E3481" w14:paraId="0D2BDFE4" w14:textId="77777777">
      <w:pPr>
        <w:pStyle w:val="sccodifiedsection"/>
      </w:pPr>
      <w:r>
        <w:rPr>
          <w:rStyle w:val="scinsert"/>
        </w:rPr>
        <w:tab/>
      </w:r>
      <w:bookmarkStart w:name="ss_T33C56N90SB_lv1_511a02333" w:id="30"/>
      <w:r>
        <w:rPr>
          <w:rStyle w:val="scinsert"/>
        </w:rPr>
        <w:t>(</w:t>
      </w:r>
      <w:bookmarkEnd w:id="30"/>
      <w:r>
        <w:rPr>
          <w:rStyle w:val="scinsert"/>
        </w:rPr>
        <w:t xml:space="preserve">B) </w:t>
      </w:r>
      <w:r w:rsidR="009F307B">
        <w:t>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EE576A" w:rsidRDefault="009F307B" w14:paraId="6738E858" w14:textId="77777777">
      <w:pPr>
        <w:pStyle w:val="sccodifiedsection"/>
      </w:pPr>
      <w:r>
        <w:tab/>
      </w:r>
      <w:r>
        <w:rPr>
          <w:rStyle w:val="scstrike"/>
        </w:rPr>
        <w:t>(B)</w:t>
      </w:r>
      <w:bookmarkStart w:name="ss_T33C56N90SC_lv1_b6f8ff2de" w:id="31"/>
      <w:r w:rsidR="00EE64BD">
        <w:rPr>
          <w:rStyle w:val="scinsert"/>
        </w:rPr>
        <w:t>(</w:t>
      </w:r>
      <w:bookmarkEnd w:id="31"/>
      <w:r w:rsidR="00EE64BD">
        <w:rPr>
          <w:rStyle w:val="scinsert"/>
        </w:rPr>
        <w:t>C)</w:t>
      </w:r>
      <w:r>
        <w:t xml:space="preserve"> Upon oral or written request by the solicited party, the professional solicitor must deliver to the solicited party within fifteen business days of the request a:</w:t>
      </w:r>
    </w:p>
    <w:p w:rsidR="00EE576A" w:rsidRDefault="009F307B" w14:paraId="0D3672DB" w14:textId="77777777">
      <w:pPr>
        <w:pStyle w:val="sccodifiedsection"/>
      </w:pPr>
      <w:r>
        <w:tab/>
      </w:r>
      <w:r>
        <w:tab/>
      </w:r>
      <w:bookmarkStart w:name="ss_T33C56N90S1_lv2_8d02082c1" w:id="32"/>
      <w:r>
        <w:t>(</w:t>
      </w:r>
      <w:bookmarkEnd w:id="32"/>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EE576A" w:rsidRDefault="009F307B" w14:paraId="7CE0EAD6" w14:textId="77777777">
      <w:pPr>
        <w:pStyle w:val="sccodifiedsection"/>
      </w:pPr>
      <w:r>
        <w:tab/>
      </w:r>
      <w:r>
        <w:tab/>
      </w:r>
      <w:bookmarkStart w:name="ss_T33C56N90S2_lv2_28739ae02" w:id="33"/>
      <w:r>
        <w:t>(</w:t>
      </w:r>
      <w:bookmarkEnd w:id="33"/>
      <w:r>
        <w:t>2) copy of the professional solicitor's or charitable organization's current registration certification from the Secretary of State.</w:t>
      </w:r>
    </w:p>
    <w:p w:rsidR="00EE576A" w:rsidRDefault="009F307B" w14:paraId="5B9E052F" w14:textId="77777777">
      <w:pPr>
        <w:pStyle w:val="sccodifiedsection"/>
      </w:pPr>
      <w:r>
        <w:tab/>
      </w:r>
      <w:r>
        <w:rPr>
          <w:rStyle w:val="scstrike"/>
        </w:rPr>
        <w:t>(C)</w:t>
      </w:r>
      <w:bookmarkStart w:name="ss_T33C56N90SD_lv1_73c88bf59" w:id="34"/>
      <w:r w:rsidR="005E6954">
        <w:rPr>
          <w:rStyle w:val="scinsert"/>
        </w:rPr>
        <w:t>(</w:t>
      </w:r>
      <w:bookmarkEnd w:id="34"/>
      <w:r w:rsidR="005E6954">
        <w:rPr>
          <w:rStyle w:val="scinsert"/>
        </w:rPr>
        <w:t>D)</w:t>
      </w:r>
      <w:r>
        <w:t xml:space="preserve"> A professional solicitor that fails to comply with the provisions of this section is liable for an administrative fine not to exceed two thousand dollars for each separate violation.</w:t>
      </w:r>
    </w:p>
    <w:p w:rsidR="00EE576A" w:rsidRDefault="009F307B" w14:paraId="5839B636" w14:textId="77777777">
      <w:pPr>
        <w:pStyle w:val="sccodifiedsection"/>
      </w:pPr>
      <w:r>
        <w:tab/>
      </w:r>
      <w:r>
        <w:rPr>
          <w:rStyle w:val="scstrike"/>
        </w:rPr>
        <w:t>(D)</w:t>
      </w:r>
      <w:bookmarkStart w:name="ss_T33C56N90SE_lv1_9bb78a1c8" w:id="35"/>
      <w:r w:rsidR="005E6954">
        <w:rPr>
          <w:rStyle w:val="scinsert"/>
        </w:rPr>
        <w:t>(</w:t>
      </w:r>
      <w:bookmarkEnd w:id="35"/>
      <w:r w:rsidR="005E6954">
        <w:rPr>
          <w:rStyle w:val="scinsert"/>
        </w:rPr>
        <w:t>E)</w:t>
      </w:r>
      <w:r>
        <w:t xml:space="preserve"> An offense committed in violation of this section is considered to have been committed at the place where the solicitation either was initiated or was received.</w:t>
      </w:r>
    </w:p>
    <w:p w:rsidR="00391B85" w:rsidP="00391B85" w:rsidRDefault="00391B85" w14:paraId="3910232A" w14:textId="77777777">
      <w:pPr>
        <w:pStyle w:val="scemptyline"/>
      </w:pPr>
    </w:p>
    <w:p w:rsidR="00391B85" w:rsidP="00391B85" w:rsidRDefault="00391B85" w14:paraId="3B21CB2A" w14:textId="77777777">
      <w:pPr>
        <w:pStyle w:val="scdirectionallanguage"/>
      </w:pPr>
      <w:bookmarkStart w:name="bs_num_4_45562af17" w:id="36"/>
      <w:r>
        <w:t>S</w:t>
      </w:r>
      <w:bookmarkEnd w:id="36"/>
      <w:r>
        <w:t>ECTION 4.</w:t>
      </w:r>
      <w:r>
        <w:tab/>
      </w:r>
      <w:bookmarkStart w:name="dl_172c291ad" w:id="37"/>
      <w:r>
        <w:t>S</w:t>
      </w:r>
      <w:bookmarkEnd w:id="37"/>
      <w:r>
        <w:t>ection 33‑56‑110(A) of the S.C. Code is amended to read:</w:t>
      </w:r>
    </w:p>
    <w:p w:rsidR="00FF4605" w:rsidRDefault="00FF4605" w14:paraId="1A7BD9FC" w14:textId="77777777">
      <w:pPr>
        <w:pStyle w:val="sccodifiedsection"/>
      </w:pPr>
    </w:p>
    <w:p w:rsidR="00FF4605" w:rsidRDefault="00FF4605" w14:paraId="1C665637" w14:textId="77777777">
      <w:pPr>
        <w:pStyle w:val="sccodifiedsection"/>
      </w:pPr>
      <w:bookmarkStart w:name="cs_T33C56N110_637c6d1ca" w:id="38"/>
      <w:r>
        <w:tab/>
      </w:r>
      <w:bookmarkStart w:name="ss_T33C56N110SA_lv1_fb9ed82d3" w:id="39"/>
      <w:bookmarkEnd w:id="38"/>
      <w:r>
        <w:t>(</w:t>
      </w:r>
      <w:bookmarkEnd w:id="39"/>
      <w:r>
        <w:t>A) A person may not act as a professional solicitor</w:t>
      </w:r>
      <w:r>
        <w:rPr>
          <w:rStyle w:val="scstrike"/>
        </w:rPr>
        <w:t>,</w:t>
      </w:r>
      <w:r w:rsidR="00A35345">
        <w:rPr>
          <w:rStyle w:val="scinsert"/>
        </w:rPr>
        <w:t xml:space="preserve"> or</w:t>
      </w:r>
      <w:r>
        <w:t xml:space="preserve"> professional fundraising counsel, </w:t>
      </w:r>
      <w:r>
        <w:rPr>
          <w:rStyle w:val="scstrike"/>
        </w:rPr>
        <w:t xml:space="preserve">or commercial co‑venturer </w:t>
      </w:r>
      <w:r>
        <w:t xml:space="preserve">for a charitable organization subject to the provisions of this chapter without first having registered with the Secretary of State. </w:t>
      </w:r>
      <w:r w:rsidR="00EE64BD">
        <w:rPr>
          <w:rStyle w:val="scinsert"/>
        </w:rPr>
        <w:t>If a person intends to solicit, collect, earn, or receive charitable contributions in excess of ten thousand dollars during a solicitation campaign, then the</w:t>
      </w:r>
      <w:r w:rsidR="00A35345">
        <w:rPr>
          <w:rStyle w:val="scinsert"/>
        </w:rPr>
        <w:t xml:space="preserve"> person may not act as a commercial co‑venturer for a charitable organization subject to the provisions of this </w:t>
      </w:r>
      <w:r w:rsidR="00EE64BD">
        <w:rPr>
          <w:rStyle w:val="scinsert"/>
        </w:rPr>
        <w:t>c</w:t>
      </w:r>
      <w:r w:rsidR="00A35345">
        <w:rPr>
          <w:rStyle w:val="scinsert"/>
        </w:rPr>
        <w:t xml:space="preserve">hapter without first registering with the Secretary of State. </w:t>
      </w:r>
      <w:r>
        <w:t>Registration includes filing of a complete application and filing fee. An application for registration must be in writing under oath or affirmation in the form prescribed by the Secretary of State and accompanied by an annual fee of fifty dollars.</w:t>
      </w:r>
    </w:p>
    <w:p w:rsidR="00C16D33" w:rsidRDefault="00C16D33" w14:paraId="1D064244" w14:textId="77777777">
      <w:pPr>
        <w:pStyle w:val="scemptyline"/>
      </w:pPr>
    </w:p>
    <w:p w:rsidR="00812F33" w:rsidRDefault="00812F33" w14:paraId="1428ECB8" w14:textId="77777777">
      <w:pPr>
        <w:pStyle w:val="scdirectionallanguage"/>
      </w:pPr>
      <w:bookmarkStart w:name="bs_num_5_035d2922b" w:id="40"/>
      <w:r>
        <w:t>S</w:t>
      </w:r>
      <w:bookmarkEnd w:id="40"/>
      <w:r>
        <w:t>ECTION 5.</w:t>
      </w:r>
      <w:r>
        <w:tab/>
      </w:r>
      <w:bookmarkStart w:name="dl_f24377229" w:id="41"/>
      <w:r>
        <w:t>S</w:t>
      </w:r>
      <w:bookmarkEnd w:id="41"/>
      <w:r>
        <w:t>ection 33‑56‑110 of the S.C. Code is amended by adding:</w:t>
      </w:r>
    </w:p>
    <w:p w:rsidR="00C16D33" w:rsidRDefault="00C16D33" w14:paraId="010E034C" w14:textId="77777777">
      <w:pPr>
        <w:pStyle w:val="scnewcodesection"/>
      </w:pPr>
    </w:p>
    <w:p w:rsidR="00C16D33" w:rsidRDefault="00C16D33" w14:paraId="11A133C8" w14:textId="77777777">
      <w:pPr>
        <w:pStyle w:val="scnewcodesection"/>
      </w:pPr>
      <w:bookmarkStart w:name="ns_T33C56N110_6f2a76b0f" w:id="42"/>
      <w:r>
        <w:tab/>
      </w:r>
      <w:bookmarkStart w:name="ss_T33C56N110SJ_lv1_9670b87fa" w:id="43"/>
      <w:r>
        <w:t>(</w:t>
      </w:r>
      <w:bookmarkEnd w:id="43"/>
      <w:bookmarkEnd w:id="42"/>
      <w:r>
        <w:t xml:space="preserve">J) </w:t>
      </w:r>
      <w:r w:rsidRPr="00E30A2B" w:rsidR="00E30A2B">
        <w:t>If a commercial co‑venturer intending to be exempt from registration with the Secretary of State collects, earns or receives charitable contributions in excess of ten thousand dollars during a solicitation campaign, then the commercial co‑venturer shall register and report to the Secretary of State as required by this chapter within thirty days after the date the contributions exceed this amount.</w:t>
      </w:r>
    </w:p>
    <w:p w:rsidR="00120C0A" w:rsidRDefault="00120C0A" w14:paraId="54675A39" w14:textId="77777777">
      <w:pPr>
        <w:pStyle w:val="scemptyline"/>
      </w:pPr>
    </w:p>
    <w:p w:rsidR="0064239E" w:rsidP="0064239E" w:rsidRDefault="0064239E" w14:paraId="1BFD0F95" w14:textId="77777777">
      <w:pPr>
        <w:pStyle w:val="scdirectionallanguage"/>
      </w:pPr>
      <w:bookmarkStart w:name="bs_num_6_e001a78aa" w:id="44"/>
      <w:r>
        <w:t>S</w:t>
      </w:r>
      <w:bookmarkEnd w:id="44"/>
      <w:r>
        <w:t>ECTION 6.</w:t>
      </w:r>
      <w:r>
        <w:tab/>
      </w:r>
      <w:bookmarkStart w:name="dl_c4e4b0d31" w:id="45"/>
      <w:r>
        <w:t>S</w:t>
      </w:r>
      <w:bookmarkEnd w:id="45"/>
      <w:r>
        <w:t>ection 33‑56‑120(B) of the S.C. Code is amended to read:</w:t>
      </w:r>
    </w:p>
    <w:p w:rsidR="00C16D33" w:rsidRDefault="00C16D33" w14:paraId="564B768F" w14:textId="77777777">
      <w:pPr>
        <w:pStyle w:val="sccodifiedsection"/>
      </w:pPr>
    </w:p>
    <w:p w:rsidR="00C16D33" w:rsidRDefault="00C16D33" w14:paraId="281024F7" w14:textId="77777777">
      <w:pPr>
        <w:pStyle w:val="sccodifiedsection"/>
      </w:pPr>
      <w:bookmarkStart w:name="cs_T33C56N120_04eeba512" w:id="46"/>
      <w:r>
        <w:tab/>
      </w:r>
      <w:bookmarkStart w:name="ss_T33C56N120SB_lv1_121da0248" w:id="47"/>
      <w:bookmarkEnd w:id="46"/>
      <w:r>
        <w:t>(</w:t>
      </w:r>
      <w:bookmarkEnd w:id="47"/>
      <w:r>
        <w:t>B) A charitable organization, professional fundraising counsel, or professional solicitor</w:t>
      </w:r>
      <w:r w:rsidR="0001048E">
        <w:rPr>
          <w:rStyle w:val="scinsert"/>
        </w:rPr>
        <w:t>, or commercial co‑venturer</w:t>
      </w:r>
      <w:r>
        <w:t xml:space="preserve"> shall not use or exploit the fact of registration </w:t>
      </w:r>
      <w:r w:rsidR="0001048E">
        <w:rPr>
          <w:rStyle w:val="scinsert"/>
        </w:rPr>
        <w:t xml:space="preserve">with the Secretary of State </w:t>
      </w:r>
      <w:r>
        <w:t xml:space="preserve">so as to lead the public to believe that the registration in any way constitutes an endorsement or approval by the State. However, the use of the following statement is not considered a prohibited exploitation: </w:t>
      </w:r>
      <w:r>
        <w:rPr>
          <w:rStyle w:val="scstrike"/>
        </w:rPr>
        <w:t xml:space="preserve"> </w:t>
      </w:r>
      <w:r>
        <w:t>“Registered with the Secretary of State as required by law”. Registration does not imply endorsement of a public solicitation for contributions.</w:t>
      </w:r>
    </w:p>
    <w:p w:rsidR="00C16D33" w:rsidRDefault="00C16D33" w14:paraId="0E66E97B" w14:textId="77777777">
      <w:pPr>
        <w:pStyle w:val="scemptyline"/>
      </w:pPr>
    </w:p>
    <w:p w:rsidRPr="00DF3B44" w:rsidR="007A10F1" w:rsidP="007A10F1" w:rsidRDefault="00E27805" w14:paraId="1D17CDAE" w14:textId="77777777">
      <w:pPr>
        <w:pStyle w:val="scnoncodifiedsection"/>
      </w:pPr>
      <w:bookmarkStart w:name="bs_num_7_lastsection" w:id="48"/>
      <w:bookmarkStart w:name="eff_date_section" w:id="49"/>
      <w:r w:rsidRPr="00DF3B44">
        <w:t>S</w:t>
      </w:r>
      <w:bookmarkEnd w:id="48"/>
      <w:r w:rsidRPr="00DF3B44">
        <w:t>ECTION 7.</w:t>
      </w:r>
      <w:r w:rsidRPr="00DF3B44" w:rsidR="005D3013">
        <w:tab/>
      </w:r>
      <w:r w:rsidRPr="00DF3B44" w:rsidR="007A10F1">
        <w:t>This act takes effect upon approval by the Governor.</w:t>
      </w:r>
      <w:bookmarkEnd w:id="49"/>
    </w:p>
    <w:p w:rsidRPr="00DF3B44" w:rsidR="005516F6" w:rsidP="009E4191" w:rsidRDefault="007A10F1" w14:paraId="353A56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13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859A" w14:textId="77777777" w:rsidR="003C60AA" w:rsidRDefault="003C60AA" w:rsidP="0010329A">
      <w:pPr>
        <w:spacing w:after="0" w:line="240" w:lineRule="auto"/>
      </w:pPr>
      <w:r>
        <w:separator/>
      </w:r>
    </w:p>
    <w:p w14:paraId="59204F1E" w14:textId="77777777" w:rsidR="003C60AA" w:rsidRDefault="003C60AA"/>
  </w:endnote>
  <w:endnote w:type="continuationSeparator" w:id="0">
    <w:p w14:paraId="4B6D69DB" w14:textId="77777777" w:rsidR="003C60AA" w:rsidRDefault="003C60AA" w:rsidP="0010329A">
      <w:pPr>
        <w:spacing w:after="0" w:line="240" w:lineRule="auto"/>
      </w:pPr>
      <w:r>
        <w:continuationSeparator/>
      </w:r>
    </w:p>
    <w:p w14:paraId="3F82C9BB" w14:textId="77777777" w:rsidR="003C60AA" w:rsidRDefault="003C60AA"/>
  </w:endnote>
  <w:endnote w:type="continuationNotice" w:id="1">
    <w:p w14:paraId="6B04AA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D7F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E66549" w14:textId="77777777" w:rsidR="00685035" w:rsidRPr="007B4AF7" w:rsidRDefault="002537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60C6">
              <w:rPr>
                <w:noProof/>
              </w:rPr>
              <w:t>SMIN-0098MW26.docx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3A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9747" w14:textId="77777777" w:rsidR="003C60AA" w:rsidRDefault="003C60AA" w:rsidP="0010329A">
      <w:pPr>
        <w:spacing w:after="0" w:line="240" w:lineRule="auto"/>
      </w:pPr>
      <w:r>
        <w:separator/>
      </w:r>
    </w:p>
    <w:p w14:paraId="24402ED3" w14:textId="77777777" w:rsidR="003C60AA" w:rsidRDefault="003C60AA"/>
  </w:footnote>
  <w:footnote w:type="continuationSeparator" w:id="0">
    <w:p w14:paraId="3B2CEF14" w14:textId="77777777" w:rsidR="003C60AA" w:rsidRDefault="003C60AA" w:rsidP="0010329A">
      <w:pPr>
        <w:spacing w:after="0" w:line="240" w:lineRule="auto"/>
      </w:pPr>
      <w:r>
        <w:continuationSeparator/>
      </w:r>
    </w:p>
    <w:p w14:paraId="45DCB59F" w14:textId="77777777" w:rsidR="003C60AA" w:rsidRDefault="003C60AA"/>
  </w:footnote>
  <w:footnote w:type="continuationNotice" w:id="1">
    <w:p w14:paraId="3F3B25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9C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DE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FC3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48E"/>
    <w:rsid w:val="00011182"/>
    <w:rsid w:val="00012912"/>
    <w:rsid w:val="00017FB0"/>
    <w:rsid w:val="00020B5D"/>
    <w:rsid w:val="00026421"/>
    <w:rsid w:val="00030409"/>
    <w:rsid w:val="00037A0A"/>
    <w:rsid w:val="00037F04"/>
    <w:rsid w:val="000404BF"/>
    <w:rsid w:val="00044B84"/>
    <w:rsid w:val="000479D0"/>
    <w:rsid w:val="0005470C"/>
    <w:rsid w:val="0006464F"/>
    <w:rsid w:val="00066B54"/>
    <w:rsid w:val="000674DD"/>
    <w:rsid w:val="00072FCD"/>
    <w:rsid w:val="00074A4F"/>
    <w:rsid w:val="00077B65"/>
    <w:rsid w:val="0008688A"/>
    <w:rsid w:val="0009200F"/>
    <w:rsid w:val="000A3C25"/>
    <w:rsid w:val="000A5B70"/>
    <w:rsid w:val="000B4C02"/>
    <w:rsid w:val="000B5B4A"/>
    <w:rsid w:val="000B7FE1"/>
    <w:rsid w:val="000C3E88"/>
    <w:rsid w:val="000C46B9"/>
    <w:rsid w:val="000C58E4"/>
    <w:rsid w:val="000C6F9A"/>
    <w:rsid w:val="000D2F44"/>
    <w:rsid w:val="000D33E4"/>
    <w:rsid w:val="000E578A"/>
    <w:rsid w:val="000E5824"/>
    <w:rsid w:val="000F2250"/>
    <w:rsid w:val="0010329A"/>
    <w:rsid w:val="00105756"/>
    <w:rsid w:val="001164F9"/>
    <w:rsid w:val="0011719C"/>
    <w:rsid w:val="00120C0A"/>
    <w:rsid w:val="00140049"/>
    <w:rsid w:val="00154406"/>
    <w:rsid w:val="001611DC"/>
    <w:rsid w:val="00171601"/>
    <w:rsid w:val="001730EB"/>
    <w:rsid w:val="00173276"/>
    <w:rsid w:val="00176122"/>
    <w:rsid w:val="00186A77"/>
    <w:rsid w:val="0019025B"/>
    <w:rsid w:val="00192AF7"/>
    <w:rsid w:val="00197366"/>
    <w:rsid w:val="001A136C"/>
    <w:rsid w:val="001A581D"/>
    <w:rsid w:val="001B6DA2"/>
    <w:rsid w:val="001C1887"/>
    <w:rsid w:val="001C25EC"/>
    <w:rsid w:val="001C330C"/>
    <w:rsid w:val="001D417E"/>
    <w:rsid w:val="001F2A41"/>
    <w:rsid w:val="001F313F"/>
    <w:rsid w:val="001F331D"/>
    <w:rsid w:val="001F394C"/>
    <w:rsid w:val="002038AA"/>
    <w:rsid w:val="002114C8"/>
    <w:rsid w:val="0021166F"/>
    <w:rsid w:val="002162DF"/>
    <w:rsid w:val="002178E6"/>
    <w:rsid w:val="0022454B"/>
    <w:rsid w:val="00230038"/>
    <w:rsid w:val="00233975"/>
    <w:rsid w:val="00236D73"/>
    <w:rsid w:val="00246535"/>
    <w:rsid w:val="00257F60"/>
    <w:rsid w:val="002625EA"/>
    <w:rsid w:val="00262AC5"/>
    <w:rsid w:val="002642E8"/>
    <w:rsid w:val="00264AE9"/>
    <w:rsid w:val="002650E6"/>
    <w:rsid w:val="00265EDF"/>
    <w:rsid w:val="00275AE6"/>
    <w:rsid w:val="002836D8"/>
    <w:rsid w:val="002A7989"/>
    <w:rsid w:val="002B02F3"/>
    <w:rsid w:val="002C3463"/>
    <w:rsid w:val="002D266D"/>
    <w:rsid w:val="002D5B3D"/>
    <w:rsid w:val="002D7447"/>
    <w:rsid w:val="002E315A"/>
    <w:rsid w:val="002E4F8C"/>
    <w:rsid w:val="002E77F8"/>
    <w:rsid w:val="002F303E"/>
    <w:rsid w:val="002F560C"/>
    <w:rsid w:val="002F5847"/>
    <w:rsid w:val="0030425A"/>
    <w:rsid w:val="00310058"/>
    <w:rsid w:val="003421F1"/>
    <w:rsid w:val="0034279C"/>
    <w:rsid w:val="00354F64"/>
    <w:rsid w:val="003559A1"/>
    <w:rsid w:val="00361563"/>
    <w:rsid w:val="00371D36"/>
    <w:rsid w:val="00373E17"/>
    <w:rsid w:val="003775E6"/>
    <w:rsid w:val="00381998"/>
    <w:rsid w:val="00391B85"/>
    <w:rsid w:val="003A5F1C"/>
    <w:rsid w:val="003C3E2E"/>
    <w:rsid w:val="003C60AA"/>
    <w:rsid w:val="003D4A3C"/>
    <w:rsid w:val="003D55B2"/>
    <w:rsid w:val="003E0033"/>
    <w:rsid w:val="003E5452"/>
    <w:rsid w:val="003E7165"/>
    <w:rsid w:val="003E7FF6"/>
    <w:rsid w:val="003F4FD7"/>
    <w:rsid w:val="004046B5"/>
    <w:rsid w:val="00406F27"/>
    <w:rsid w:val="004141B8"/>
    <w:rsid w:val="004203B9"/>
    <w:rsid w:val="00432135"/>
    <w:rsid w:val="004379BD"/>
    <w:rsid w:val="00445988"/>
    <w:rsid w:val="00446987"/>
    <w:rsid w:val="00446D28"/>
    <w:rsid w:val="00454E24"/>
    <w:rsid w:val="0046477F"/>
    <w:rsid w:val="00466CD0"/>
    <w:rsid w:val="00473583"/>
    <w:rsid w:val="00477F32"/>
    <w:rsid w:val="00481850"/>
    <w:rsid w:val="004851A0"/>
    <w:rsid w:val="0048627F"/>
    <w:rsid w:val="0049144A"/>
    <w:rsid w:val="004932AB"/>
    <w:rsid w:val="00494BEF"/>
    <w:rsid w:val="00497DEF"/>
    <w:rsid w:val="00497E17"/>
    <w:rsid w:val="004A5512"/>
    <w:rsid w:val="004A6BE5"/>
    <w:rsid w:val="004B0C18"/>
    <w:rsid w:val="004B17FA"/>
    <w:rsid w:val="004B4B52"/>
    <w:rsid w:val="004C1A04"/>
    <w:rsid w:val="004C20BC"/>
    <w:rsid w:val="004C2D73"/>
    <w:rsid w:val="004C5C9A"/>
    <w:rsid w:val="004C7418"/>
    <w:rsid w:val="004D1442"/>
    <w:rsid w:val="004D3DCB"/>
    <w:rsid w:val="004E1946"/>
    <w:rsid w:val="004E66E9"/>
    <w:rsid w:val="004E6A43"/>
    <w:rsid w:val="004E7DDE"/>
    <w:rsid w:val="004F0090"/>
    <w:rsid w:val="004F172C"/>
    <w:rsid w:val="005002ED"/>
    <w:rsid w:val="00500DBC"/>
    <w:rsid w:val="005102BE"/>
    <w:rsid w:val="00521203"/>
    <w:rsid w:val="00523F7F"/>
    <w:rsid w:val="00524D54"/>
    <w:rsid w:val="0054531B"/>
    <w:rsid w:val="005459A4"/>
    <w:rsid w:val="00546C24"/>
    <w:rsid w:val="005476FF"/>
    <w:rsid w:val="005516F6"/>
    <w:rsid w:val="00552842"/>
    <w:rsid w:val="005542CA"/>
    <w:rsid w:val="00554E89"/>
    <w:rsid w:val="00564B58"/>
    <w:rsid w:val="00572281"/>
    <w:rsid w:val="005801DD"/>
    <w:rsid w:val="005860C6"/>
    <w:rsid w:val="00590AC9"/>
    <w:rsid w:val="00592A40"/>
    <w:rsid w:val="00594FF7"/>
    <w:rsid w:val="00596A17"/>
    <w:rsid w:val="005A28BC"/>
    <w:rsid w:val="005A4944"/>
    <w:rsid w:val="005A5377"/>
    <w:rsid w:val="005B7817"/>
    <w:rsid w:val="005C0503"/>
    <w:rsid w:val="005C06C8"/>
    <w:rsid w:val="005C23D7"/>
    <w:rsid w:val="005C40EB"/>
    <w:rsid w:val="005D02B4"/>
    <w:rsid w:val="005D13DE"/>
    <w:rsid w:val="005D3013"/>
    <w:rsid w:val="005E1E50"/>
    <w:rsid w:val="005E2A8D"/>
    <w:rsid w:val="005E2B9C"/>
    <w:rsid w:val="005E3332"/>
    <w:rsid w:val="005E6954"/>
    <w:rsid w:val="005F76B0"/>
    <w:rsid w:val="00604429"/>
    <w:rsid w:val="006067B0"/>
    <w:rsid w:val="00606A8B"/>
    <w:rsid w:val="00611EBA"/>
    <w:rsid w:val="00613AC2"/>
    <w:rsid w:val="006213A8"/>
    <w:rsid w:val="00621FC2"/>
    <w:rsid w:val="00623BEA"/>
    <w:rsid w:val="006347E9"/>
    <w:rsid w:val="00640C87"/>
    <w:rsid w:val="0064239E"/>
    <w:rsid w:val="00645314"/>
    <w:rsid w:val="006454BB"/>
    <w:rsid w:val="00657CF4"/>
    <w:rsid w:val="00661255"/>
    <w:rsid w:val="00661463"/>
    <w:rsid w:val="00663B8D"/>
    <w:rsid w:val="00663E00"/>
    <w:rsid w:val="00664F48"/>
    <w:rsid w:val="00664FAD"/>
    <w:rsid w:val="00666086"/>
    <w:rsid w:val="0067345B"/>
    <w:rsid w:val="0068322E"/>
    <w:rsid w:val="00683986"/>
    <w:rsid w:val="00685035"/>
    <w:rsid w:val="00685770"/>
    <w:rsid w:val="00690DBA"/>
    <w:rsid w:val="006964F9"/>
    <w:rsid w:val="006A395F"/>
    <w:rsid w:val="006A65E2"/>
    <w:rsid w:val="006B37BD"/>
    <w:rsid w:val="006C092D"/>
    <w:rsid w:val="006C099D"/>
    <w:rsid w:val="006C18F0"/>
    <w:rsid w:val="006C7E01"/>
    <w:rsid w:val="006D310B"/>
    <w:rsid w:val="006D64A5"/>
    <w:rsid w:val="006E0935"/>
    <w:rsid w:val="006E3481"/>
    <w:rsid w:val="006E353F"/>
    <w:rsid w:val="006E35AB"/>
    <w:rsid w:val="00711AA9"/>
    <w:rsid w:val="00722155"/>
    <w:rsid w:val="00730C87"/>
    <w:rsid w:val="00737F19"/>
    <w:rsid w:val="0074270F"/>
    <w:rsid w:val="00782BF8"/>
    <w:rsid w:val="00783C75"/>
    <w:rsid w:val="007849D9"/>
    <w:rsid w:val="00787433"/>
    <w:rsid w:val="007909C7"/>
    <w:rsid w:val="00791466"/>
    <w:rsid w:val="007A10F1"/>
    <w:rsid w:val="007A3D50"/>
    <w:rsid w:val="007B2D29"/>
    <w:rsid w:val="007B3F23"/>
    <w:rsid w:val="007B412F"/>
    <w:rsid w:val="007B4AF7"/>
    <w:rsid w:val="007B4DBF"/>
    <w:rsid w:val="007B52E7"/>
    <w:rsid w:val="007C5458"/>
    <w:rsid w:val="007D129C"/>
    <w:rsid w:val="007D2C67"/>
    <w:rsid w:val="007D707F"/>
    <w:rsid w:val="007E06BB"/>
    <w:rsid w:val="007E30D1"/>
    <w:rsid w:val="007F50D1"/>
    <w:rsid w:val="0081089E"/>
    <w:rsid w:val="00812F33"/>
    <w:rsid w:val="00814D63"/>
    <w:rsid w:val="00816D52"/>
    <w:rsid w:val="00823BC1"/>
    <w:rsid w:val="00831048"/>
    <w:rsid w:val="00834272"/>
    <w:rsid w:val="00841DC0"/>
    <w:rsid w:val="008625C1"/>
    <w:rsid w:val="008752AE"/>
    <w:rsid w:val="0087671D"/>
    <w:rsid w:val="008806F9"/>
    <w:rsid w:val="00887957"/>
    <w:rsid w:val="008A15F7"/>
    <w:rsid w:val="008A57E3"/>
    <w:rsid w:val="008B5BF4"/>
    <w:rsid w:val="008C0CEE"/>
    <w:rsid w:val="008C1B18"/>
    <w:rsid w:val="008D46EC"/>
    <w:rsid w:val="008E0E25"/>
    <w:rsid w:val="008E61A1"/>
    <w:rsid w:val="008F34DD"/>
    <w:rsid w:val="009031EF"/>
    <w:rsid w:val="00907D0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3CD"/>
    <w:rsid w:val="009D2967"/>
    <w:rsid w:val="009D3C2B"/>
    <w:rsid w:val="009D518D"/>
    <w:rsid w:val="009E4191"/>
    <w:rsid w:val="009F127B"/>
    <w:rsid w:val="009F2AB1"/>
    <w:rsid w:val="009F307B"/>
    <w:rsid w:val="009F4FAF"/>
    <w:rsid w:val="009F68F1"/>
    <w:rsid w:val="00A04529"/>
    <w:rsid w:val="00A0584B"/>
    <w:rsid w:val="00A142B3"/>
    <w:rsid w:val="00A17135"/>
    <w:rsid w:val="00A17508"/>
    <w:rsid w:val="00A21A6F"/>
    <w:rsid w:val="00A24E56"/>
    <w:rsid w:val="00A26A62"/>
    <w:rsid w:val="00A35345"/>
    <w:rsid w:val="00A35A9B"/>
    <w:rsid w:val="00A4070E"/>
    <w:rsid w:val="00A40CA0"/>
    <w:rsid w:val="00A45734"/>
    <w:rsid w:val="00A504A7"/>
    <w:rsid w:val="00A53677"/>
    <w:rsid w:val="00A53BF2"/>
    <w:rsid w:val="00A60D68"/>
    <w:rsid w:val="00A73EFA"/>
    <w:rsid w:val="00A77A3B"/>
    <w:rsid w:val="00A92F6F"/>
    <w:rsid w:val="00A97523"/>
    <w:rsid w:val="00AA7824"/>
    <w:rsid w:val="00AB0FA3"/>
    <w:rsid w:val="00AB73BF"/>
    <w:rsid w:val="00AC335C"/>
    <w:rsid w:val="00AC463E"/>
    <w:rsid w:val="00AD0348"/>
    <w:rsid w:val="00AD3BE2"/>
    <w:rsid w:val="00AD3E3D"/>
    <w:rsid w:val="00AE1EE4"/>
    <w:rsid w:val="00AE36EC"/>
    <w:rsid w:val="00AE7406"/>
    <w:rsid w:val="00AF1688"/>
    <w:rsid w:val="00AF46E6"/>
    <w:rsid w:val="00AF5139"/>
    <w:rsid w:val="00B06EDA"/>
    <w:rsid w:val="00B1161F"/>
    <w:rsid w:val="00B11661"/>
    <w:rsid w:val="00B24DE4"/>
    <w:rsid w:val="00B277D3"/>
    <w:rsid w:val="00B32B4D"/>
    <w:rsid w:val="00B34EA8"/>
    <w:rsid w:val="00B4137E"/>
    <w:rsid w:val="00B437DF"/>
    <w:rsid w:val="00B52BD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75E"/>
    <w:rsid w:val="00BB0725"/>
    <w:rsid w:val="00BB0E6A"/>
    <w:rsid w:val="00BB3388"/>
    <w:rsid w:val="00BC408A"/>
    <w:rsid w:val="00BC5023"/>
    <w:rsid w:val="00BC556C"/>
    <w:rsid w:val="00BD277E"/>
    <w:rsid w:val="00BD42DA"/>
    <w:rsid w:val="00BD4684"/>
    <w:rsid w:val="00BE08A7"/>
    <w:rsid w:val="00BE1EDF"/>
    <w:rsid w:val="00BE2320"/>
    <w:rsid w:val="00BE4391"/>
    <w:rsid w:val="00BF3E48"/>
    <w:rsid w:val="00C0064F"/>
    <w:rsid w:val="00C11BD2"/>
    <w:rsid w:val="00C151A2"/>
    <w:rsid w:val="00C15F1B"/>
    <w:rsid w:val="00C16288"/>
    <w:rsid w:val="00C16D33"/>
    <w:rsid w:val="00C17D1D"/>
    <w:rsid w:val="00C45923"/>
    <w:rsid w:val="00C543E7"/>
    <w:rsid w:val="00C70225"/>
    <w:rsid w:val="00C72198"/>
    <w:rsid w:val="00C73C7D"/>
    <w:rsid w:val="00C75005"/>
    <w:rsid w:val="00C84C12"/>
    <w:rsid w:val="00C970DF"/>
    <w:rsid w:val="00CA4606"/>
    <w:rsid w:val="00CA7E71"/>
    <w:rsid w:val="00CB2673"/>
    <w:rsid w:val="00CB701D"/>
    <w:rsid w:val="00CC0B8F"/>
    <w:rsid w:val="00CC3F0E"/>
    <w:rsid w:val="00CD08C9"/>
    <w:rsid w:val="00CD1FE8"/>
    <w:rsid w:val="00CD38CD"/>
    <w:rsid w:val="00CD3E0C"/>
    <w:rsid w:val="00CD5565"/>
    <w:rsid w:val="00CD616C"/>
    <w:rsid w:val="00CF68D6"/>
    <w:rsid w:val="00CF7B4A"/>
    <w:rsid w:val="00D009F8"/>
    <w:rsid w:val="00D078DA"/>
    <w:rsid w:val="00D121C4"/>
    <w:rsid w:val="00D14995"/>
    <w:rsid w:val="00D204F2"/>
    <w:rsid w:val="00D2455C"/>
    <w:rsid w:val="00D25023"/>
    <w:rsid w:val="00D27F8C"/>
    <w:rsid w:val="00D33843"/>
    <w:rsid w:val="00D35492"/>
    <w:rsid w:val="00D507A7"/>
    <w:rsid w:val="00D54A6F"/>
    <w:rsid w:val="00D57D57"/>
    <w:rsid w:val="00D62E42"/>
    <w:rsid w:val="00D7453A"/>
    <w:rsid w:val="00D772FB"/>
    <w:rsid w:val="00DA1AA0"/>
    <w:rsid w:val="00DA512B"/>
    <w:rsid w:val="00DC44A8"/>
    <w:rsid w:val="00DE4BEE"/>
    <w:rsid w:val="00DE5B3D"/>
    <w:rsid w:val="00DE7112"/>
    <w:rsid w:val="00DF19BE"/>
    <w:rsid w:val="00DF3B44"/>
    <w:rsid w:val="00DF7563"/>
    <w:rsid w:val="00E024AA"/>
    <w:rsid w:val="00E1372E"/>
    <w:rsid w:val="00E14F73"/>
    <w:rsid w:val="00E21D30"/>
    <w:rsid w:val="00E24D9A"/>
    <w:rsid w:val="00E26677"/>
    <w:rsid w:val="00E27805"/>
    <w:rsid w:val="00E27A11"/>
    <w:rsid w:val="00E30497"/>
    <w:rsid w:val="00E30A2B"/>
    <w:rsid w:val="00E358A2"/>
    <w:rsid w:val="00E35C9A"/>
    <w:rsid w:val="00E3771B"/>
    <w:rsid w:val="00E40979"/>
    <w:rsid w:val="00E43F26"/>
    <w:rsid w:val="00E52A36"/>
    <w:rsid w:val="00E619EE"/>
    <w:rsid w:val="00E6378B"/>
    <w:rsid w:val="00E63EC3"/>
    <w:rsid w:val="00E653DA"/>
    <w:rsid w:val="00E65958"/>
    <w:rsid w:val="00E84FE5"/>
    <w:rsid w:val="00E879A5"/>
    <w:rsid w:val="00E879FC"/>
    <w:rsid w:val="00E9125B"/>
    <w:rsid w:val="00EA2574"/>
    <w:rsid w:val="00EA2F1F"/>
    <w:rsid w:val="00EA3F2E"/>
    <w:rsid w:val="00EA57EC"/>
    <w:rsid w:val="00EA6208"/>
    <w:rsid w:val="00EB120E"/>
    <w:rsid w:val="00EB34C8"/>
    <w:rsid w:val="00EB46E2"/>
    <w:rsid w:val="00EC0045"/>
    <w:rsid w:val="00EC2A7F"/>
    <w:rsid w:val="00ED34A2"/>
    <w:rsid w:val="00ED452E"/>
    <w:rsid w:val="00EE3CDA"/>
    <w:rsid w:val="00EE576A"/>
    <w:rsid w:val="00EE595D"/>
    <w:rsid w:val="00EE5F1F"/>
    <w:rsid w:val="00EE64BD"/>
    <w:rsid w:val="00EF37A8"/>
    <w:rsid w:val="00EF3B21"/>
    <w:rsid w:val="00EF531F"/>
    <w:rsid w:val="00F012F0"/>
    <w:rsid w:val="00F03C7E"/>
    <w:rsid w:val="00F05FE8"/>
    <w:rsid w:val="00F06D86"/>
    <w:rsid w:val="00F13D87"/>
    <w:rsid w:val="00F149E5"/>
    <w:rsid w:val="00F15E33"/>
    <w:rsid w:val="00F17DA2"/>
    <w:rsid w:val="00F22EC0"/>
    <w:rsid w:val="00F25C47"/>
    <w:rsid w:val="00F27B87"/>
    <w:rsid w:val="00F27D7B"/>
    <w:rsid w:val="00F31D34"/>
    <w:rsid w:val="00F342A1"/>
    <w:rsid w:val="00F36FBA"/>
    <w:rsid w:val="00F44D36"/>
    <w:rsid w:val="00F46262"/>
    <w:rsid w:val="00F4795D"/>
    <w:rsid w:val="00F50A61"/>
    <w:rsid w:val="00F525CD"/>
    <w:rsid w:val="00F5286C"/>
    <w:rsid w:val="00F52E12"/>
    <w:rsid w:val="00F6307D"/>
    <w:rsid w:val="00F638CA"/>
    <w:rsid w:val="00F657C5"/>
    <w:rsid w:val="00F900B4"/>
    <w:rsid w:val="00F9645C"/>
    <w:rsid w:val="00FA0F2E"/>
    <w:rsid w:val="00FA4DB1"/>
    <w:rsid w:val="00FB057E"/>
    <w:rsid w:val="00FB3F2A"/>
    <w:rsid w:val="00FC3593"/>
    <w:rsid w:val="00FC5BAB"/>
    <w:rsid w:val="00FD117D"/>
    <w:rsid w:val="00FD72E3"/>
    <w:rsid w:val="00FE06FC"/>
    <w:rsid w:val="00FF0315"/>
    <w:rsid w:val="00FF1A96"/>
    <w:rsid w:val="00FF2121"/>
    <w:rsid w:val="00FF4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FEB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5492"/>
    <w:rPr>
      <w:rFonts w:ascii="Times New Roman" w:hAnsi="Times New Roman"/>
      <w:b w:val="0"/>
      <w:i w:val="0"/>
      <w:sz w:val="22"/>
    </w:rPr>
  </w:style>
  <w:style w:type="paragraph" w:styleId="NoSpacing">
    <w:name w:val="No Spacing"/>
    <w:uiPriority w:val="1"/>
    <w:qFormat/>
    <w:rsid w:val="00D35492"/>
    <w:pPr>
      <w:spacing w:after="0" w:line="240" w:lineRule="auto"/>
    </w:pPr>
  </w:style>
  <w:style w:type="paragraph" w:customStyle="1" w:styleId="scemptylineheader">
    <w:name w:val="sc_emptyline_header"/>
    <w:qFormat/>
    <w:rsid w:val="00D354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54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54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54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5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5492"/>
    <w:rPr>
      <w:color w:val="808080"/>
    </w:rPr>
  </w:style>
  <w:style w:type="paragraph" w:customStyle="1" w:styleId="scdirectionallanguage">
    <w:name w:val="sc_directional_language"/>
    <w:qFormat/>
    <w:rsid w:val="00D354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54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54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54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54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5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54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54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5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54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54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54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54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54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54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54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5492"/>
    <w:rPr>
      <w:rFonts w:ascii="Times New Roman" w:hAnsi="Times New Roman"/>
      <w:color w:val="auto"/>
      <w:sz w:val="22"/>
    </w:rPr>
  </w:style>
  <w:style w:type="paragraph" w:customStyle="1" w:styleId="scclippagebillheader">
    <w:name w:val="sc_clip_page_bill_header"/>
    <w:qFormat/>
    <w:rsid w:val="00D354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54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54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492"/>
    <w:rPr>
      <w:lang w:val="en-US"/>
    </w:rPr>
  </w:style>
  <w:style w:type="paragraph" w:styleId="Footer">
    <w:name w:val="footer"/>
    <w:basedOn w:val="Normal"/>
    <w:link w:val="FooterChar"/>
    <w:uiPriority w:val="99"/>
    <w:unhideWhenUsed/>
    <w:rsid w:val="00D3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492"/>
    <w:rPr>
      <w:lang w:val="en-US"/>
    </w:rPr>
  </w:style>
  <w:style w:type="paragraph" w:styleId="ListParagraph">
    <w:name w:val="List Paragraph"/>
    <w:basedOn w:val="Normal"/>
    <w:uiPriority w:val="34"/>
    <w:qFormat/>
    <w:rsid w:val="00D35492"/>
    <w:pPr>
      <w:ind w:left="720"/>
      <w:contextualSpacing/>
    </w:pPr>
  </w:style>
  <w:style w:type="paragraph" w:customStyle="1" w:styleId="scbillfooter">
    <w:name w:val="sc_bill_footer"/>
    <w:qFormat/>
    <w:rsid w:val="00D354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54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54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54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54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54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5492"/>
    <w:pPr>
      <w:widowControl w:val="0"/>
      <w:suppressAutoHyphens/>
      <w:spacing w:after="0" w:line="360" w:lineRule="auto"/>
    </w:pPr>
    <w:rPr>
      <w:rFonts w:ascii="Times New Roman" w:hAnsi="Times New Roman"/>
      <w:lang w:val="en-US"/>
    </w:rPr>
  </w:style>
  <w:style w:type="paragraph" w:customStyle="1" w:styleId="sctableln">
    <w:name w:val="sc_table_ln"/>
    <w:qFormat/>
    <w:rsid w:val="00D354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54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5492"/>
    <w:rPr>
      <w:strike/>
      <w:dstrike w:val="0"/>
    </w:rPr>
  </w:style>
  <w:style w:type="character" w:customStyle="1" w:styleId="scinsert">
    <w:name w:val="sc_insert"/>
    <w:uiPriority w:val="1"/>
    <w:qFormat/>
    <w:rsid w:val="00D35492"/>
    <w:rPr>
      <w:caps w:val="0"/>
      <w:smallCaps w:val="0"/>
      <w:strike w:val="0"/>
      <w:dstrike w:val="0"/>
      <w:vanish w:val="0"/>
      <w:u w:val="single"/>
      <w:vertAlign w:val="baseline"/>
    </w:rPr>
  </w:style>
  <w:style w:type="character" w:customStyle="1" w:styleId="scinsertred">
    <w:name w:val="sc_insert_red"/>
    <w:uiPriority w:val="1"/>
    <w:qFormat/>
    <w:rsid w:val="00D35492"/>
    <w:rPr>
      <w:caps w:val="0"/>
      <w:smallCaps w:val="0"/>
      <w:strike w:val="0"/>
      <w:dstrike w:val="0"/>
      <w:vanish w:val="0"/>
      <w:color w:val="FF0000"/>
      <w:u w:val="single"/>
      <w:vertAlign w:val="baseline"/>
    </w:rPr>
  </w:style>
  <w:style w:type="character" w:customStyle="1" w:styleId="scinsertblue">
    <w:name w:val="sc_insert_blue"/>
    <w:uiPriority w:val="1"/>
    <w:qFormat/>
    <w:rsid w:val="00D35492"/>
    <w:rPr>
      <w:caps w:val="0"/>
      <w:smallCaps w:val="0"/>
      <w:strike w:val="0"/>
      <w:dstrike w:val="0"/>
      <w:vanish w:val="0"/>
      <w:color w:val="0070C0"/>
      <w:u w:val="single"/>
      <w:vertAlign w:val="baseline"/>
    </w:rPr>
  </w:style>
  <w:style w:type="character" w:customStyle="1" w:styleId="scstrikered">
    <w:name w:val="sc_strike_red"/>
    <w:uiPriority w:val="1"/>
    <w:qFormat/>
    <w:rsid w:val="00D35492"/>
    <w:rPr>
      <w:strike/>
      <w:dstrike w:val="0"/>
      <w:color w:val="FF0000"/>
    </w:rPr>
  </w:style>
  <w:style w:type="character" w:customStyle="1" w:styleId="scstrikeblue">
    <w:name w:val="sc_strike_blue"/>
    <w:uiPriority w:val="1"/>
    <w:qFormat/>
    <w:rsid w:val="00D35492"/>
    <w:rPr>
      <w:strike/>
      <w:dstrike w:val="0"/>
      <w:color w:val="0070C0"/>
    </w:rPr>
  </w:style>
  <w:style w:type="character" w:customStyle="1" w:styleId="scinsertbluenounderline">
    <w:name w:val="sc_insert_blue_no_underline"/>
    <w:uiPriority w:val="1"/>
    <w:qFormat/>
    <w:rsid w:val="00D354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54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5492"/>
    <w:rPr>
      <w:strike/>
      <w:dstrike w:val="0"/>
      <w:color w:val="0070C0"/>
      <w:lang w:val="en-US"/>
    </w:rPr>
  </w:style>
  <w:style w:type="character" w:customStyle="1" w:styleId="scstrikerednoncodified">
    <w:name w:val="sc_strike_red_non_codified"/>
    <w:uiPriority w:val="1"/>
    <w:qFormat/>
    <w:rsid w:val="00D35492"/>
    <w:rPr>
      <w:strike/>
      <w:dstrike w:val="0"/>
      <w:color w:val="FF0000"/>
    </w:rPr>
  </w:style>
  <w:style w:type="paragraph" w:customStyle="1" w:styleId="scbillsiglines">
    <w:name w:val="sc_bill_sig_lines"/>
    <w:qFormat/>
    <w:rsid w:val="00D354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5492"/>
    <w:rPr>
      <w:bdr w:val="none" w:sz="0" w:space="0" w:color="auto"/>
      <w:shd w:val="clear" w:color="auto" w:fill="FEC6C6"/>
    </w:rPr>
  </w:style>
  <w:style w:type="character" w:customStyle="1" w:styleId="screstoreblue">
    <w:name w:val="sc_restore_blue"/>
    <w:uiPriority w:val="1"/>
    <w:qFormat/>
    <w:rsid w:val="00D35492"/>
    <w:rPr>
      <w:color w:val="4472C4" w:themeColor="accent1"/>
      <w:bdr w:val="none" w:sz="0" w:space="0" w:color="auto"/>
      <w:shd w:val="clear" w:color="auto" w:fill="auto"/>
    </w:rPr>
  </w:style>
  <w:style w:type="character" w:customStyle="1" w:styleId="screstorered">
    <w:name w:val="sc_restore_red"/>
    <w:uiPriority w:val="1"/>
    <w:qFormat/>
    <w:rsid w:val="00D35492"/>
    <w:rPr>
      <w:color w:val="FF0000"/>
      <w:bdr w:val="none" w:sz="0" w:space="0" w:color="auto"/>
      <w:shd w:val="clear" w:color="auto" w:fill="auto"/>
    </w:rPr>
  </w:style>
  <w:style w:type="character" w:customStyle="1" w:styleId="scstrikenewblue">
    <w:name w:val="sc_strike_new_blue"/>
    <w:uiPriority w:val="1"/>
    <w:qFormat/>
    <w:rsid w:val="00D35492"/>
    <w:rPr>
      <w:strike w:val="0"/>
      <w:dstrike/>
      <w:color w:val="0070C0"/>
      <w:u w:val="none"/>
    </w:rPr>
  </w:style>
  <w:style w:type="character" w:customStyle="1" w:styleId="scstrikenewred">
    <w:name w:val="sc_strike_new_red"/>
    <w:uiPriority w:val="1"/>
    <w:qFormat/>
    <w:rsid w:val="00D35492"/>
    <w:rPr>
      <w:strike w:val="0"/>
      <w:dstrike/>
      <w:color w:val="FF0000"/>
      <w:u w:val="none"/>
    </w:rPr>
  </w:style>
  <w:style w:type="character" w:customStyle="1" w:styleId="scamendsenate">
    <w:name w:val="sc_amend_senate"/>
    <w:uiPriority w:val="1"/>
    <w:qFormat/>
    <w:rsid w:val="00D35492"/>
    <w:rPr>
      <w:bdr w:val="none" w:sz="0" w:space="0" w:color="auto"/>
      <w:shd w:val="clear" w:color="auto" w:fill="FFF2CC" w:themeFill="accent4" w:themeFillTint="33"/>
    </w:rPr>
  </w:style>
  <w:style w:type="character" w:customStyle="1" w:styleId="scamendhouse">
    <w:name w:val="sc_amend_house"/>
    <w:uiPriority w:val="1"/>
    <w:qFormat/>
    <w:rsid w:val="00D354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23B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5&amp;session=126&amp;summary=B" TargetMode="External" Id="Rcdd60f13862b4090" /><Relationship Type="http://schemas.openxmlformats.org/officeDocument/2006/relationships/hyperlink" Target="https://www.scstatehouse.gov/sess126_2025-2026/prever/715_20251210.docx" TargetMode="External" Id="Rab228542f5a143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151A2"/>
    <w:rsid w:val="00C818FB"/>
    <w:rsid w:val="00CC0451"/>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2553f455-321e-49a4-a036-880d77ae1eb7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2025-12-03T12:57:30.587566-05:00</T_BILL_DT_VERSION>
  <T_BILL_D_PREFILEDATE>2025-12-10</T_BILL_D_PREFILEDATE>
  <T_BILL_N_INTERNALVERSIONNUMBER>1</T_BILL_N_INTERNALVERSIONNUMBER>
  <T_BILL_N_SESSION>126</T_BILL_N_SESSION>
  <T_BILL_N_VERSIONNUMBER>1</T_BILL_N_VERSIONNUMBER>
  <T_BILL_N_YEAR>2026</T_BILL_N_YEAR>
  <T_BILL_REQUEST_REQUEST>9efecdfd-199f-443f-905d-088152e9224a</T_BILL_REQUEST_REQUEST>
  <T_BILL_R_ORIGINALDRAFT>fabf9c1f-b61b-4e26-aef4-317c31974282</T_BILL_R_ORIGINALDRAFT>
  <T_BILL_SPONSOR_SPONSOR>5c3acaff-ea05-41c0-b40a-57efb4125075</T_BILL_SPONSOR_SPONSOR>
  <T_BILL_T_BILLNAME>[0715]</T_BILL_T_BILLNAME>
  <T_BILL_T_BILLNUMBER>715</T_BILL_T_BILLNUMBER>
  <T_BILL_T_BILLTITLE>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CON‑VENTURERS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COMMERICAL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T_BILL_T_BILLTITLE>
  <T_BILL_T_CHAMBER>senate</T_BILL_T_CHAMBER>
  <T_BILL_T_FILENAME> </T_BILL_T_FILENAME>
  <T_BILL_T_LEGTYPE>bill_statewide</T_BILL_T_LEGTYPE>
  <T_BILL_T_RATNUMBERSTRING>SNone</T_BILL_T_RATNUMBERSTRING>
  <T_BILL_T_SECTIONS>[{"SectionUUID":"f0907e1b-eba6-4a01-b28f-85e2fee908e9","SectionName":"code_section","SectionNumber":1,"SectionType":"code_section","CodeSections":[{"CodeSectionBookmarkName":"cs_T33C56N50_3f73bd2ad","IsConstitutionSection":false,"Identity":"33-56-50","IsNew":false,"SubSections":[{"Level":1,"Identity":"T33C56N50SA","SubSectionBookmarkName":"ss_T33C56N50SA_lv1_6f3681b3a","IsNewSubSection":false,"SubSectionReplacement":""},{"Level":1,"Identity":"T33C56N50SB","SubSectionBookmarkName":"ss_T33C56N50SB_lv1_de9a7da53","IsNewSubSection":false,"SubSectionReplacement":""},{"Level":1,"Identity":"T33C56N50SC","SubSectionBookmarkName":"ss_T33C56N50SC_lv1_8f327cd15","IsNewSubSection":false,"SubSectionReplacement":""},{"Level":1,"Identity":"T33C56N50SD","SubSectionBookmarkName":"ss_T33C56N50SD_lv1_95fa9ebc1","IsNewSubSection":false,"SubSectionReplacement":""},{"Level":2,"Identity":"T33C56N50S1","SubSectionBookmarkName":"ss_T33C56N50S1_lv2_938edcbd4","IsNewSubSection":false,"SubSectionReplacement":""},{"Level":2,"Identity":"T33C56N50S2","SubSectionBookmarkName":"ss_T33C56N50S2_lv2_b17576de5","IsNewSubSection":false,"SubSectionReplacement":""},{"Level":2,"Identity":"T33C56N50S3","SubSectionBookmarkName":"ss_T33C56N50S3_lv2_9a19834e8","IsNewSubSection":false,"SubSectionReplacement":""},{"Level":2,"Identity":"T33C56N50S4","SubSectionBookmarkName":"ss_T33C56N50S4_lv2_0aff7ed81","IsNewSubSection":false,"SubSectionReplacement":""},{"Level":2,"Identity":"T33C56N50S5","SubSectionBookmarkName":"ss_T33C56N50S5_lv2_ff7cbe48a","IsNewSubSection":false,"SubSectionReplacement":""},{"Level":2,"Identity":"T33C56N50S6","SubSectionBookmarkName":"ss_T33C56N50S6_lv2_813af7790","IsNewSubSection":false,"SubSectionReplacement":""},{"Level":2,"Identity":"T33C56N50S1","SubSectionBookmarkName":"ss_T33C56N50S1_lv2_a0bfe8243","IsNewSubSection":false,"SubSectionReplacement":""},{"Level":2,"Identity":"T33C56N50S2","SubSectionBookmarkName":"ss_T33C56N50S2_lv2_b4429d810","IsNewSubSection":false,"SubSectionReplacement":""}],"TitleRelatedTo":"Organizations exempt from registration provisions, alternate filings, and fundraising activities","TitleSoAsTo":"increase thresholds for charities requesting exemptions","Deleted":false,"IsStricken":false}],"TitleText":"","DisableControls":false,"Deleted":false,"RepealItems":[],"SectionBookmarkName":"bs_num_1_06d6ab9c0"},{"SectionUUID":"19fa277d-fc13-420e-adf7-d2a10113e340","SectionName":"code_section","SectionNumber":2,"SectionType":"code_section","CodeSections":[{"CodeSectionBookmarkName":"cs_T33C56N70_daf4038f2","IsConstitutionSection":false,"Identity":"33-56-70","IsNew":false,"SubSections":[{"Level":1,"Identity":"T33C56N70SA","SubSectionBookmarkName":"ss_T33C56N70SA_lv1_74f379c7a","IsNewSubSection":false,"SubSectionReplacement":""}],"TitleRelatedTo":"Contracts with professional solicitors to be in writing, filing requirements, joint financial reports for each campaign, and penalties for noncompliance","TitleSoAsTo":"limit filing requirements to commercial con-venturers under certain conditions","Deleted":false,"IsStricken":false},{"CodeSectionBookmarkName":"cs_T33C56N70_5803590d3","IsConstitutionSection":false,"Identity":"33-56-70","IsNew":false,"SubSections":[{"Level":1,"Identity":"T33C56N70SD","SubSectionBookmarkName":"ss_T33C56N70SD_lv1_a6388384f","IsNewSubSection":false,"SubSectionReplacement":""}],"TitleRelatedTo":"Contracts with professional solicitors to be in writing","TitleSoAsTo":"","Deleted":false,"IsStricken":false},{"CodeSectionBookmarkName":"cs_T33C56N70_94706bb6f","IsConstitutionSection":false,"Identity":"33-56-70","IsNew":false,"SubSections":[{"Level":1,"Identity":"T33C56N70SE","SubSectionBookmarkName":"ss_T33C56N70SE_lv1_0b4fd36e1","IsNewSubSection":false,"SubSectionReplacement":""}],"TitleRelatedTo":"Contracts with professional solicitors to be in writing;  filing requirements;  joint financial report for each campaign;  penalty for noncompliance","TitleSoAsTo":"","Deleted":false,"IsStricken":false}],"TitleText":"","DisableControls":false,"Deleted":false,"RepealItems":[],"SectionBookmarkName":"bs_num_2_c14cbbaca"},{"SectionUUID":"9e719a00-52ea-4d0e-a733-dbba626ba5e3","SectionName":"code_section","SectionNumber":3,"SectionType":"code_section","CodeSections":[{"CodeSectionBookmarkName":"cs_T33C56N90_0a1f41660","IsConstitutionSection":false,"Identity":"33-56-90","IsNew":false,"SubSections":[{"Level":1,"Identity":"T33C56N90SA","SubSectionBookmarkName":"ss_T33C56N90SA_lv1_4e70ee98a","IsNewSubSection":false,"SubSectionReplacement":""},{"Level":1,"Identity":"T33C56N90SC","SubSectionBookmarkName":"ss_T33C56N90SC_lv1_b6f8ff2de","IsNewSubSection":false,"SubSectionReplacement":""},{"Level":1,"Identity":"T33C56N90SD","SubSectionBookmarkName":"ss_T33C56N90SD_lv1_73c88bf59","IsNewSubSection":false,"SubSectionReplacement":""},{"Level":1,"Identity":"T33C56N90SE","SubSectionBookmarkName":"ss_T33C56N90SE_lv1_9bb78a1c8","IsNewSubSection":false,"SubSectionReplacement":""},{"Level":1,"Identity":"T33C56N90SB","SubSectionBookmarkName":"ss_T33C56N90SB_lv1_511a02333","IsNewSubSection":false,"SubSectionReplacement":""},{"Level":2,"Identity":"T33C56N90S1","SubSectionBookmarkName":"ss_T33C56N90S1_lv2_8d02082c1","IsNewSubSection":false,"SubSectionReplacement":""},{"Level":2,"Identity":"T33C56N90S2","SubSectionBookmarkName":"ss_T33C56N90S2_lv2_28739ae02","IsNewSubSection":false,"SubSectionReplacement":""}],"TitleRelatedTo":"Disclosures to solicited parties","TitleSoAsTo":"require any entity that solicits for charitable organizations to disclose the legal name and purpose of the charity for which they are soliciting ","Deleted":false,"IsStricken":false}],"TitleText":"","DisableControls":false,"Deleted":false,"RepealItems":[],"SectionBookmarkName":"bs_num_3_6b15feb5b"},{"SectionUUID":"1cb33a85-8e2c-42bb-9fa6-770b7bd92722","SectionName":"code_section","SectionNumber":4,"SectionType":"code_section","CodeSections":[{"CodeSectionBookmarkName":"cs_T33C56N110_637c6d1ca","IsConstitutionSection":false,"Identity":"33-56-110","IsNew":false,"SubSections":[{"Level":1,"Identity":"T33C56N110SA","SubSectionBookmarkName":"ss_T33C56N110SA_lv1_fb9ed82d3","IsNewSubSection":false,"SubSectionReplacement":""}],"TitleRelatedTo":"the Registration of professional solicitor, fund-raising counsel, or commercial co-venturer","TitleSoAsTo":"limit registration requirements for commerical co-venturers soliciting more than ten thousand dollars ina single solicitation campaign","Deleted":false,"IsStricken":false}],"TitleText":"","DisableControls":false,"Deleted":false,"RepealItems":[],"SectionBookmarkName":"bs_num_4_45562af17"},{"SectionUUID":"024c204e-02bc-4568-829b-7bb23c311aa1","SectionName":"code_section","SectionNumber":5,"SectionType":"code_section","CodeSections":[{"CodeSectionBookmarkName":"ns_T33C56N110_6f2a76b0f","IsConstitutionSection":false,"Identity":"33-56-110","IsNew":true,"SubSections":[{"Level":1,"Identity":"T33C56N110SJ","SubSectionBookmarkName":"ss_T33C56N110SJ_lv1_9670b87fa","IsNewSubSection":true,"SubSectionReplacement":""}],"TitleRelatedTo":"Registration of professional solicitor, fund-raising counsel, or commercial co-venturer","TitleSoAsTo":"provide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Deleted":false,"IsStricken":false}],"TitleText":"","DisableControls":false,"Deleted":false,"RepealItems":[],"SectionBookmarkName":"bs_num_5_035d2922b"},{"SectionUUID":"82b8d261-8b03-4b17-820a-17866bfcee06","SectionName":"code_section","SectionNumber":6,"SectionType":"code_section","CodeSections":[{"CodeSectionBookmarkName":"cs_T33C56N120_04eeba512","IsConstitutionSection":false,"Identity":"33-56-120","IsNew":false,"SubSections":[{"Level":1,"Identity":"T33C56N120SB","SubSectionBookmarkName":"ss_T33C56N120SB_lv1_121da0248","IsNewSubSection":false,"SubSectionReplacement":""}],"TitleRelatedTo":"Misrepresentations prohibited","TitleSoAsTo":"prohibit commercial co-venturers from using registration with the secretary of state as an endorsement by the state","Deleted":false,"IsStricken":false}],"TitleText":"","DisableControls":false,"Deleted":false,"RepealItems":[],"SectionBookmarkName":"bs_num_6_e001a78aa"},{"SectionUUID":"8f03ca95-8faa-4d43-a9c2-8afc498075bd","SectionName":"standard_eff_date_section","SectionNumber":7,"SectionType":"drafting_clause","CodeSections":[],"TitleText":"","DisableControls":false,"Deleted":false,"RepealItems":[],"SectionBookmarkName":"bs_num_7_lastsection"}]</T_BILL_T_SECTIONS>
  <T_BILL_T_SUBJECT>Solicitation of Charitable Funds</T_BILL_T_SUBJECT>
  <T_BILL_UR_DRAFTER>melaniewiedel@scsenate.gov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A5431AB-46CC-4D24-9959-23F8CD0420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1926</Words>
  <Characters>10965</Characters>
  <Application>Microsoft Office Word</Application>
  <DocSecurity>0</DocSecurity>
  <Lines>179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2025-12-03T19:45:00Z</dcterms:created>
  <dcterms:modified xsi:type="dcterms:W3CDTF">2025-12-03T19:45:00Z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