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LC-0156AHB26.docx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Rights of detained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c8aa3bfdd1a4b5f">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a486fc15f7464c50">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a76227218e48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1ecf9ed7c947ea">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2D1C" w:rsidRDefault="00432135" w14:paraId="47642A99" w14:textId="31FEA2F9">
      <w:pPr>
        <w:pStyle w:val="scemptylineheader"/>
      </w:pPr>
      <w:bookmarkStart w:name="open_doc_here" w:id="0"/>
      <w:bookmarkEnd w:id="0"/>
    </w:p>
    <w:p w:rsidRPr="00BB0725" w:rsidR="00A73EFA" w:rsidP="000D2D1C" w:rsidRDefault="00A73EFA" w14:paraId="7B72410E" w14:textId="10BEEF78">
      <w:pPr>
        <w:pStyle w:val="scemptylineheader"/>
      </w:pPr>
    </w:p>
    <w:p w:rsidRPr="00BB0725" w:rsidR="00A73EFA" w:rsidP="000D2D1C" w:rsidRDefault="00A73EFA" w14:paraId="6AD935C9" w14:textId="07F58D3D">
      <w:pPr>
        <w:pStyle w:val="scemptylineheader"/>
      </w:pPr>
    </w:p>
    <w:p w:rsidRPr="00DF3B44" w:rsidR="00A73EFA" w:rsidP="000D2D1C" w:rsidRDefault="00A73EFA" w14:paraId="51A98227" w14:textId="72380AF0">
      <w:pPr>
        <w:pStyle w:val="scemptylineheader"/>
      </w:pPr>
    </w:p>
    <w:p w:rsidRPr="00DF3B44" w:rsidR="00A73EFA" w:rsidP="000D2D1C" w:rsidRDefault="00A73EFA" w14:paraId="3858851A" w14:textId="6B0898B7">
      <w:pPr>
        <w:pStyle w:val="scemptylineheader"/>
      </w:pPr>
    </w:p>
    <w:p w:rsidRPr="00DF3B44" w:rsidR="00A73EFA" w:rsidP="000D2D1C" w:rsidRDefault="00A73EFA" w14:paraId="4E3DDE20" w14:textId="43D784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589C" w14:paraId="40FEFADA" w14:textId="3D8F2301">
          <w:pPr>
            <w:pStyle w:val="scbilltitle"/>
          </w:pPr>
          <w:r>
            <w:t>TO AMEND THE SOUTH CAROLINA CODE OF LAWS BY ADDING SECTION 17‑13‑55 SO AS TO REQUIRE CERTAIN INFORMATION MUST BE PROVIDED TO PERSONS DETAINED BY LAW ENFORCEMENT OFFICERS</w:t>
          </w:r>
          <w:r w:rsidR="00C53F2E">
            <w:t xml:space="preserve"> and audio and video recording equipment must be activated upon detainment of a person</w:t>
          </w:r>
          <w:r>
            <w:t>.</w:t>
          </w:r>
        </w:p>
      </w:sdtContent>
    </w:sdt>
    <w:bookmarkStart w:name="at_be5bb5c7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92dcf23" w:id="2"/>
      <w:r w:rsidRPr="0094541D">
        <w:t>B</w:t>
      </w:r>
      <w:bookmarkEnd w:id="2"/>
      <w:r w:rsidRPr="0094541D">
        <w:t>e it enacted by the General Assembly of the State of South Carolina:</w:t>
      </w:r>
    </w:p>
    <w:p w:rsidR="004817E1" w:rsidP="004817E1" w:rsidRDefault="004817E1" w14:paraId="7334A19E" w14:textId="77777777">
      <w:pPr>
        <w:pStyle w:val="scemptyline"/>
      </w:pPr>
    </w:p>
    <w:p w:rsidR="007F7121" w:rsidP="007F7121" w:rsidRDefault="004817E1" w14:paraId="56A1AF39" w14:textId="77777777">
      <w:pPr>
        <w:pStyle w:val="scdirectionallanguage"/>
      </w:pPr>
      <w:bookmarkStart w:name="bs_num_1_f479480e8" w:id="3"/>
      <w:r>
        <w:t>S</w:t>
      </w:r>
      <w:bookmarkEnd w:id="3"/>
      <w:r>
        <w:t>ECTION 1.</w:t>
      </w:r>
      <w:r>
        <w:tab/>
      </w:r>
      <w:bookmarkStart w:name="dl_b9c700658" w:id="4"/>
      <w:r w:rsidR="007F7121">
        <w:t>C</w:t>
      </w:r>
      <w:bookmarkEnd w:id="4"/>
      <w:r w:rsidR="007F7121">
        <w:t>hapter 13, Title 17 of the S.C. Code is amended by adding:</w:t>
      </w:r>
    </w:p>
    <w:p w:rsidR="007F7121" w:rsidP="007F7121" w:rsidRDefault="007F7121" w14:paraId="15430C3F" w14:textId="77777777">
      <w:pPr>
        <w:pStyle w:val="scnewcodesection"/>
      </w:pPr>
    </w:p>
    <w:p w:rsidR="004817E1" w:rsidP="007F7121" w:rsidRDefault="007F7121" w14:paraId="54CD64DD" w14:textId="2E0CED96">
      <w:pPr>
        <w:pStyle w:val="scnewcodesection"/>
      </w:pPr>
      <w:r>
        <w:tab/>
      </w:r>
      <w:bookmarkStart w:name="ns_T17C13N55_3fb5b0ebb" w:id="5"/>
      <w:r>
        <w:t>S</w:t>
      </w:r>
      <w:bookmarkEnd w:id="5"/>
      <w:r>
        <w:t>ection 17‑13‑55.</w:t>
      </w:r>
      <w:r>
        <w:tab/>
      </w:r>
      <w:bookmarkStart w:name="ss_T17C13N55SA_lv1_73d406a3e" w:id="6"/>
      <w:r w:rsidR="005D5845">
        <w:t>(</w:t>
      </w:r>
      <w:bookmarkEnd w:id="6"/>
      <w:r w:rsidR="005D5845">
        <w:t xml:space="preserve">A) A law enforcement officer authorized, with reasonable suspicion, to detain a person found violating or attempting to violate any of the laws of the State and who detains a person, whether or not an arrest is subsequently made of such person, must </w:t>
      </w:r>
      <w:r w:rsidR="00A61E6F">
        <w:t xml:space="preserve">activate audio and video recording equipment upon detaining a person and </w:t>
      </w:r>
      <w:r w:rsidR="005D5845">
        <w:t>inform the detained person of the following:</w:t>
      </w:r>
    </w:p>
    <w:p w:rsidR="005D5845" w:rsidP="007F7121" w:rsidRDefault="005D5845" w14:paraId="4CA65AFC" w14:textId="3F2FA4E1">
      <w:pPr>
        <w:pStyle w:val="scnewcodesection"/>
      </w:pPr>
      <w:r>
        <w:tab/>
      </w:r>
      <w:r>
        <w:tab/>
      </w:r>
      <w:bookmarkStart w:name="ss_T17C13N55S1_lv2_3ee2e5a64" w:id="7"/>
      <w:r>
        <w:t>(</w:t>
      </w:r>
      <w:bookmarkEnd w:id="7"/>
      <w:r>
        <w:t xml:space="preserve">1) that the person is being </w:t>
      </w:r>
      <w:proofErr w:type="gramStart"/>
      <w:r>
        <w:t>detained;</w:t>
      </w:r>
      <w:proofErr w:type="gramEnd"/>
    </w:p>
    <w:p w:rsidR="005D5845" w:rsidP="007F7121" w:rsidRDefault="005D5845" w14:paraId="51EE76A1" w14:textId="74AE0E19">
      <w:pPr>
        <w:pStyle w:val="scnewcodesection"/>
      </w:pPr>
      <w:r>
        <w:tab/>
      </w:r>
      <w:r>
        <w:tab/>
      </w:r>
      <w:bookmarkStart w:name="ss_T17C13N55S2_lv2_5d7120f47" w:id="8"/>
      <w:r>
        <w:t>(</w:t>
      </w:r>
      <w:bookmarkEnd w:id="8"/>
      <w:r>
        <w:t>2) the reason why the person is being detained; and</w:t>
      </w:r>
    </w:p>
    <w:p w:rsidR="005D5845" w:rsidP="007F7121" w:rsidRDefault="005D5845" w14:paraId="2C1A96A8" w14:textId="1E685209">
      <w:pPr>
        <w:pStyle w:val="scnewcodesection"/>
      </w:pPr>
      <w:r>
        <w:tab/>
      </w:r>
      <w:r>
        <w:tab/>
      </w:r>
      <w:bookmarkStart w:name="ss_T17C13N55S3_lv2_e4e947cae" w:id="9"/>
      <w:r>
        <w:t>(</w:t>
      </w:r>
      <w:bookmarkEnd w:id="9"/>
      <w:r>
        <w:t>3) when the person being detained is free to leave.</w:t>
      </w:r>
    </w:p>
    <w:p w:rsidR="005D5845" w:rsidP="007F7121" w:rsidRDefault="005D5845" w14:paraId="04537374" w14:textId="703356AE">
      <w:pPr>
        <w:pStyle w:val="scnewcodesection"/>
      </w:pPr>
      <w:r>
        <w:tab/>
      </w:r>
      <w:bookmarkStart w:name="ss_T17C13N55SB_lv1_9deb81aad" w:id="10"/>
      <w:r>
        <w:t>(</w:t>
      </w:r>
      <w:bookmarkEnd w:id="10"/>
      <w:r>
        <w:t>B)</w:t>
      </w:r>
      <w:r w:rsidR="005E3671">
        <w:t xml:space="preserve"> Prior to arrest, s</w:t>
      </w:r>
      <w:r w:rsidR="00B544C5">
        <w:t>tatements obtained by a</w:t>
      </w:r>
      <w:r>
        <w:t xml:space="preserve"> law enforcement officer who fails to provide a person detained with the required information </w:t>
      </w:r>
      <w:r w:rsidR="00B544C5">
        <w:t>provided in subsection (A) are inadmissible in a court of law</w:t>
      </w:r>
      <w:r w:rsidR="002609F3">
        <w:t>.</w:t>
      </w:r>
    </w:p>
    <w:p w:rsidRPr="00DF3B44" w:rsidR="007E06BB" w:rsidP="00787433" w:rsidRDefault="007E06BB" w14:paraId="3D8F1FED" w14:textId="452919B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545919" w:rsidR="00685035" w:rsidRPr="007B4AF7" w:rsidRDefault="00EC22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5CD1">
              <w:t>[0719]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5CD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84"/>
    <w:rsid w:val="00017FB0"/>
    <w:rsid w:val="00020B5D"/>
    <w:rsid w:val="00026421"/>
    <w:rsid w:val="00027D38"/>
    <w:rsid w:val="00030409"/>
    <w:rsid w:val="00037F04"/>
    <w:rsid w:val="000404BF"/>
    <w:rsid w:val="00044B84"/>
    <w:rsid w:val="000479D0"/>
    <w:rsid w:val="0006464F"/>
    <w:rsid w:val="00066B54"/>
    <w:rsid w:val="00072FCD"/>
    <w:rsid w:val="00074A4F"/>
    <w:rsid w:val="00077B65"/>
    <w:rsid w:val="00094655"/>
    <w:rsid w:val="000A3C25"/>
    <w:rsid w:val="000B4C02"/>
    <w:rsid w:val="000B5B4A"/>
    <w:rsid w:val="000B715C"/>
    <w:rsid w:val="000B7FE1"/>
    <w:rsid w:val="000C3E88"/>
    <w:rsid w:val="000C46B9"/>
    <w:rsid w:val="000C58E4"/>
    <w:rsid w:val="000C6F9A"/>
    <w:rsid w:val="000D2D1C"/>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26A1"/>
    <w:rsid w:val="001F2A41"/>
    <w:rsid w:val="001F313F"/>
    <w:rsid w:val="001F331D"/>
    <w:rsid w:val="001F394C"/>
    <w:rsid w:val="002038AA"/>
    <w:rsid w:val="002114C8"/>
    <w:rsid w:val="0021166F"/>
    <w:rsid w:val="00212BED"/>
    <w:rsid w:val="002162DF"/>
    <w:rsid w:val="00230038"/>
    <w:rsid w:val="00233975"/>
    <w:rsid w:val="00236D73"/>
    <w:rsid w:val="00243109"/>
    <w:rsid w:val="00246535"/>
    <w:rsid w:val="00257F60"/>
    <w:rsid w:val="002609F3"/>
    <w:rsid w:val="002625EA"/>
    <w:rsid w:val="00262AC5"/>
    <w:rsid w:val="00264AE9"/>
    <w:rsid w:val="00274EC7"/>
    <w:rsid w:val="00275AE6"/>
    <w:rsid w:val="002836D8"/>
    <w:rsid w:val="002A7989"/>
    <w:rsid w:val="002B02F3"/>
    <w:rsid w:val="002C3463"/>
    <w:rsid w:val="002D266D"/>
    <w:rsid w:val="002D5B3D"/>
    <w:rsid w:val="002D7447"/>
    <w:rsid w:val="002E111B"/>
    <w:rsid w:val="002E315A"/>
    <w:rsid w:val="002E4F8C"/>
    <w:rsid w:val="002E55CE"/>
    <w:rsid w:val="002F0381"/>
    <w:rsid w:val="002F4DA1"/>
    <w:rsid w:val="002F560C"/>
    <w:rsid w:val="002F5847"/>
    <w:rsid w:val="002F6F88"/>
    <w:rsid w:val="00303554"/>
    <w:rsid w:val="0030425A"/>
    <w:rsid w:val="003421F1"/>
    <w:rsid w:val="0034279C"/>
    <w:rsid w:val="00354F64"/>
    <w:rsid w:val="003559A1"/>
    <w:rsid w:val="00361563"/>
    <w:rsid w:val="00371D36"/>
    <w:rsid w:val="00373E17"/>
    <w:rsid w:val="003775E6"/>
    <w:rsid w:val="00381998"/>
    <w:rsid w:val="003873BF"/>
    <w:rsid w:val="00395EFF"/>
    <w:rsid w:val="003A5F1C"/>
    <w:rsid w:val="003A7857"/>
    <w:rsid w:val="003B41EB"/>
    <w:rsid w:val="003C3E2E"/>
    <w:rsid w:val="003C60AA"/>
    <w:rsid w:val="003D4A3C"/>
    <w:rsid w:val="003D55B2"/>
    <w:rsid w:val="003E0033"/>
    <w:rsid w:val="003E5452"/>
    <w:rsid w:val="003E7165"/>
    <w:rsid w:val="003E7FF6"/>
    <w:rsid w:val="004046B5"/>
    <w:rsid w:val="00406F27"/>
    <w:rsid w:val="004141B8"/>
    <w:rsid w:val="004203B9"/>
    <w:rsid w:val="00432135"/>
    <w:rsid w:val="00433E5A"/>
    <w:rsid w:val="004402F4"/>
    <w:rsid w:val="00446987"/>
    <w:rsid w:val="00446D28"/>
    <w:rsid w:val="00466CD0"/>
    <w:rsid w:val="00470085"/>
    <w:rsid w:val="004726B6"/>
    <w:rsid w:val="00473583"/>
    <w:rsid w:val="00477F32"/>
    <w:rsid w:val="004817E1"/>
    <w:rsid w:val="00481850"/>
    <w:rsid w:val="004851A0"/>
    <w:rsid w:val="0048627F"/>
    <w:rsid w:val="004932AB"/>
    <w:rsid w:val="00494BEF"/>
    <w:rsid w:val="004A5512"/>
    <w:rsid w:val="004A6BE5"/>
    <w:rsid w:val="004B0C18"/>
    <w:rsid w:val="004C1A04"/>
    <w:rsid w:val="004C20BC"/>
    <w:rsid w:val="004C5C9A"/>
    <w:rsid w:val="004C5CD1"/>
    <w:rsid w:val="004D1442"/>
    <w:rsid w:val="004D3DCB"/>
    <w:rsid w:val="004E1946"/>
    <w:rsid w:val="004E66E9"/>
    <w:rsid w:val="004E7DDE"/>
    <w:rsid w:val="004F0090"/>
    <w:rsid w:val="004F172C"/>
    <w:rsid w:val="005002ED"/>
    <w:rsid w:val="00500DBC"/>
    <w:rsid w:val="005102BE"/>
    <w:rsid w:val="00523F7F"/>
    <w:rsid w:val="00524D54"/>
    <w:rsid w:val="00534C2D"/>
    <w:rsid w:val="0054531B"/>
    <w:rsid w:val="00546C24"/>
    <w:rsid w:val="005476FF"/>
    <w:rsid w:val="005516F6"/>
    <w:rsid w:val="00552842"/>
    <w:rsid w:val="00554E89"/>
    <w:rsid w:val="00556CB9"/>
    <w:rsid w:val="00564B58"/>
    <w:rsid w:val="00572281"/>
    <w:rsid w:val="005801DD"/>
    <w:rsid w:val="00591D45"/>
    <w:rsid w:val="00592A40"/>
    <w:rsid w:val="005A28BC"/>
    <w:rsid w:val="005A5377"/>
    <w:rsid w:val="005B7817"/>
    <w:rsid w:val="005C06C8"/>
    <w:rsid w:val="005C23D7"/>
    <w:rsid w:val="005C40EB"/>
    <w:rsid w:val="005D02B4"/>
    <w:rsid w:val="005D3013"/>
    <w:rsid w:val="005D5845"/>
    <w:rsid w:val="005D7007"/>
    <w:rsid w:val="005E1E50"/>
    <w:rsid w:val="005E2B9C"/>
    <w:rsid w:val="005E2F99"/>
    <w:rsid w:val="005E3332"/>
    <w:rsid w:val="005E3671"/>
    <w:rsid w:val="005F5154"/>
    <w:rsid w:val="005F76B0"/>
    <w:rsid w:val="005F7CC5"/>
    <w:rsid w:val="006024AB"/>
    <w:rsid w:val="00604429"/>
    <w:rsid w:val="006067B0"/>
    <w:rsid w:val="00606A8B"/>
    <w:rsid w:val="00611EBA"/>
    <w:rsid w:val="006213A8"/>
    <w:rsid w:val="00623BEA"/>
    <w:rsid w:val="006347E9"/>
    <w:rsid w:val="0064082C"/>
    <w:rsid w:val="00640C87"/>
    <w:rsid w:val="006454BB"/>
    <w:rsid w:val="0065782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934"/>
    <w:rsid w:val="006E0935"/>
    <w:rsid w:val="006E353F"/>
    <w:rsid w:val="006E35AB"/>
    <w:rsid w:val="006E6FB2"/>
    <w:rsid w:val="00711704"/>
    <w:rsid w:val="00711AA9"/>
    <w:rsid w:val="00722155"/>
    <w:rsid w:val="00730C87"/>
    <w:rsid w:val="00737F19"/>
    <w:rsid w:val="00760AD0"/>
    <w:rsid w:val="00782BF8"/>
    <w:rsid w:val="00783C75"/>
    <w:rsid w:val="007849D9"/>
    <w:rsid w:val="00787433"/>
    <w:rsid w:val="0079287F"/>
    <w:rsid w:val="007A00F7"/>
    <w:rsid w:val="007A10F1"/>
    <w:rsid w:val="007A3D50"/>
    <w:rsid w:val="007B2D29"/>
    <w:rsid w:val="007B2FF0"/>
    <w:rsid w:val="007B412F"/>
    <w:rsid w:val="007B4AF7"/>
    <w:rsid w:val="007B4DBF"/>
    <w:rsid w:val="007C5458"/>
    <w:rsid w:val="007D2C67"/>
    <w:rsid w:val="007E06BB"/>
    <w:rsid w:val="007F02D4"/>
    <w:rsid w:val="007F50D1"/>
    <w:rsid w:val="007F7121"/>
    <w:rsid w:val="00816D52"/>
    <w:rsid w:val="00823FEC"/>
    <w:rsid w:val="00831048"/>
    <w:rsid w:val="00834272"/>
    <w:rsid w:val="008625C1"/>
    <w:rsid w:val="008719B1"/>
    <w:rsid w:val="0087671D"/>
    <w:rsid w:val="008806F9"/>
    <w:rsid w:val="00887957"/>
    <w:rsid w:val="008A57E3"/>
    <w:rsid w:val="008B5BF4"/>
    <w:rsid w:val="008C0CEE"/>
    <w:rsid w:val="008C1B18"/>
    <w:rsid w:val="008D46EC"/>
    <w:rsid w:val="008E0E25"/>
    <w:rsid w:val="008E4207"/>
    <w:rsid w:val="008E61A1"/>
    <w:rsid w:val="008E78D3"/>
    <w:rsid w:val="009031EF"/>
    <w:rsid w:val="0090362A"/>
    <w:rsid w:val="00917EA3"/>
    <w:rsid w:val="00917EE0"/>
    <w:rsid w:val="0092163C"/>
    <w:rsid w:val="00921C89"/>
    <w:rsid w:val="00926966"/>
    <w:rsid w:val="00926D03"/>
    <w:rsid w:val="0092761D"/>
    <w:rsid w:val="00934036"/>
    <w:rsid w:val="00934889"/>
    <w:rsid w:val="00945237"/>
    <w:rsid w:val="0094541D"/>
    <w:rsid w:val="009473EA"/>
    <w:rsid w:val="00950646"/>
    <w:rsid w:val="00954E7E"/>
    <w:rsid w:val="009554D9"/>
    <w:rsid w:val="009572F9"/>
    <w:rsid w:val="00960D0F"/>
    <w:rsid w:val="00970233"/>
    <w:rsid w:val="0098366F"/>
    <w:rsid w:val="00983A03"/>
    <w:rsid w:val="00986063"/>
    <w:rsid w:val="00986F8E"/>
    <w:rsid w:val="00991F67"/>
    <w:rsid w:val="00992876"/>
    <w:rsid w:val="009A0DCE"/>
    <w:rsid w:val="009A22CD"/>
    <w:rsid w:val="009A3E4B"/>
    <w:rsid w:val="009A3EE8"/>
    <w:rsid w:val="009A7CED"/>
    <w:rsid w:val="009B35FD"/>
    <w:rsid w:val="009B6815"/>
    <w:rsid w:val="009D2967"/>
    <w:rsid w:val="009D3C2B"/>
    <w:rsid w:val="009E4191"/>
    <w:rsid w:val="009F2AB1"/>
    <w:rsid w:val="009F4FAF"/>
    <w:rsid w:val="009F68F1"/>
    <w:rsid w:val="00A04529"/>
    <w:rsid w:val="00A0584B"/>
    <w:rsid w:val="00A10ACB"/>
    <w:rsid w:val="00A17135"/>
    <w:rsid w:val="00A21A6F"/>
    <w:rsid w:val="00A24E56"/>
    <w:rsid w:val="00A26A62"/>
    <w:rsid w:val="00A35A9B"/>
    <w:rsid w:val="00A4070E"/>
    <w:rsid w:val="00A40CA0"/>
    <w:rsid w:val="00A472EA"/>
    <w:rsid w:val="00A504A7"/>
    <w:rsid w:val="00A53677"/>
    <w:rsid w:val="00A53BF2"/>
    <w:rsid w:val="00A60D68"/>
    <w:rsid w:val="00A61E6F"/>
    <w:rsid w:val="00A646FB"/>
    <w:rsid w:val="00A66D5C"/>
    <w:rsid w:val="00A73EFA"/>
    <w:rsid w:val="00A77A3B"/>
    <w:rsid w:val="00A8057A"/>
    <w:rsid w:val="00A92F6F"/>
    <w:rsid w:val="00A97523"/>
    <w:rsid w:val="00AA7824"/>
    <w:rsid w:val="00AB0FA3"/>
    <w:rsid w:val="00AB2A41"/>
    <w:rsid w:val="00AB73BF"/>
    <w:rsid w:val="00AC335C"/>
    <w:rsid w:val="00AC463E"/>
    <w:rsid w:val="00AD3BE2"/>
    <w:rsid w:val="00AD3E3D"/>
    <w:rsid w:val="00AE1EE4"/>
    <w:rsid w:val="00AE36EC"/>
    <w:rsid w:val="00AE6FF8"/>
    <w:rsid w:val="00AE7406"/>
    <w:rsid w:val="00AE7A3A"/>
    <w:rsid w:val="00AF1688"/>
    <w:rsid w:val="00AF46E6"/>
    <w:rsid w:val="00AF5139"/>
    <w:rsid w:val="00B06EDA"/>
    <w:rsid w:val="00B1161F"/>
    <w:rsid w:val="00B11661"/>
    <w:rsid w:val="00B24ED6"/>
    <w:rsid w:val="00B32B4D"/>
    <w:rsid w:val="00B4137E"/>
    <w:rsid w:val="00B544C5"/>
    <w:rsid w:val="00B54DF7"/>
    <w:rsid w:val="00B556AA"/>
    <w:rsid w:val="00B56223"/>
    <w:rsid w:val="00B56E79"/>
    <w:rsid w:val="00B57AA7"/>
    <w:rsid w:val="00B637AA"/>
    <w:rsid w:val="00B63BE2"/>
    <w:rsid w:val="00B7592C"/>
    <w:rsid w:val="00B760A6"/>
    <w:rsid w:val="00B809D3"/>
    <w:rsid w:val="00B84B66"/>
    <w:rsid w:val="00B85475"/>
    <w:rsid w:val="00B9090A"/>
    <w:rsid w:val="00B92196"/>
    <w:rsid w:val="00B9228D"/>
    <w:rsid w:val="00B929EC"/>
    <w:rsid w:val="00BA427E"/>
    <w:rsid w:val="00BB0725"/>
    <w:rsid w:val="00BB4DCA"/>
    <w:rsid w:val="00BC1489"/>
    <w:rsid w:val="00BC408A"/>
    <w:rsid w:val="00BC5023"/>
    <w:rsid w:val="00BC556C"/>
    <w:rsid w:val="00BC7E59"/>
    <w:rsid w:val="00BD42DA"/>
    <w:rsid w:val="00BD4684"/>
    <w:rsid w:val="00BE08A7"/>
    <w:rsid w:val="00BE38F0"/>
    <w:rsid w:val="00BE4391"/>
    <w:rsid w:val="00BF3E48"/>
    <w:rsid w:val="00C15F1B"/>
    <w:rsid w:val="00C16288"/>
    <w:rsid w:val="00C17D1D"/>
    <w:rsid w:val="00C45923"/>
    <w:rsid w:val="00C53F2E"/>
    <w:rsid w:val="00C543E7"/>
    <w:rsid w:val="00C70225"/>
    <w:rsid w:val="00C72198"/>
    <w:rsid w:val="00C73C7D"/>
    <w:rsid w:val="00C75005"/>
    <w:rsid w:val="00C970DF"/>
    <w:rsid w:val="00C974E7"/>
    <w:rsid w:val="00CA7E71"/>
    <w:rsid w:val="00CB2673"/>
    <w:rsid w:val="00CB701D"/>
    <w:rsid w:val="00CC3F0E"/>
    <w:rsid w:val="00CD08C9"/>
    <w:rsid w:val="00CD1FE8"/>
    <w:rsid w:val="00CD38CD"/>
    <w:rsid w:val="00CD3E0C"/>
    <w:rsid w:val="00CD3F51"/>
    <w:rsid w:val="00CD5565"/>
    <w:rsid w:val="00CD616C"/>
    <w:rsid w:val="00CE6A18"/>
    <w:rsid w:val="00CF5C6B"/>
    <w:rsid w:val="00CF68D6"/>
    <w:rsid w:val="00CF7B4A"/>
    <w:rsid w:val="00D009F8"/>
    <w:rsid w:val="00D078DA"/>
    <w:rsid w:val="00D07AAB"/>
    <w:rsid w:val="00D14995"/>
    <w:rsid w:val="00D204F2"/>
    <w:rsid w:val="00D2455C"/>
    <w:rsid w:val="00D25023"/>
    <w:rsid w:val="00D27F8C"/>
    <w:rsid w:val="00D33843"/>
    <w:rsid w:val="00D54A6F"/>
    <w:rsid w:val="00D57D57"/>
    <w:rsid w:val="00D62E42"/>
    <w:rsid w:val="00D76796"/>
    <w:rsid w:val="00D772FB"/>
    <w:rsid w:val="00D84100"/>
    <w:rsid w:val="00D8799A"/>
    <w:rsid w:val="00DA1AA0"/>
    <w:rsid w:val="00DA512B"/>
    <w:rsid w:val="00DB3C25"/>
    <w:rsid w:val="00DC44A8"/>
    <w:rsid w:val="00DD3E0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89C"/>
    <w:rsid w:val="00EA2574"/>
    <w:rsid w:val="00EA2F1F"/>
    <w:rsid w:val="00EA3F2E"/>
    <w:rsid w:val="00EA57EC"/>
    <w:rsid w:val="00EA6208"/>
    <w:rsid w:val="00EB120E"/>
    <w:rsid w:val="00EB34C8"/>
    <w:rsid w:val="00EB46E2"/>
    <w:rsid w:val="00EC0045"/>
    <w:rsid w:val="00EC2243"/>
    <w:rsid w:val="00EC2726"/>
    <w:rsid w:val="00ED31BF"/>
    <w:rsid w:val="00ED452E"/>
    <w:rsid w:val="00ED7B2F"/>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75B"/>
    <w:rsid w:val="00F6068F"/>
    <w:rsid w:val="00F638CA"/>
    <w:rsid w:val="00F657C5"/>
    <w:rsid w:val="00F900B4"/>
    <w:rsid w:val="00FA0F2E"/>
    <w:rsid w:val="00FA4DB1"/>
    <w:rsid w:val="00FB3F2A"/>
    <w:rsid w:val="00FC3593"/>
    <w:rsid w:val="00FD117D"/>
    <w:rsid w:val="00FD72E3"/>
    <w:rsid w:val="00FE06FC"/>
    <w:rsid w:val="00FE574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D1"/>
    <w:rPr>
      <w:lang w:val="en-US"/>
    </w:rPr>
  </w:style>
  <w:style w:type="character" w:default="1" w:styleId="DefaultParagraphFont">
    <w:name w:val="Default Paragraph Font"/>
    <w:uiPriority w:val="1"/>
    <w:semiHidden/>
    <w:unhideWhenUsed/>
    <w:rsid w:val="004C5C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CD1"/>
  </w:style>
  <w:style w:type="character" w:styleId="LineNumber">
    <w:name w:val="line number"/>
    <w:uiPriority w:val="99"/>
    <w:semiHidden/>
    <w:unhideWhenUsed/>
    <w:rsid w:val="004C5CD1"/>
    <w:rPr>
      <w:rFonts w:ascii="Times New Roman" w:hAnsi="Times New Roman"/>
      <w:b w:val="0"/>
      <w:i w:val="0"/>
      <w:sz w:val="22"/>
    </w:rPr>
  </w:style>
  <w:style w:type="paragraph" w:styleId="NoSpacing">
    <w:name w:val="No Spacing"/>
    <w:uiPriority w:val="1"/>
    <w:qFormat/>
    <w:rsid w:val="004C5CD1"/>
    <w:pPr>
      <w:spacing w:after="0" w:line="240" w:lineRule="auto"/>
    </w:pPr>
  </w:style>
  <w:style w:type="paragraph" w:customStyle="1" w:styleId="scemptylineheader">
    <w:name w:val="sc_emptyline_header"/>
    <w:qFormat/>
    <w:rsid w:val="004C5C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5C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5C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5C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5C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5CD1"/>
    <w:rPr>
      <w:color w:val="808080"/>
    </w:rPr>
  </w:style>
  <w:style w:type="paragraph" w:customStyle="1" w:styleId="scdirectionallanguage">
    <w:name w:val="sc_directional_language"/>
    <w:qFormat/>
    <w:rsid w:val="004C5C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5C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5C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5C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5C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5C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5C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5C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5C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5C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5C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5C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5C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5C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5C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5C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5CD1"/>
    <w:rPr>
      <w:rFonts w:ascii="Times New Roman" w:hAnsi="Times New Roman"/>
      <w:color w:val="auto"/>
      <w:sz w:val="22"/>
    </w:rPr>
  </w:style>
  <w:style w:type="paragraph" w:customStyle="1" w:styleId="scclippagebillheader">
    <w:name w:val="sc_clip_page_bill_header"/>
    <w:qFormat/>
    <w:rsid w:val="004C5C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5C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5C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D1"/>
    <w:rPr>
      <w:lang w:val="en-US"/>
    </w:rPr>
  </w:style>
  <w:style w:type="paragraph" w:styleId="Footer">
    <w:name w:val="footer"/>
    <w:basedOn w:val="Normal"/>
    <w:link w:val="FooterChar"/>
    <w:uiPriority w:val="99"/>
    <w:unhideWhenUsed/>
    <w:rsid w:val="004C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D1"/>
    <w:rPr>
      <w:lang w:val="en-US"/>
    </w:rPr>
  </w:style>
  <w:style w:type="paragraph" w:styleId="ListParagraph">
    <w:name w:val="List Paragraph"/>
    <w:basedOn w:val="Normal"/>
    <w:uiPriority w:val="34"/>
    <w:qFormat/>
    <w:rsid w:val="004C5CD1"/>
    <w:pPr>
      <w:ind w:left="720"/>
      <w:contextualSpacing/>
    </w:pPr>
  </w:style>
  <w:style w:type="paragraph" w:customStyle="1" w:styleId="scbillfooter">
    <w:name w:val="sc_bill_footer"/>
    <w:qFormat/>
    <w:rsid w:val="004C5C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5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5C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5C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5C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5C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5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5CD1"/>
    <w:pPr>
      <w:widowControl w:val="0"/>
      <w:suppressAutoHyphens/>
      <w:spacing w:after="0" w:line="360" w:lineRule="auto"/>
    </w:pPr>
    <w:rPr>
      <w:rFonts w:ascii="Times New Roman" w:hAnsi="Times New Roman"/>
      <w:lang w:val="en-US"/>
    </w:rPr>
  </w:style>
  <w:style w:type="paragraph" w:customStyle="1" w:styleId="sctableln">
    <w:name w:val="sc_table_ln"/>
    <w:qFormat/>
    <w:rsid w:val="004C5C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5C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5CD1"/>
    <w:rPr>
      <w:strike/>
      <w:dstrike w:val="0"/>
    </w:rPr>
  </w:style>
  <w:style w:type="character" w:customStyle="1" w:styleId="scinsert">
    <w:name w:val="sc_insert"/>
    <w:uiPriority w:val="1"/>
    <w:qFormat/>
    <w:rsid w:val="004C5CD1"/>
    <w:rPr>
      <w:caps w:val="0"/>
      <w:smallCaps w:val="0"/>
      <w:strike w:val="0"/>
      <w:dstrike w:val="0"/>
      <w:vanish w:val="0"/>
      <w:u w:val="single"/>
      <w:vertAlign w:val="baseline"/>
    </w:rPr>
  </w:style>
  <w:style w:type="character" w:customStyle="1" w:styleId="scinsertred">
    <w:name w:val="sc_insert_red"/>
    <w:uiPriority w:val="1"/>
    <w:qFormat/>
    <w:rsid w:val="004C5CD1"/>
    <w:rPr>
      <w:caps w:val="0"/>
      <w:smallCaps w:val="0"/>
      <w:strike w:val="0"/>
      <w:dstrike w:val="0"/>
      <w:vanish w:val="0"/>
      <w:color w:val="FF0000"/>
      <w:u w:val="single"/>
      <w:vertAlign w:val="baseline"/>
    </w:rPr>
  </w:style>
  <w:style w:type="character" w:customStyle="1" w:styleId="scinsertblue">
    <w:name w:val="sc_insert_blue"/>
    <w:uiPriority w:val="1"/>
    <w:qFormat/>
    <w:rsid w:val="004C5CD1"/>
    <w:rPr>
      <w:caps w:val="0"/>
      <w:smallCaps w:val="0"/>
      <w:strike w:val="0"/>
      <w:dstrike w:val="0"/>
      <w:vanish w:val="0"/>
      <w:color w:val="0070C0"/>
      <w:u w:val="single"/>
      <w:vertAlign w:val="baseline"/>
    </w:rPr>
  </w:style>
  <w:style w:type="character" w:customStyle="1" w:styleId="scstrikered">
    <w:name w:val="sc_strike_red"/>
    <w:uiPriority w:val="1"/>
    <w:qFormat/>
    <w:rsid w:val="004C5CD1"/>
    <w:rPr>
      <w:strike/>
      <w:dstrike w:val="0"/>
      <w:color w:val="FF0000"/>
    </w:rPr>
  </w:style>
  <w:style w:type="character" w:customStyle="1" w:styleId="scstrikeblue">
    <w:name w:val="sc_strike_blue"/>
    <w:uiPriority w:val="1"/>
    <w:qFormat/>
    <w:rsid w:val="004C5CD1"/>
    <w:rPr>
      <w:strike/>
      <w:dstrike w:val="0"/>
      <w:color w:val="0070C0"/>
    </w:rPr>
  </w:style>
  <w:style w:type="character" w:customStyle="1" w:styleId="scinsertbluenounderline">
    <w:name w:val="sc_insert_blue_no_underline"/>
    <w:uiPriority w:val="1"/>
    <w:qFormat/>
    <w:rsid w:val="004C5C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5C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5CD1"/>
    <w:rPr>
      <w:strike/>
      <w:dstrike w:val="0"/>
      <w:color w:val="0070C0"/>
      <w:lang w:val="en-US"/>
    </w:rPr>
  </w:style>
  <w:style w:type="character" w:customStyle="1" w:styleId="scstrikerednoncodified">
    <w:name w:val="sc_strike_red_non_codified"/>
    <w:uiPriority w:val="1"/>
    <w:qFormat/>
    <w:rsid w:val="004C5CD1"/>
    <w:rPr>
      <w:strike/>
      <w:dstrike w:val="0"/>
      <w:color w:val="FF0000"/>
    </w:rPr>
  </w:style>
  <w:style w:type="paragraph" w:customStyle="1" w:styleId="scbillsiglines">
    <w:name w:val="sc_bill_sig_lines"/>
    <w:qFormat/>
    <w:rsid w:val="004C5C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5CD1"/>
    <w:rPr>
      <w:bdr w:val="none" w:sz="0" w:space="0" w:color="auto"/>
      <w:shd w:val="clear" w:color="auto" w:fill="FEC6C6"/>
    </w:rPr>
  </w:style>
  <w:style w:type="character" w:customStyle="1" w:styleId="screstoreblue">
    <w:name w:val="sc_restore_blue"/>
    <w:uiPriority w:val="1"/>
    <w:qFormat/>
    <w:rsid w:val="004C5CD1"/>
    <w:rPr>
      <w:color w:val="4472C4" w:themeColor="accent1"/>
      <w:bdr w:val="none" w:sz="0" w:space="0" w:color="auto"/>
      <w:shd w:val="clear" w:color="auto" w:fill="auto"/>
    </w:rPr>
  </w:style>
  <w:style w:type="character" w:customStyle="1" w:styleId="screstorered">
    <w:name w:val="sc_restore_red"/>
    <w:uiPriority w:val="1"/>
    <w:qFormat/>
    <w:rsid w:val="004C5CD1"/>
    <w:rPr>
      <w:color w:val="FF0000"/>
      <w:bdr w:val="none" w:sz="0" w:space="0" w:color="auto"/>
      <w:shd w:val="clear" w:color="auto" w:fill="auto"/>
    </w:rPr>
  </w:style>
  <w:style w:type="character" w:customStyle="1" w:styleId="scstrikenewblue">
    <w:name w:val="sc_strike_new_blue"/>
    <w:uiPriority w:val="1"/>
    <w:qFormat/>
    <w:rsid w:val="004C5CD1"/>
    <w:rPr>
      <w:strike w:val="0"/>
      <w:dstrike/>
      <w:color w:val="0070C0"/>
      <w:u w:val="none"/>
    </w:rPr>
  </w:style>
  <w:style w:type="character" w:customStyle="1" w:styleId="scstrikenewred">
    <w:name w:val="sc_strike_new_red"/>
    <w:uiPriority w:val="1"/>
    <w:qFormat/>
    <w:rsid w:val="004C5CD1"/>
    <w:rPr>
      <w:strike w:val="0"/>
      <w:dstrike/>
      <w:color w:val="FF0000"/>
      <w:u w:val="none"/>
    </w:rPr>
  </w:style>
  <w:style w:type="character" w:customStyle="1" w:styleId="scamendsenate">
    <w:name w:val="sc_amend_senate"/>
    <w:uiPriority w:val="1"/>
    <w:qFormat/>
    <w:rsid w:val="004C5CD1"/>
    <w:rPr>
      <w:bdr w:val="none" w:sz="0" w:space="0" w:color="auto"/>
      <w:shd w:val="clear" w:color="auto" w:fill="FFF2CC" w:themeFill="accent4" w:themeFillTint="33"/>
    </w:rPr>
  </w:style>
  <w:style w:type="character" w:customStyle="1" w:styleId="scamendhouse">
    <w:name w:val="sc_amend_house"/>
    <w:uiPriority w:val="1"/>
    <w:qFormat/>
    <w:rsid w:val="004C5CD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9&amp;session=126&amp;summary=B" TargetMode="External" Id="R3da76227218e48e0" /><Relationship Type="http://schemas.openxmlformats.org/officeDocument/2006/relationships/hyperlink" Target="https://www.scstatehouse.gov/sess126_2025-2026/prever/719_20251210.docx" TargetMode="External" Id="R211ecf9ed7c947ea" /><Relationship Type="http://schemas.openxmlformats.org/officeDocument/2006/relationships/hyperlink" Target="h:\sj\20260113.docx" TargetMode="External" Id="R5c8aa3bfdd1a4b5f" /><Relationship Type="http://schemas.openxmlformats.org/officeDocument/2006/relationships/hyperlink" Target="h:\sj\20260113.docx" TargetMode="External" Id="Ra486fc15f7464c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D38"/>
    <w:rsid w:val="000C5BC7"/>
    <w:rsid w:val="000F401F"/>
    <w:rsid w:val="00140B15"/>
    <w:rsid w:val="001B20DA"/>
    <w:rsid w:val="001C48FD"/>
    <w:rsid w:val="00274EC7"/>
    <w:rsid w:val="002A7C8A"/>
    <w:rsid w:val="002D4365"/>
    <w:rsid w:val="002E111B"/>
    <w:rsid w:val="002F4DA1"/>
    <w:rsid w:val="003A7857"/>
    <w:rsid w:val="003E4FBC"/>
    <w:rsid w:val="003F4940"/>
    <w:rsid w:val="004E2BB5"/>
    <w:rsid w:val="00580C56"/>
    <w:rsid w:val="005E2F99"/>
    <w:rsid w:val="006024AB"/>
    <w:rsid w:val="006B363F"/>
    <w:rsid w:val="007070D2"/>
    <w:rsid w:val="00730C87"/>
    <w:rsid w:val="00776F2C"/>
    <w:rsid w:val="008F7723"/>
    <w:rsid w:val="009031EF"/>
    <w:rsid w:val="00912A5F"/>
    <w:rsid w:val="00940EED"/>
    <w:rsid w:val="00985255"/>
    <w:rsid w:val="009C3651"/>
    <w:rsid w:val="00A51DBA"/>
    <w:rsid w:val="00B20DA6"/>
    <w:rsid w:val="00B24ED6"/>
    <w:rsid w:val="00B457AF"/>
    <w:rsid w:val="00BE38F0"/>
    <w:rsid w:val="00BF56C3"/>
    <w:rsid w:val="00C818FB"/>
    <w:rsid w:val="00CC0451"/>
    <w:rsid w:val="00D6665C"/>
    <w:rsid w:val="00D900BD"/>
    <w:rsid w:val="00E76813"/>
    <w:rsid w:val="00ED7B2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bbe2fda9-d886-4876-a7c8-30aac5e48f71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d96a5828-6632-4cba-bc0e-c3057f7190e0</T_BILL_REQUEST_REQUEST>
  <T_BILL_R_ORIGINALDRAFT>f832a7e3-404f-409a-a31f-31379da88b36</T_BILL_R_ORIGINALDRAFT>
  <T_BILL_SPONSOR_SPONSOR>a6b1d388-e64b-426f-8740-7421e94fc2f9</T_BILL_SPONSOR_SPONSOR>
  <T_BILL_T_BILLNAME>[0719]</T_BILL_T_BILLNAME>
  <T_BILL_T_BILLNUMBER>719</T_BILL_T_BILLNUMBER>
  <T_BILL_T_BILLTITLE>TO AMEND THE SOUTH CAROLINA CODE OF LAWS BY ADDING SECTION 17‑13‑55 SO AS TO REQUIRE CERTAIN INFORMATION MUST BE PROVIDED TO PERSONS DETAINED BY LAW ENFORCEMENT OFFICERS and audio and video recording equipment must be activated upon detainment of a person.</T_BILL_T_BILLTITLE>
  <T_BILL_T_CHAMBER>senate</T_BILL_T_CHAMBER>
  <T_BILL_T_FILENAME> </T_BILL_T_FILENAME>
  <T_BILL_T_LEGTYPE>bill_statewide</T_BILL_T_LEGTYPE>
  <T_BILL_T_RATNUMBERSTRING>SNone</T_BILL_T_RATNUMBERSTRING>
  <T_BILL_T_SECTIONS>[{"SectionUUID":"30794c6b-57ef-43f2-82c7-9f51df968c65","SectionName":"code_section","SectionNumber":1,"SectionType":"code_section","CodeSections":[{"CodeSectionBookmarkName":"ns_T17C13N55_3fb5b0ebb","IsConstitutionSection":false,"Identity":"17-13-55","IsNew":true,"SubSections":[{"Level":1,"Identity":"T17C13N55SA","SubSectionBookmarkName":"ss_T17C13N55SA_lv1_73d406a3e","IsNewSubSection":false,"SubSectionReplacement":""},{"Level":2,"Identity":"T17C13N55S1","SubSectionBookmarkName":"ss_T17C13N55S1_lv2_3ee2e5a64","IsNewSubSection":false,"SubSectionReplacement":""},{"Level":2,"Identity":"T17C13N55S2","SubSectionBookmarkName":"ss_T17C13N55S2_lv2_5d7120f47","IsNewSubSection":false,"SubSectionReplacement":""},{"Level":2,"Identity":"T17C13N55S3","SubSectionBookmarkName":"ss_T17C13N55S3_lv2_e4e947cae","IsNewSubSection":false,"SubSectionReplacement":""},{"Level":1,"Identity":"T17C13N55SB","SubSectionBookmarkName":"ss_T17C13N55SB_lv1_9deb81aad","IsNewSubSection":false,"SubSectionReplacement":""}],"TitleRelatedTo":"","TitleSoAsTo":"require certain information must be provided to persons detained by law enforcement officers, and to provide a penalty","Deleted":false,"IsStricken":false}],"TitleText":"","DisableControls":false,"Deleted":false,"RepealItems":[],"SectionBookmarkName":"bs_num_1_f479480e8"},{"SectionUUID":"8f03ca95-8faa-4d43-a9c2-8afc498075bd","SectionName":"standard_eff_date_section","SectionNumber":2,"SectionType":"drafting_clause","CodeSections":[],"TitleText":"","DisableControls":false,"Deleted":false,"RepealItems":[],"SectionBookmarkName":"bs_num_2_lastsection"}]</T_BILL_T_SECTIONS>
  <T_BILL_T_SUBJECT>Rights of detained persons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1026</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2025-12-02T21:08:00Z</cp:lastPrinted>
  <dcterms:created xsi:type="dcterms:W3CDTF">2025-12-19T14:59:00Z</dcterms:created>
  <dcterms:modified xsi:type="dcterms:W3CDTF">2025-12-19T14:59:00Z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