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LC-0339VR26.docx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Protecting Children from Cancer-Causing Radiation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e5ab1831825740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34590d0c074671">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106F1" w:rsidRDefault="00432135" w14:paraId="25929F79" w14:textId="734345F2">
      <w:pPr>
        <w:pStyle w:val="scemptylineheader"/>
      </w:pPr>
      <w:bookmarkStart w:name="open_doc_here" w:id="0"/>
      <w:bookmarkEnd w:id="0"/>
    </w:p>
    <w:p w:rsidRPr="00BB0725" w:rsidR="00A73EFA" w:rsidP="00A106F1" w:rsidRDefault="00A73EFA" w14:paraId="04FCB5CF" w14:textId="76DF43CE">
      <w:pPr>
        <w:pStyle w:val="scemptylineheader"/>
      </w:pPr>
    </w:p>
    <w:p w:rsidRPr="00BB0725" w:rsidR="00A73EFA" w:rsidP="00A106F1" w:rsidRDefault="00A73EFA" w14:paraId="6DD7794C" w14:textId="6E392F71">
      <w:pPr>
        <w:pStyle w:val="scemptylineheader"/>
      </w:pPr>
    </w:p>
    <w:p w:rsidRPr="00DF3B44" w:rsidR="00A73EFA" w:rsidP="00A106F1" w:rsidRDefault="00A73EFA" w14:paraId="7E55542A" w14:textId="22DDFAC3">
      <w:pPr>
        <w:pStyle w:val="scemptylineheader"/>
      </w:pPr>
    </w:p>
    <w:p w:rsidRPr="00DF3B44" w:rsidR="00A73EFA" w:rsidP="00A106F1" w:rsidRDefault="00A73EFA" w14:paraId="2A8ABD54" w14:textId="38E9D64B">
      <w:pPr>
        <w:pStyle w:val="scemptylineheader"/>
      </w:pPr>
    </w:p>
    <w:p w:rsidRPr="00DF3B44" w:rsidR="00A73EFA" w:rsidP="00A106F1" w:rsidRDefault="00A73EFA" w14:paraId="278E12EA" w14:textId="7DCED1B6">
      <w:pPr>
        <w:pStyle w:val="scemptylineheader"/>
      </w:pPr>
    </w:p>
    <w:p w:rsidRPr="00DF3B44" w:rsidR="002C3463" w:rsidP="00037F04" w:rsidRDefault="002C3463" w14:paraId="107854DB" w14:textId="77777777">
      <w:pPr>
        <w:pStyle w:val="scemptylineheader"/>
      </w:pPr>
    </w:p>
    <w:p w:rsidRPr="00DF3B44" w:rsidR="008E61A1" w:rsidP="00446987" w:rsidRDefault="008E61A1" w14:paraId="735C11B9" w14:textId="77777777">
      <w:pPr>
        <w:pStyle w:val="scemptylineheader"/>
      </w:pPr>
    </w:p>
    <w:p w:rsidRPr="00DF3B44" w:rsidR="002C3463" w:rsidP="00EB120E" w:rsidRDefault="002C3463" w14:paraId="2E20E0F1" w14:textId="77777777">
      <w:pPr>
        <w:pStyle w:val="scbillheader"/>
      </w:pPr>
      <w:r w:rsidRPr="00DF3B44">
        <w:t>A bill</w:t>
      </w:r>
    </w:p>
    <w:p w:rsidRPr="00DF3B44" w:rsidR="002C3463" w:rsidP="001164F9" w:rsidRDefault="002C3463" w14:paraId="3E62456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97726" w14:paraId="5B0D8809" w14:textId="577CD951">
          <w:pPr>
            <w:pStyle w:val="scbilltitle"/>
          </w:pPr>
          <w:r>
            <w:rPr>
              <w:caps w:val="0"/>
            </w:rPr>
            <w:t>TO AMEND THE SOUTH CAROLINA CODE OF LAWS BY ENACTING THE “PROTECTING CHILDREN FROM CANCER‑CAUSING RADIATION ACT” BY ADDING SECTION 44‑7‑387 SO AS TO REQUIRE HEALTHCARE PROVIDERS TREATING PEDIATRIC PATIENTS TO TAKE CERTAIN STEPS BEFORE RECOMMENDING X‑RAY IMAGING FOR DIAGNOSTIC PURPOSES; TO REQUIRE HEALTH INSURANCE PROVIDERS TO COVER PEDIATRIC DIAGNOSTIC IMAGING AS RECOMMENDED BY HEALTHCARE PROVIDERS; AND FOR OTHER PURPOSES.</w:t>
          </w:r>
        </w:p>
      </w:sdtContent>
    </w:sdt>
    <w:bookmarkStart w:name="at_4304974ba" w:displacedByCustomXml="prev" w:id="1"/>
    <w:bookmarkEnd w:id="1"/>
    <w:p w:rsidRPr="00DF3B44" w:rsidR="006C18F0" w:rsidP="006C18F0" w:rsidRDefault="006C18F0" w14:paraId="3128B8A2" w14:textId="77777777">
      <w:pPr>
        <w:pStyle w:val="scbillwhereasclause"/>
      </w:pPr>
    </w:p>
    <w:p w:rsidRPr="0094541D" w:rsidR="007E06BB" w:rsidP="0094541D" w:rsidRDefault="002C3463" w14:paraId="023FDFE5" w14:textId="77777777">
      <w:pPr>
        <w:pStyle w:val="scenactingwords"/>
      </w:pPr>
      <w:bookmarkStart w:name="ew_275103094" w:id="2"/>
      <w:r w:rsidRPr="0094541D">
        <w:t>B</w:t>
      </w:r>
      <w:bookmarkEnd w:id="2"/>
      <w:r w:rsidRPr="0094541D">
        <w:t>e it enacted by the General Assembly of the State of South Carolina:</w:t>
      </w:r>
    </w:p>
    <w:p w:rsidR="007738F6" w:rsidP="007738F6" w:rsidRDefault="007738F6" w14:paraId="677CFAC7" w14:textId="77777777">
      <w:pPr>
        <w:pStyle w:val="scemptyline"/>
      </w:pPr>
    </w:p>
    <w:p w:rsidR="007738F6" w:rsidP="00810BC9" w:rsidRDefault="007738F6" w14:paraId="40AD930A" w14:textId="55495370">
      <w:pPr>
        <w:pStyle w:val="scnoncodifiedsection"/>
      </w:pPr>
      <w:bookmarkStart w:name="bs_num_1_920f2334a" w:id="3"/>
      <w:bookmarkStart w:name="citing_act_a8a40d69c" w:id="4"/>
      <w:r>
        <w:t>S</w:t>
      </w:r>
      <w:bookmarkEnd w:id="3"/>
      <w:r>
        <w:t>ECTION 1.</w:t>
      </w:r>
      <w:r>
        <w:tab/>
      </w:r>
      <w:bookmarkEnd w:id="4"/>
      <w:r w:rsidR="00810BC9">
        <w:rPr>
          <w:shd w:val="clear" w:color="auto" w:fill="FFFFFF"/>
        </w:rPr>
        <w:t>This act may be cited as the “</w:t>
      </w:r>
      <w:r w:rsidR="00995161">
        <w:rPr>
          <w:shd w:val="clear" w:color="auto" w:fill="FFFFFF"/>
        </w:rPr>
        <w:t>Protecting Children from Cancer‑Causing Radiation Act</w:t>
      </w:r>
      <w:r w:rsidR="00DF7365">
        <w:rPr>
          <w:shd w:val="clear" w:color="auto" w:fill="FFFFFF"/>
        </w:rPr>
        <w:t>.</w:t>
      </w:r>
      <w:r w:rsidR="00810BC9">
        <w:rPr>
          <w:shd w:val="clear" w:color="auto" w:fill="FFFFFF"/>
        </w:rPr>
        <w:t>”</w:t>
      </w:r>
    </w:p>
    <w:p w:rsidR="009503D4" w:rsidRDefault="009503D4" w14:paraId="5DEEC2F1" w14:textId="77777777">
      <w:pPr>
        <w:pStyle w:val="scemptyline"/>
      </w:pPr>
    </w:p>
    <w:p w:rsidRPr="00DF3B44" w:rsidR="007E06BB" w:rsidP="00787433" w:rsidRDefault="007E06BB" w14:paraId="2BB98F5D" w14:textId="77777777">
      <w:pPr>
        <w:pStyle w:val="scdirectionallanguage"/>
      </w:pPr>
      <w:bookmarkStart w:name="bs_num_2_7e802acea" w:id="5"/>
      <w:r>
        <w:t>S</w:t>
      </w:r>
      <w:bookmarkEnd w:id="5"/>
      <w:r>
        <w:t>ECTION 2.</w:t>
      </w:r>
      <w:r>
        <w:tab/>
      </w:r>
      <w:bookmarkStart w:name="dl_f01cd51ba" w:id="6"/>
      <w:r>
        <w:t>A</w:t>
      </w:r>
      <w:bookmarkEnd w:id="6"/>
      <w:r>
        <w:t>rticle 3, Chapter 7, Title 44 of the S.C. Code is amended by adding:</w:t>
      </w:r>
    </w:p>
    <w:p w:rsidR="009503D4" w:rsidRDefault="009503D4" w14:paraId="08BDA746" w14:textId="77777777">
      <w:pPr>
        <w:pStyle w:val="scnewcodesection"/>
      </w:pPr>
    </w:p>
    <w:p w:rsidR="00E33F64" w:rsidP="00E33F64" w:rsidRDefault="009503D4" w14:paraId="706D6017" w14:textId="6382A32A">
      <w:pPr>
        <w:pStyle w:val="scnewcodesection"/>
      </w:pPr>
      <w:r>
        <w:tab/>
      </w:r>
      <w:bookmarkStart w:name="ns_T44C7N387_e51422c7b" w:id="7"/>
      <w:r>
        <w:t>S</w:t>
      </w:r>
      <w:bookmarkEnd w:id="7"/>
      <w:r>
        <w:t>ection 44‑7‑387.</w:t>
      </w:r>
      <w:r>
        <w:tab/>
      </w:r>
      <w:bookmarkStart w:name="ss_T44C7N387SA_lv1_a3ec68b85" w:id="8"/>
      <w:r w:rsidR="00E33F64">
        <w:t>(</w:t>
      </w:r>
      <w:bookmarkEnd w:id="8"/>
      <w:r w:rsidR="00E33F64">
        <w:t>A) A hospital or other healthcare facility operating in this State must ensure that healthcare pro</w:t>
      </w:r>
      <w:r w:rsidR="0079017C">
        <w:t>viders</w:t>
      </w:r>
      <w:r w:rsidR="00E33F64">
        <w:t xml:space="preserve"> treating pediatric patients take special care in reducing radiation exposure to pediatric patients by implementing protocols and procedures that require healthcare pro</w:t>
      </w:r>
      <w:r w:rsidR="0079017C">
        <w:t>vider</w:t>
      </w:r>
      <w:r w:rsidR="00E33F64">
        <w:t>s to:</w:t>
      </w:r>
    </w:p>
    <w:p w:rsidR="00E33F64" w:rsidP="00E33F64" w:rsidRDefault="00E33F64" w14:paraId="2E7E28BE" w14:textId="2082C811">
      <w:pPr>
        <w:pStyle w:val="scnewcodesection"/>
      </w:pPr>
      <w:r w:rsidRPr="00E33F64">
        <w:tab/>
      </w:r>
      <w:r w:rsidRPr="00E33F64">
        <w:tab/>
      </w:r>
      <w:bookmarkStart w:name="ss_T44C7N387S1_lv2_ddbdd39db" w:id="9"/>
      <w:r w:rsidRPr="00E33F64">
        <w:t>(</w:t>
      </w:r>
      <w:bookmarkEnd w:id="9"/>
      <w:r w:rsidR="00CA7632">
        <w:t>1</w:t>
      </w:r>
      <w:r w:rsidRPr="00E33F64">
        <w:t>) determin</w:t>
      </w:r>
      <w:r>
        <w:t>e</w:t>
      </w:r>
      <w:r w:rsidRPr="00E33F64">
        <w:t xml:space="preserve"> if the </w:t>
      </w:r>
      <w:r>
        <w:t>imaging</w:t>
      </w:r>
      <w:r w:rsidRPr="00E33F64">
        <w:t xml:space="preserve"> is needed to answer a clinical question</w:t>
      </w:r>
      <w:r>
        <w:t>;</w:t>
      </w:r>
    </w:p>
    <w:p w:rsidR="00E33F64" w:rsidP="00E33F64" w:rsidRDefault="00E33F64" w14:paraId="103438F7" w14:textId="5F0E23EC">
      <w:pPr>
        <w:pStyle w:val="scnewcodesection"/>
      </w:pPr>
      <w:r>
        <w:tab/>
      </w:r>
      <w:r>
        <w:tab/>
      </w:r>
      <w:bookmarkStart w:name="ss_T44C7N387S2_lv2_4f472dbb8" w:id="10"/>
      <w:r>
        <w:t>(</w:t>
      </w:r>
      <w:bookmarkEnd w:id="10"/>
      <w:r w:rsidR="00CA7632">
        <w:t>2</w:t>
      </w:r>
      <w:r>
        <w:t>) consider alternate exams that use less or no radiation exposure, such as ultrasound or MRI, if appropriate;</w:t>
      </w:r>
    </w:p>
    <w:p w:rsidR="00E33F64" w:rsidP="00E33F64" w:rsidRDefault="00E33F64" w14:paraId="301AD582" w14:textId="69A72BCF">
      <w:pPr>
        <w:pStyle w:val="scnewcodesection"/>
      </w:pPr>
      <w:r>
        <w:tab/>
      </w:r>
      <w:r>
        <w:tab/>
      </w:r>
      <w:bookmarkStart w:name="ss_T44C7N387S3_lv2_030f7239a" w:id="11"/>
      <w:r>
        <w:t>(</w:t>
      </w:r>
      <w:bookmarkEnd w:id="11"/>
      <w:r w:rsidR="00CA7632">
        <w:t>3</w:t>
      </w:r>
      <w:r>
        <w:t>) check the patient’s medical imaging history to avoid duplicate exams; and</w:t>
      </w:r>
    </w:p>
    <w:p w:rsidR="00E33F64" w:rsidP="00E33F64" w:rsidRDefault="00E33F64" w14:paraId="229DD5E9" w14:textId="1888DAA5">
      <w:pPr>
        <w:pStyle w:val="scnewcodesection"/>
      </w:pPr>
      <w:r>
        <w:tab/>
      </w:r>
      <w:r>
        <w:tab/>
      </w:r>
      <w:bookmarkStart w:name="ss_T44C7N387S4_lv2_a1074c832" w:id="12"/>
      <w:r>
        <w:t>(</w:t>
      </w:r>
      <w:bookmarkEnd w:id="12"/>
      <w:r w:rsidR="00CA7632">
        <w:t>4</w:t>
      </w:r>
      <w:r>
        <w:t>) d</w:t>
      </w:r>
      <w:r w:rsidRPr="00E33F64">
        <w:t xml:space="preserve">iscuss the rationale for the </w:t>
      </w:r>
      <w:r>
        <w:t>recommended imaging</w:t>
      </w:r>
      <w:r w:rsidRPr="00E33F64">
        <w:t xml:space="preserve"> with the </w:t>
      </w:r>
      <w:r>
        <w:t xml:space="preserve">patient’s </w:t>
      </w:r>
      <w:r w:rsidRPr="00E33F64">
        <w:t xml:space="preserve">parent </w:t>
      </w:r>
      <w:r>
        <w:t xml:space="preserve">or legal guardian </w:t>
      </w:r>
      <w:r w:rsidRPr="00E33F64">
        <w:t>to ensure a clear understanding of benefits and risks</w:t>
      </w:r>
      <w:r>
        <w:t>.</w:t>
      </w:r>
    </w:p>
    <w:p w:rsidR="00E33F64" w:rsidP="00E33F64" w:rsidRDefault="00E33F64" w14:paraId="31C36B46" w14:textId="16403124">
      <w:pPr>
        <w:pStyle w:val="scnewcodesection"/>
      </w:pPr>
      <w:r>
        <w:tab/>
      </w:r>
      <w:bookmarkStart w:name="ss_T44C7N387SB_lv1_b8b061230" w:id="13"/>
      <w:r>
        <w:t>(</w:t>
      </w:r>
      <w:bookmarkEnd w:id="13"/>
      <w:r w:rsidR="00CA7632">
        <w:t>B</w:t>
      </w:r>
      <w:r>
        <w:t xml:space="preserve">) The decision regarding the type of </w:t>
      </w:r>
      <w:r w:rsidR="006F5007">
        <w:t xml:space="preserve">diagnostic </w:t>
      </w:r>
      <w:r>
        <w:t xml:space="preserve">imaging to use on a </w:t>
      </w:r>
      <w:r w:rsidR="00B459DB">
        <w:t xml:space="preserve">pediatric </w:t>
      </w:r>
      <w:r>
        <w:t>patient should be in the complete discretion of the healthcare pr</w:t>
      </w:r>
      <w:r w:rsidR="0079017C">
        <w:t>ovider</w:t>
      </w:r>
      <w:r>
        <w:t xml:space="preserve"> in consultation with the patient’s parent or legal guardian, not the insurance provider.</w:t>
      </w:r>
    </w:p>
    <w:p w:rsidR="000F1D4B" w:rsidP="00E33F64" w:rsidRDefault="000F1D4B" w14:paraId="1B4A3B39" w14:textId="30C2426F">
      <w:pPr>
        <w:pStyle w:val="scnewcodesection"/>
      </w:pPr>
      <w:r>
        <w:tab/>
      </w:r>
      <w:bookmarkStart w:name="ss_T44C7N387SC_lv1_7e7758767" w:id="14"/>
      <w:r>
        <w:t>(</w:t>
      </w:r>
      <w:bookmarkEnd w:id="14"/>
      <w:r>
        <w:t>C)</w:t>
      </w:r>
      <w:bookmarkStart w:name="ss_T44C7N387S1_lv2_87e08ba6f" w:id="15"/>
      <w:r>
        <w:t>(</w:t>
      </w:r>
      <w:bookmarkEnd w:id="15"/>
      <w:r>
        <w:t>1) Every</w:t>
      </w:r>
      <w:r w:rsidRPr="000F1D4B">
        <w:t xml:space="preserve"> individual and group health insurance and health maintenance organization polic</w:t>
      </w:r>
      <w:r>
        <w:t>y</w:t>
      </w:r>
      <w:r w:rsidRPr="000F1D4B">
        <w:t xml:space="preserve"> </w:t>
      </w:r>
      <w:r>
        <w:t xml:space="preserve">issued </w:t>
      </w:r>
      <w:r w:rsidRPr="000F1D4B">
        <w:t xml:space="preserve">in this State </w:t>
      </w:r>
      <w:r>
        <w:t xml:space="preserve">pursuant to Chapter 71, Title 38 </w:t>
      </w:r>
      <w:r w:rsidRPr="000F1D4B">
        <w:t xml:space="preserve">shall </w:t>
      </w:r>
      <w:r>
        <w:t xml:space="preserve">include coverage for pediatric </w:t>
      </w:r>
      <w:r w:rsidRPr="000F1D4B">
        <w:t xml:space="preserve">diagnostic imaging </w:t>
      </w:r>
      <w:r>
        <w:t xml:space="preserve">as </w:t>
      </w:r>
      <w:r w:rsidR="0079017C">
        <w:t>recommended</w:t>
      </w:r>
      <w:r>
        <w:t xml:space="preserve"> by </w:t>
      </w:r>
      <w:r w:rsidR="0079017C">
        <w:t>a pediatric</w:t>
      </w:r>
      <w:r>
        <w:t xml:space="preserve"> patient’s healthcare pr</w:t>
      </w:r>
      <w:r w:rsidR="0079017C">
        <w:t>ovider</w:t>
      </w:r>
      <w:r>
        <w:t xml:space="preserve"> in accordance with the provisions of this section.</w:t>
      </w:r>
    </w:p>
    <w:p w:rsidR="000F1D4B" w:rsidP="00E33F64" w:rsidRDefault="000F1D4B" w14:paraId="68057AB3" w14:textId="24F0535E">
      <w:pPr>
        <w:pStyle w:val="scnewcodesection"/>
      </w:pPr>
      <w:r>
        <w:tab/>
      </w:r>
      <w:r>
        <w:tab/>
      </w:r>
      <w:bookmarkStart w:name="ss_T44C7N387S2_lv2_e3c828527" w:id="16"/>
      <w:r>
        <w:t>(</w:t>
      </w:r>
      <w:bookmarkEnd w:id="16"/>
      <w:r>
        <w:t xml:space="preserve">2) </w:t>
      </w:r>
      <w:r w:rsidRPr="000F1D4B">
        <w:t>An insurer, health maintenance organization, or its officer or agent</w:t>
      </w:r>
      <w:r>
        <w:t>,</w:t>
      </w:r>
      <w:r w:rsidRPr="000F1D4B">
        <w:t xml:space="preserve"> that issues or delivers to </w:t>
      </w:r>
      <w:r w:rsidRPr="000F1D4B">
        <w:lastRenderedPageBreak/>
        <w:t>any person in this State any policy in wi</w:t>
      </w:r>
      <w:r w:rsidR="0079017C">
        <w:t>l</w:t>
      </w:r>
      <w:r w:rsidRPr="000F1D4B">
        <w:t>ful violation of th</w:t>
      </w:r>
      <w:r w:rsidR="0079017C">
        <w:t>e requirements of this sub</w:t>
      </w:r>
      <w:r>
        <w:t xml:space="preserve">section, or that denies in whole or in part a claim for coverage of pediatric diagnostic imaging </w:t>
      </w:r>
      <w:r w:rsidR="0079017C">
        <w:t>recommended</w:t>
      </w:r>
      <w:r>
        <w:t xml:space="preserve"> by </w:t>
      </w:r>
      <w:r w:rsidR="0079017C">
        <w:t>a pediatric</w:t>
      </w:r>
      <w:r>
        <w:t xml:space="preserve"> patient’s healthcare </w:t>
      </w:r>
      <w:r w:rsidR="0079017C">
        <w:t>provider</w:t>
      </w:r>
      <w:r>
        <w:t xml:space="preserve"> in accordance with the provisions of this section, </w:t>
      </w:r>
      <w:r w:rsidRPr="000F1D4B">
        <w:t xml:space="preserve">is subject to </w:t>
      </w:r>
      <w:r>
        <w:t>administrative penalt</w:t>
      </w:r>
      <w:r w:rsidR="0079017C">
        <w:t>ies</w:t>
      </w:r>
      <w:r>
        <w:t xml:space="preserve"> assessed pursuant to the provisions of </w:t>
      </w:r>
      <w:r w:rsidRPr="000F1D4B">
        <w:t>Section 38‑2‑10 for each offense</w:t>
      </w:r>
      <w:r>
        <w:t>.</w:t>
      </w:r>
    </w:p>
    <w:p w:rsidR="0079017C" w:rsidP="0079017C" w:rsidRDefault="0079017C" w14:paraId="2AEEF4E9" w14:textId="7586C8F3">
      <w:pPr>
        <w:pStyle w:val="scnewcodesection"/>
      </w:pPr>
      <w:r>
        <w:tab/>
      </w:r>
      <w:bookmarkStart w:name="ss_T44C7N387SD_lv1_201bbbd8e" w:id="17"/>
      <w:r>
        <w:t>(</w:t>
      </w:r>
      <w:bookmarkEnd w:id="17"/>
      <w:r>
        <w:t>D)</w:t>
      </w:r>
      <w:bookmarkStart w:name="ss_T44C7N387S1_lv2_58fb53a67" w:id="18"/>
      <w:r w:rsidR="00F43A2C">
        <w:t>(</w:t>
      </w:r>
      <w:bookmarkEnd w:id="18"/>
      <w:r w:rsidR="00F43A2C">
        <w:t>1)</w:t>
      </w:r>
      <w:r>
        <w:t xml:space="preserve"> Pediatric </w:t>
      </w:r>
      <w:r w:rsidRPr="000F1D4B">
        <w:t xml:space="preserve">diagnostic imaging </w:t>
      </w:r>
      <w:r>
        <w:t xml:space="preserve">is a covered service under </w:t>
      </w:r>
      <w:r w:rsidR="00F43A2C">
        <w:t xml:space="preserve">Medicaid’s </w:t>
      </w:r>
      <w:r w:rsidRPr="00F43A2C" w:rsidR="00F43A2C">
        <w:t>Early Periodic Screening, Diagnostic and Treatment Program administer</w:t>
      </w:r>
      <w:r w:rsidR="00F43A2C">
        <w:t>ed</w:t>
      </w:r>
      <w:r w:rsidRPr="00F43A2C" w:rsidR="00F43A2C">
        <w:t xml:space="preserve"> </w:t>
      </w:r>
      <w:r w:rsidR="00F43A2C">
        <w:t>by the Department of Health and Human Services pursuant to Chapter 6, Title 44. P</w:t>
      </w:r>
      <w:r>
        <w:t xml:space="preserve">ediatric diagnostic imaging recommended by </w:t>
      </w:r>
      <w:r w:rsidR="00F43A2C">
        <w:t xml:space="preserve">a Medicaid beneficiary’s healthcare provider </w:t>
      </w:r>
      <w:r>
        <w:t>in accordance with the provisions of this section</w:t>
      </w:r>
      <w:r w:rsidR="00F43A2C">
        <w:t xml:space="preserve"> is a reimbursable cost.</w:t>
      </w:r>
    </w:p>
    <w:p w:rsidR="00F43A2C" w:rsidP="0079017C" w:rsidRDefault="00F43A2C" w14:paraId="541E1D23" w14:textId="2202AD0B">
      <w:pPr>
        <w:pStyle w:val="scnewcodesection"/>
      </w:pPr>
      <w:r>
        <w:tab/>
      </w:r>
      <w:r>
        <w:tab/>
      </w:r>
      <w:bookmarkStart w:name="ss_T44C7N387S2_lv2_7bb8e453f" w:id="19"/>
      <w:r>
        <w:t>(</w:t>
      </w:r>
      <w:bookmarkEnd w:id="19"/>
      <w:r>
        <w:t xml:space="preserve">2) Pediatric diagnostic imaging recommended by a </w:t>
      </w:r>
      <w:r w:rsidR="007D64AA">
        <w:t xml:space="preserve">patient’s </w:t>
      </w:r>
      <w:r>
        <w:t xml:space="preserve">healthcare provider in accordance with the provisions of this section for a child with End‑Stage Renal Disease (ESRD) who otherwise qualifies for ESRD Medicare is a covered </w:t>
      </w:r>
      <w:r w:rsidR="007D64AA">
        <w:t xml:space="preserve">Medicare </w:t>
      </w:r>
      <w:r>
        <w:t>expense.</w:t>
      </w:r>
    </w:p>
    <w:p w:rsidR="0033315F" w:rsidRDefault="0033315F" w14:paraId="45366F19" w14:textId="77777777">
      <w:pPr>
        <w:pStyle w:val="scemptyline"/>
      </w:pPr>
    </w:p>
    <w:p w:rsidRPr="00DF3B44" w:rsidR="007A10F1" w:rsidP="007A10F1" w:rsidRDefault="00E27805" w14:paraId="0929A0F1" w14:textId="77777777">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1D0FE92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A45C" w14:textId="77777777" w:rsidR="003C60AA" w:rsidRDefault="003C60AA" w:rsidP="0010329A">
      <w:pPr>
        <w:spacing w:after="0" w:line="240" w:lineRule="auto"/>
      </w:pPr>
      <w:r>
        <w:separator/>
      </w:r>
    </w:p>
    <w:p w14:paraId="20282B0D" w14:textId="77777777" w:rsidR="003C60AA" w:rsidRDefault="003C60AA"/>
  </w:endnote>
  <w:endnote w:type="continuationSeparator" w:id="0">
    <w:p w14:paraId="195BFB4E" w14:textId="77777777" w:rsidR="003C60AA" w:rsidRDefault="003C60AA" w:rsidP="0010329A">
      <w:pPr>
        <w:spacing w:after="0" w:line="240" w:lineRule="auto"/>
      </w:pPr>
      <w:r>
        <w:continuationSeparator/>
      </w:r>
    </w:p>
    <w:p w14:paraId="78C496DB" w14:textId="77777777" w:rsidR="003C60AA" w:rsidRDefault="003C60AA"/>
  </w:endnote>
  <w:endnote w:type="continuationNotice" w:id="1">
    <w:p w14:paraId="2499B84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125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F6985B" w14:textId="77777777" w:rsidR="00685035" w:rsidRPr="007B4AF7" w:rsidRDefault="00B20C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1725">
              <w:rPr>
                <w:noProof/>
              </w:rPr>
              <w:t>LC-0339VR26.docx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469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8371" w14:textId="77777777" w:rsidR="003C60AA" w:rsidRDefault="003C60AA" w:rsidP="0010329A">
      <w:pPr>
        <w:spacing w:after="0" w:line="240" w:lineRule="auto"/>
      </w:pPr>
      <w:r>
        <w:separator/>
      </w:r>
    </w:p>
    <w:p w14:paraId="58B990AB" w14:textId="77777777" w:rsidR="003C60AA" w:rsidRDefault="003C60AA"/>
  </w:footnote>
  <w:footnote w:type="continuationSeparator" w:id="0">
    <w:p w14:paraId="475D3174" w14:textId="77777777" w:rsidR="003C60AA" w:rsidRDefault="003C60AA" w:rsidP="0010329A">
      <w:pPr>
        <w:spacing w:after="0" w:line="240" w:lineRule="auto"/>
      </w:pPr>
      <w:r>
        <w:continuationSeparator/>
      </w:r>
    </w:p>
    <w:p w14:paraId="5D3F02D6" w14:textId="77777777" w:rsidR="003C60AA" w:rsidRDefault="003C60AA"/>
  </w:footnote>
  <w:footnote w:type="continuationNotice" w:id="1">
    <w:p w14:paraId="5DAAFDE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486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E6E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731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BE"/>
    <w:rsid w:val="00002E0E"/>
    <w:rsid w:val="00011182"/>
    <w:rsid w:val="00012912"/>
    <w:rsid w:val="00017FB0"/>
    <w:rsid w:val="00020B5D"/>
    <w:rsid w:val="00026421"/>
    <w:rsid w:val="00030409"/>
    <w:rsid w:val="00037F04"/>
    <w:rsid w:val="000404BF"/>
    <w:rsid w:val="00044B84"/>
    <w:rsid w:val="000479D0"/>
    <w:rsid w:val="0006464F"/>
    <w:rsid w:val="00064990"/>
    <w:rsid w:val="00066B54"/>
    <w:rsid w:val="00072FCD"/>
    <w:rsid w:val="0007402F"/>
    <w:rsid w:val="00074A4F"/>
    <w:rsid w:val="00074A58"/>
    <w:rsid w:val="00077B65"/>
    <w:rsid w:val="00081116"/>
    <w:rsid w:val="0008694F"/>
    <w:rsid w:val="00097726"/>
    <w:rsid w:val="000A0EDE"/>
    <w:rsid w:val="000A3C25"/>
    <w:rsid w:val="000B4BA7"/>
    <w:rsid w:val="000B4C02"/>
    <w:rsid w:val="000B5B4A"/>
    <w:rsid w:val="000B7FE1"/>
    <w:rsid w:val="000C3E88"/>
    <w:rsid w:val="000C46B9"/>
    <w:rsid w:val="000C58E4"/>
    <w:rsid w:val="000C6F9A"/>
    <w:rsid w:val="000D191E"/>
    <w:rsid w:val="000D2F44"/>
    <w:rsid w:val="000D33E4"/>
    <w:rsid w:val="000E26D3"/>
    <w:rsid w:val="000E578A"/>
    <w:rsid w:val="000F1D4B"/>
    <w:rsid w:val="000F2250"/>
    <w:rsid w:val="000F7D92"/>
    <w:rsid w:val="00100900"/>
    <w:rsid w:val="001023FE"/>
    <w:rsid w:val="0010329A"/>
    <w:rsid w:val="00105756"/>
    <w:rsid w:val="00111F85"/>
    <w:rsid w:val="001164F9"/>
    <w:rsid w:val="001166D2"/>
    <w:rsid w:val="0011719C"/>
    <w:rsid w:val="00120385"/>
    <w:rsid w:val="00123EAC"/>
    <w:rsid w:val="00124863"/>
    <w:rsid w:val="00134CDA"/>
    <w:rsid w:val="00140049"/>
    <w:rsid w:val="001622B3"/>
    <w:rsid w:val="00171601"/>
    <w:rsid w:val="001730EB"/>
    <w:rsid w:val="00173276"/>
    <w:rsid w:val="001735A5"/>
    <w:rsid w:val="00176122"/>
    <w:rsid w:val="001779C4"/>
    <w:rsid w:val="00183C52"/>
    <w:rsid w:val="0019025B"/>
    <w:rsid w:val="00192AF7"/>
    <w:rsid w:val="00197366"/>
    <w:rsid w:val="001A136C"/>
    <w:rsid w:val="001B6DA2"/>
    <w:rsid w:val="001C25EC"/>
    <w:rsid w:val="001C732C"/>
    <w:rsid w:val="001E5A0E"/>
    <w:rsid w:val="001E6865"/>
    <w:rsid w:val="001F2A41"/>
    <w:rsid w:val="001F313F"/>
    <w:rsid w:val="001F331D"/>
    <w:rsid w:val="001F394C"/>
    <w:rsid w:val="001F42F7"/>
    <w:rsid w:val="002002FF"/>
    <w:rsid w:val="002038AA"/>
    <w:rsid w:val="002114C8"/>
    <w:rsid w:val="0021166F"/>
    <w:rsid w:val="00211B11"/>
    <w:rsid w:val="002162DF"/>
    <w:rsid w:val="002248A1"/>
    <w:rsid w:val="00225A9E"/>
    <w:rsid w:val="002276F7"/>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1EC8"/>
    <w:rsid w:val="0033315F"/>
    <w:rsid w:val="003421F1"/>
    <w:rsid w:val="0034279C"/>
    <w:rsid w:val="00354F64"/>
    <w:rsid w:val="003559A1"/>
    <w:rsid w:val="00357CCD"/>
    <w:rsid w:val="00361563"/>
    <w:rsid w:val="00362CED"/>
    <w:rsid w:val="00367E3C"/>
    <w:rsid w:val="00371D36"/>
    <w:rsid w:val="00373E17"/>
    <w:rsid w:val="003775E6"/>
    <w:rsid w:val="00381998"/>
    <w:rsid w:val="00391725"/>
    <w:rsid w:val="003918CA"/>
    <w:rsid w:val="00393682"/>
    <w:rsid w:val="003A5F1C"/>
    <w:rsid w:val="003C3E2E"/>
    <w:rsid w:val="003C60AA"/>
    <w:rsid w:val="003D4A3C"/>
    <w:rsid w:val="003D55B2"/>
    <w:rsid w:val="003D7415"/>
    <w:rsid w:val="003E0033"/>
    <w:rsid w:val="003E5452"/>
    <w:rsid w:val="003E7165"/>
    <w:rsid w:val="003E7FF6"/>
    <w:rsid w:val="004046B5"/>
    <w:rsid w:val="00406F27"/>
    <w:rsid w:val="004141B8"/>
    <w:rsid w:val="004203B9"/>
    <w:rsid w:val="004213CA"/>
    <w:rsid w:val="00432135"/>
    <w:rsid w:val="0044525C"/>
    <w:rsid w:val="00446987"/>
    <w:rsid w:val="00446D28"/>
    <w:rsid w:val="00456026"/>
    <w:rsid w:val="00466CD0"/>
    <w:rsid w:val="00473583"/>
    <w:rsid w:val="00477F32"/>
    <w:rsid w:val="00481850"/>
    <w:rsid w:val="004851A0"/>
    <w:rsid w:val="0048627F"/>
    <w:rsid w:val="00492E69"/>
    <w:rsid w:val="004932AB"/>
    <w:rsid w:val="00493571"/>
    <w:rsid w:val="00494BEF"/>
    <w:rsid w:val="004A5512"/>
    <w:rsid w:val="004A6BE5"/>
    <w:rsid w:val="004A7991"/>
    <w:rsid w:val="004B0C18"/>
    <w:rsid w:val="004B6373"/>
    <w:rsid w:val="004C0135"/>
    <w:rsid w:val="004C1A04"/>
    <w:rsid w:val="004C20BC"/>
    <w:rsid w:val="004C5C9A"/>
    <w:rsid w:val="004D0950"/>
    <w:rsid w:val="004D1442"/>
    <w:rsid w:val="004D3DCB"/>
    <w:rsid w:val="004D593E"/>
    <w:rsid w:val="004E1946"/>
    <w:rsid w:val="004E2BDA"/>
    <w:rsid w:val="004E66E9"/>
    <w:rsid w:val="004E7DDE"/>
    <w:rsid w:val="004F0090"/>
    <w:rsid w:val="004F172C"/>
    <w:rsid w:val="005002ED"/>
    <w:rsid w:val="00500DBC"/>
    <w:rsid w:val="0050297F"/>
    <w:rsid w:val="0050509A"/>
    <w:rsid w:val="00507313"/>
    <w:rsid w:val="005102BE"/>
    <w:rsid w:val="00523F7F"/>
    <w:rsid w:val="00524D54"/>
    <w:rsid w:val="005420CD"/>
    <w:rsid w:val="00543BD4"/>
    <w:rsid w:val="0054531B"/>
    <w:rsid w:val="00546C24"/>
    <w:rsid w:val="005476FF"/>
    <w:rsid w:val="005516F6"/>
    <w:rsid w:val="00552842"/>
    <w:rsid w:val="00554E89"/>
    <w:rsid w:val="00564B58"/>
    <w:rsid w:val="00567B96"/>
    <w:rsid w:val="00572281"/>
    <w:rsid w:val="005801DD"/>
    <w:rsid w:val="00583F13"/>
    <w:rsid w:val="00591D01"/>
    <w:rsid w:val="00592A40"/>
    <w:rsid w:val="005957D1"/>
    <w:rsid w:val="005A28BC"/>
    <w:rsid w:val="005A5377"/>
    <w:rsid w:val="005B0994"/>
    <w:rsid w:val="005B7817"/>
    <w:rsid w:val="005C06C8"/>
    <w:rsid w:val="005C23D7"/>
    <w:rsid w:val="005C40EB"/>
    <w:rsid w:val="005C759C"/>
    <w:rsid w:val="005D02B4"/>
    <w:rsid w:val="005D3013"/>
    <w:rsid w:val="005E1E50"/>
    <w:rsid w:val="005E2B9C"/>
    <w:rsid w:val="005E3332"/>
    <w:rsid w:val="005E37FF"/>
    <w:rsid w:val="005F76B0"/>
    <w:rsid w:val="00600613"/>
    <w:rsid w:val="00604429"/>
    <w:rsid w:val="006067B0"/>
    <w:rsid w:val="00606A8B"/>
    <w:rsid w:val="00611EBA"/>
    <w:rsid w:val="006213A8"/>
    <w:rsid w:val="00623BEA"/>
    <w:rsid w:val="006347E9"/>
    <w:rsid w:val="00640C87"/>
    <w:rsid w:val="006454BB"/>
    <w:rsid w:val="006575AE"/>
    <w:rsid w:val="00657CF4"/>
    <w:rsid w:val="00660CA5"/>
    <w:rsid w:val="00661463"/>
    <w:rsid w:val="00663B8D"/>
    <w:rsid w:val="00663E00"/>
    <w:rsid w:val="006649E0"/>
    <w:rsid w:val="00664F48"/>
    <w:rsid w:val="00664FAD"/>
    <w:rsid w:val="0067345B"/>
    <w:rsid w:val="00673A3E"/>
    <w:rsid w:val="00683986"/>
    <w:rsid w:val="00684605"/>
    <w:rsid w:val="00685035"/>
    <w:rsid w:val="00685770"/>
    <w:rsid w:val="00690DBA"/>
    <w:rsid w:val="006964F9"/>
    <w:rsid w:val="006A395F"/>
    <w:rsid w:val="006A65E2"/>
    <w:rsid w:val="006B37BD"/>
    <w:rsid w:val="006C092D"/>
    <w:rsid w:val="006C099D"/>
    <w:rsid w:val="006C18F0"/>
    <w:rsid w:val="006C7E01"/>
    <w:rsid w:val="006D64A5"/>
    <w:rsid w:val="006E0935"/>
    <w:rsid w:val="006E1629"/>
    <w:rsid w:val="006E2FD2"/>
    <w:rsid w:val="006E353F"/>
    <w:rsid w:val="006E35AB"/>
    <w:rsid w:val="006F5007"/>
    <w:rsid w:val="00711AA9"/>
    <w:rsid w:val="00722155"/>
    <w:rsid w:val="00730C87"/>
    <w:rsid w:val="00737F19"/>
    <w:rsid w:val="007450F8"/>
    <w:rsid w:val="00753782"/>
    <w:rsid w:val="007622E5"/>
    <w:rsid w:val="007738F6"/>
    <w:rsid w:val="00780B13"/>
    <w:rsid w:val="00782BF8"/>
    <w:rsid w:val="00783C75"/>
    <w:rsid w:val="007849D9"/>
    <w:rsid w:val="00787433"/>
    <w:rsid w:val="0079017C"/>
    <w:rsid w:val="007A10F1"/>
    <w:rsid w:val="007A3D50"/>
    <w:rsid w:val="007B2D29"/>
    <w:rsid w:val="007B353F"/>
    <w:rsid w:val="007B412F"/>
    <w:rsid w:val="007B4AF7"/>
    <w:rsid w:val="007B4DBF"/>
    <w:rsid w:val="007C0D43"/>
    <w:rsid w:val="007C5458"/>
    <w:rsid w:val="007C5A48"/>
    <w:rsid w:val="007D2C67"/>
    <w:rsid w:val="007D64AA"/>
    <w:rsid w:val="007E06BB"/>
    <w:rsid w:val="007E07CB"/>
    <w:rsid w:val="007E4E2C"/>
    <w:rsid w:val="007F50D1"/>
    <w:rsid w:val="008017F6"/>
    <w:rsid w:val="00810BC9"/>
    <w:rsid w:val="00816D52"/>
    <w:rsid w:val="00831048"/>
    <w:rsid w:val="00834272"/>
    <w:rsid w:val="008515EF"/>
    <w:rsid w:val="00856660"/>
    <w:rsid w:val="008625C1"/>
    <w:rsid w:val="008709C4"/>
    <w:rsid w:val="008718C6"/>
    <w:rsid w:val="008752F4"/>
    <w:rsid w:val="008752F7"/>
    <w:rsid w:val="0087671D"/>
    <w:rsid w:val="008806F9"/>
    <w:rsid w:val="00887957"/>
    <w:rsid w:val="00895362"/>
    <w:rsid w:val="008A57E3"/>
    <w:rsid w:val="008B5BF4"/>
    <w:rsid w:val="008C0CEE"/>
    <w:rsid w:val="008C1B18"/>
    <w:rsid w:val="008D46EC"/>
    <w:rsid w:val="008D6A8F"/>
    <w:rsid w:val="008E0E25"/>
    <w:rsid w:val="008E48E3"/>
    <w:rsid w:val="008E61A1"/>
    <w:rsid w:val="008E71C5"/>
    <w:rsid w:val="009031EF"/>
    <w:rsid w:val="00904DC5"/>
    <w:rsid w:val="00917EA3"/>
    <w:rsid w:val="00917EE0"/>
    <w:rsid w:val="009209CA"/>
    <w:rsid w:val="00921C89"/>
    <w:rsid w:val="00926966"/>
    <w:rsid w:val="00926D03"/>
    <w:rsid w:val="00930DF7"/>
    <w:rsid w:val="00934036"/>
    <w:rsid w:val="00934889"/>
    <w:rsid w:val="00945292"/>
    <w:rsid w:val="0094541D"/>
    <w:rsid w:val="009473EA"/>
    <w:rsid w:val="009503D4"/>
    <w:rsid w:val="00952678"/>
    <w:rsid w:val="00954E7E"/>
    <w:rsid w:val="009554D9"/>
    <w:rsid w:val="009572F9"/>
    <w:rsid w:val="00960D0F"/>
    <w:rsid w:val="00980B7C"/>
    <w:rsid w:val="0098366F"/>
    <w:rsid w:val="00983A03"/>
    <w:rsid w:val="00986063"/>
    <w:rsid w:val="00991F67"/>
    <w:rsid w:val="00992876"/>
    <w:rsid w:val="00995161"/>
    <w:rsid w:val="009A0DCE"/>
    <w:rsid w:val="009A22CD"/>
    <w:rsid w:val="009A3E4B"/>
    <w:rsid w:val="009B35FD"/>
    <w:rsid w:val="009B373F"/>
    <w:rsid w:val="009B4EC2"/>
    <w:rsid w:val="009B6815"/>
    <w:rsid w:val="009C3CA5"/>
    <w:rsid w:val="009D2967"/>
    <w:rsid w:val="009D3C2B"/>
    <w:rsid w:val="009D5106"/>
    <w:rsid w:val="009E4191"/>
    <w:rsid w:val="009F177B"/>
    <w:rsid w:val="009F2AB1"/>
    <w:rsid w:val="009F4FAF"/>
    <w:rsid w:val="009F68F1"/>
    <w:rsid w:val="00A04529"/>
    <w:rsid w:val="00A0584B"/>
    <w:rsid w:val="00A06FB8"/>
    <w:rsid w:val="00A106F1"/>
    <w:rsid w:val="00A154DE"/>
    <w:rsid w:val="00A17135"/>
    <w:rsid w:val="00A21A6F"/>
    <w:rsid w:val="00A24E56"/>
    <w:rsid w:val="00A25F4F"/>
    <w:rsid w:val="00A26A62"/>
    <w:rsid w:val="00A35A9B"/>
    <w:rsid w:val="00A4070E"/>
    <w:rsid w:val="00A40CA0"/>
    <w:rsid w:val="00A504A7"/>
    <w:rsid w:val="00A523FE"/>
    <w:rsid w:val="00A53677"/>
    <w:rsid w:val="00A53BF2"/>
    <w:rsid w:val="00A60D68"/>
    <w:rsid w:val="00A73DC6"/>
    <w:rsid w:val="00A73EFA"/>
    <w:rsid w:val="00A75AEC"/>
    <w:rsid w:val="00A76312"/>
    <w:rsid w:val="00A77A3B"/>
    <w:rsid w:val="00A92F6F"/>
    <w:rsid w:val="00A97523"/>
    <w:rsid w:val="00AA7824"/>
    <w:rsid w:val="00AB0FA3"/>
    <w:rsid w:val="00AB73BF"/>
    <w:rsid w:val="00AC3307"/>
    <w:rsid w:val="00AC335C"/>
    <w:rsid w:val="00AC463E"/>
    <w:rsid w:val="00AD3BE2"/>
    <w:rsid w:val="00AD3E3D"/>
    <w:rsid w:val="00AE1EE4"/>
    <w:rsid w:val="00AE36EC"/>
    <w:rsid w:val="00AE7406"/>
    <w:rsid w:val="00AF1688"/>
    <w:rsid w:val="00AF418C"/>
    <w:rsid w:val="00AF46E6"/>
    <w:rsid w:val="00AF5139"/>
    <w:rsid w:val="00AF5919"/>
    <w:rsid w:val="00AF7A49"/>
    <w:rsid w:val="00B06EDA"/>
    <w:rsid w:val="00B10C32"/>
    <w:rsid w:val="00B1161F"/>
    <w:rsid w:val="00B11661"/>
    <w:rsid w:val="00B32B4D"/>
    <w:rsid w:val="00B4137E"/>
    <w:rsid w:val="00B459DB"/>
    <w:rsid w:val="00B54DF7"/>
    <w:rsid w:val="00B56223"/>
    <w:rsid w:val="00B56E79"/>
    <w:rsid w:val="00B57AA7"/>
    <w:rsid w:val="00B637AA"/>
    <w:rsid w:val="00B63BE2"/>
    <w:rsid w:val="00B74E38"/>
    <w:rsid w:val="00B7592C"/>
    <w:rsid w:val="00B809D3"/>
    <w:rsid w:val="00B80F87"/>
    <w:rsid w:val="00B84B66"/>
    <w:rsid w:val="00B85475"/>
    <w:rsid w:val="00B86551"/>
    <w:rsid w:val="00B9090A"/>
    <w:rsid w:val="00B92196"/>
    <w:rsid w:val="00B9228D"/>
    <w:rsid w:val="00B929EC"/>
    <w:rsid w:val="00BA5C8F"/>
    <w:rsid w:val="00BB0725"/>
    <w:rsid w:val="00BB5986"/>
    <w:rsid w:val="00BC408A"/>
    <w:rsid w:val="00BC5023"/>
    <w:rsid w:val="00BC556C"/>
    <w:rsid w:val="00BD42DA"/>
    <w:rsid w:val="00BD4684"/>
    <w:rsid w:val="00BE08A7"/>
    <w:rsid w:val="00BE4391"/>
    <w:rsid w:val="00BE4535"/>
    <w:rsid w:val="00BE67D6"/>
    <w:rsid w:val="00BF1124"/>
    <w:rsid w:val="00BF291B"/>
    <w:rsid w:val="00BF3E48"/>
    <w:rsid w:val="00C15F1B"/>
    <w:rsid w:val="00C16288"/>
    <w:rsid w:val="00C17D1D"/>
    <w:rsid w:val="00C45923"/>
    <w:rsid w:val="00C51A7C"/>
    <w:rsid w:val="00C52DD2"/>
    <w:rsid w:val="00C543E7"/>
    <w:rsid w:val="00C55174"/>
    <w:rsid w:val="00C63A21"/>
    <w:rsid w:val="00C70225"/>
    <w:rsid w:val="00C72198"/>
    <w:rsid w:val="00C73C7D"/>
    <w:rsid w:val="00C75005"/>
    <w:rsid w:val="00C76A65"/>
    <w:rsid w:val="00C970DF"/>
    <w:rsid w:val="00CA7632"/>
    <w:rsid w:val="00CA7E71"/>
    <w:rsid w:val="00CB2673"/>
    <w:rsid w:val="00CB701D"/>
    <w:rsid w:val="00CC0781"/>
    <w:rsid w:val="00CC39D1"/>
    <w:rsid w:val="00CC3F0E"/>
    <w:rsid w:val="00CD08C9"/>
    <w:rsid w:val="00CD1FE8"/>
    <w:rsid w:val="00CD38CD"/>
    <w:rsid w:val="00CD3E0C"/>
    <w:rsid w:val="00CD5565"/>
    <w:rsid w:val="00CD616C"/>
    <w:rsid w:val="00CF68D6"/>
    <w:rsid w:val="00CF7B4A"/>
    <w:rsid w:val="00CF7FF3"/>
    <w:rsid w:val="00D00275"/>
    <w:rsid w:val="00D009F8"/>
    <w:rsid w:val="00D078DA"/>
    <w:rsid w:val="00D14995"/>
    <w:rsid w:val="00D204F2"/>
    <w:rsid w:val="00D2060E"/>
    <w:rsid w:val="00D2455C"/>
    <w:rsid w:val="00D25023"/>
    <w:rsid w:val="00D27F8C"/>
    <w:rsid w:val="00D33843"/>
    <w:rsid w:val="00D54A6F"/>
    <w:rsid w:val="00D57D57"/>
    <w:rsid w:val="00D62E42"/>
    <w:rsid w:val="00D772FB"/>
    <w:rsid w:val="00DA1AA0"/>
    <w:rsid w:val="00DA512B"/>
    <w:rsid w:val="00DC44A8"/>
    <w:rsid w:val="00DD207A"/>
    <w:rsid w:val="00DE4BEE"/>
    <w:rsid w:val="00DE5B3D"/>
    <w:rsid w:val="00DE7112"/>
    <w:rsid w:val="00DF19BE"/>
    <w:rsid w:val="00DF3B44"/>
    <w:rsid w:val="00DF7365"/>
    <w:rsid w:val="00E1372E"/>
    <w:rsid w:val="00E21D30"/>
    <w:rsid w:val="00E24D9A"/>
    <w:rsid w:val="00E27067"/>
    <w:rsid w:val="00E27805"/>
    <w:rsid w:val="00E27A11"/>
    <w:rsid w:val="00E3023C"/>
    <w:rsid w:val="00E30497"/>
    <w:rsid w:val="00E33F64"/>
    <w:rsid w:val="00E358A2"/>
    <w:rsid w:val="00E35C9A"/>
    <w:rsid w:val="00E3771B"/>
    <w:rsid w:val="00E40979"/>
    <w:rsid w:val="00E421D1"/>
    <w:rsid w:val="00E43F26"/>
    <w:rsid w:val="00E52A36"/>
    <w:rsid w:val="00E544CA"/>
    <w:rsid w:val="00E6378B"/>
    <w:rsid w:val="00E63EC3"/>
    <w:rsid w:val="00E653DA"/>
    <w:rsid w:val="00E65958"/>
    <w:rsid w:val="00E84FE5"/>
    <w:rsid w:val="00E86202"/>
    <w:rsid w:val="00E879A5"/>
    <w:rsid w:val="00E879FC"/>
    <w:rsid w:val="00EA2574"/>
    <w:rsid w:val="00EA2F1F"/>
    <w:rsid w:val="00EA3F2E"/>
    <w:rsid w:val="00EA57EC"/>
    <w:rsid w:val="00EA6208"/>
    <w:rsid w:val="00EB120E"/>
    <w:rsid w:val="00EB34C8"/>
    <w:rsid w:val="00EB46E2"/>
    <w:rsid w:val="00EC0045"/>
    <w:rsid w:val="00ED10BA"/>
    <w:rsid w:val="00ED452E"/>
    <w:rsid w:val="00EE3CDA"/>
    <w:rsid w:val="00EF37A8"/>
    <w:rsid w:val="00EF531F"/>
    <w:rsid w:val="00F04043"/>
    <w:rsid w:val="00F05FE8"/>
    <w:rsid w:val="00F06D86"/>
    <w:rsid w:val="00F13D87"/>
    <w:rsid w:val="00F149E5"/>
    <w:rsid w:val="00F15323"/>
    <w:rsid w:val="00F15E33"/>
    <w:rsid w:val="00F17DA2"/>
    <w:rsid w:val="00F22EC0"/>
    <w:rsid w:val="00F25C47"/>
    <w:rsid w:val="00F27D7B"/>
    <w:rsid w:val="00F31D34"/>
    <w:rsid w:val="00F342A1"/>
    <w:rsid w:val="00F36FBA"/>
    <w:rsid w:val="00F4201C"/>
    <w:rsid w:val="00F43A2C"/>
    <w:rsid w:val="00F44D36"/>
    <w:rsid w:val="00F46262"/>
    <w:rsid w:val="00F4795D"/>
    <w:rsid w:val="00F50A61"/>
    <w:rsid w:val="00F525CD"/>
    <w:rsid w:val="00F5286C"/>
    <w:rsid w:val="00F52E12"/>
    <w:rsid w:val="00F638CA"/>
    <w:rsid w:val="00F657C5"/>
    <w:rsid w:val="00F900B4"/>
    <w:rsid w:val="00FA0F2E"/>
    <w:rsid w:val="00FA4DB1"/>
    <w:rsid w:val="00FB2592"/>
    <w:rsid w:val="00FB3F2A"/>
    <w:rsid w:val="00FC1E7F"/>
    <w:rsid w:val="00FC3593"/>
    <w:rsid w:val="00FC4754"/>
    <w:rsid w:val="00FD0B60"/>
    <w:rsid w:val="00FD117D"/>
    <w:rsid w:val="00FD72E3"/>
    <w:rsid w:val="00FE06FC"/>
    <w:rsid w:val="00FE5CB3"/>
    <w:rsid w:val="00FF0315"/>
    <w:rsid w:val="00FF1A96"/>
    <w:rsid w:val="00FF2121"/>
    <w:rsid w:val="00FF7233"/>
    <w:rsid w:val="00FF7B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0E84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2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622E5"/>
    <w:rPr>
      <w:rFonts w:ascii="Times New Roman" w:hAnsi="Times New Roman"/>
      <w:b w:val="0"/>
      <w:i w:val="0"/>
      <w:sz w:val="22"/>
    </w:rPr>
  </w:style>
  <w:style w:type="paragraph" w:styleId="NoSpacing">
    <w:name w:val="No Spacing"/>
    <w:uiPriority w:val="1"/>
    <w:qFormat/>
    <w:rsid w:val="007622E5"/>
    <w:pPr>
      <w:spacing w:after="0" w:line="240" w:lineRule="auto"/>
    </w:pPr>
  </w:style>
  <w:style w:type="paragraph" w:customStyle="1" w:styleId="scemptylineheader">
    <w:name w:val="sc_emptyline_header"/>
    <w:qFormat/>
    <w:rsid w:val="007622E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622E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622E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622E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622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62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622E5"/>
    <w:rPr>
      <w:color w:val="808080"/>
    </w:rPr>
  </w:style>
  <w:style w:type="paragraph" w:customStyle="1" w:styleId="scdirectionallanguage">
    <w:name w:val="sc_directional_language"/>
    <w:qFormat/>
    <w:rsid w:val="007622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62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622E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622E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622E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622E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622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622E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622E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622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622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622E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622E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622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622E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622E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622E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622E5"/>
    <w:rPr>
      <w:rFonts w:ascii="Times New Roman" w:hAnsi="Times New Roman"/>
      <w:color w:val="auto"/>
      <w:sz w:val="22"/>
    </w:rPr>
  </w:style>
  <w:style w:type="paragraph" w:customStyle="1" w:styleId="scclippagebillheader">
    <w:name w:val="sc_clip_page_bill_header"/>
    <w:qFormat/>
    <w:rsid w:val="007622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622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622E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62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2E5"/>
    <w:rPr>
      <w:lang w:val="en-US"/>
    </w:rPr>
  </w:style>
  <w:style w:type="paragraph" w:styleId="Footer">
    <w:name w:val="footer"/>
    <w:basedOn w:val="Normal"/>
    <w:link w:val="FooterChar"/>
    <w:uiPriority w:val="99"/>
    <w:unhideWhenUsed/>
    <w:rsid w:val="00762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2E5"/>
    <w:rPr>
      <w:lang w:val="en-US"/>
    </w:rPr>
  </w:style>
  <w:style w:type="paragraph" w:styleId="ListParagraph">
    <w:name w:val="List Paragraph"/>
    <w:basedOn w:val="Normal"/>
    <w:uiPriority w:val="34"/>
    <w:qFormat/>
    <w:rsid w:val="007622E5"/>
    <w:pPr>
      <w:ind w:left="720"/>
      <w:contextualSpacing/>
    </w:pPr>
  </w:style>
  <w:style w:type="paragraph" w:customStyle="1" w:styleId="scbillfooter">
    <w:name w:val="sc_bill_footer"/>
    <w:qFormat/>
    <w:rsid w:val="007622E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62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622E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622E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62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62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62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62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62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622E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62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622E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62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622E5"/>
    <w:pPr>
      <w:widowControl w:val="0"/>
      <w:suppressAutoHyphens/>
      <w:spacing w:after="0" w:line="360" w:lineRule="auto"/>
    </w:pPr>
    <w:rPr>
      <w:rFonts w:ascii="Times New Roman" w:hAnsi="Times New Roman"/>
      <w:lang w:val="en-US"/>
    </w:rPr>
  </w:style>
  <w:style w:type="paragraph" w:customStyle="1" w:styleId="sctableln">
    <w:name w:val="sc_table_ln"/>
    <w:qFormat/>
    <w:rsid w:val="007622E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622E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622E5"/>
    <w:rPr>
      <w:strike/>
      <w:dstrike w:val="0"/>
    </w:rPr>
  </w:style>
  <w:style w:type="character" w:customStyle="1" w:styleId="scinsert">
    <w:name w:val="sc_insert"/>
    <w:uiPriority w:val="1"/>
    <w:qFormat/>
    <w:rsid w:val="007622E5"/>
    <w:rPr>
      <w:caps w:val="0"/>
      <w:smallCaps w:val="0"/>
      <w:strike w:val="0"/>
      <w:dstrike w:val="0"/>
      <w:vanish w:val="0"/>
      <w:u w:val="single"/>
      <w:vertAlign w:val="baseline"/>
    </w:rPr>
  </w:style>
  <w:style w:type="character" w:customStyle="1" w:styleId="scinsertred">
    <w:name w:val="sc_insert_red"/>
    <w:uiPriority w:val="1"/>
    <w:qFormat/>
    <w:rsid w:val="007622E5"/>
    <w:rPr>
      <w:caps w:val="0"/>
      <w:smallCaps w:val="0"/>
      <w:strike w:val="0"/>
      <w:dstrike w:val="0"/>
      <w:vanish w:val="0"/>
      <w:color w:val="FF0000"/>
      <w:u w:val="single"/>
      <w:vertAlign w:val="baseline"/>
    </w:rPr>
  </w:style>
  <w:style w:type="character" w:customStyle="1" w:styleId="scinsertblue">
    <w:name w:val="sc_insert_blue"/>
    <w:uiPriority w:val="1"/>
    <w:qFormat/>
    <w:rsid w:val="007622E5"/>
    <w:rPr>
      <w:caps w:val="0"/>
      <w:smallCaps w:val="0"/>
      <w:strike w:val="0"/>
      <w:dstrike w:val="0"/>
      <w:vanish w:val="0"/>
      <w:color w:val="0070C0"/>
      <w:u w:val="single"/>
      <w:vertAlign w:val="baseline"/>
    </w:rPr>
  </w:style>
  <w:style w:type="character" w:customStyle="1" w:styleId="scstrikered">
    <w:name w:val="sc_strike_red"/>
    <w:uiPriority w:val="1"/>
    <w:qFormat/>
    <w:rsid w:val="007622E5"/>
    <w:rPr>
      <w:strike/>
      <w:dstrike w:val="0"/>
      <w:color w:val="FF0000"/>
    </w:rPr>
  </w:style>
  <w:style w:type="character" w:customStyle="1" w:styleId="scstrikeblue">
    <w:name w:val="sc_strike_blue"/>
    <w:uiPriority w:val="1"/>
    <w:qFormat/>
    <w:rsid w:val="007622E5"/>
    <w:rPr>
      <w:strike/>
      <w:dstrike w:val="0"/>
      <w:color w:val="0070C0"/>
    </w:rPr>
  </w:style>
  <w:style w:type="character" w:customStyle="1" w:styleId="scinsertbluenounderline">
    <w:name w:val="sc_insert_blue_no_underline"/>
    <w:uiPriority w:val="1"/>
    <w:qFormat/>
    <w:rsid w:val="007622E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622E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622E5"/>
    <w:rPr>
      <w:strike/>
      <w:dstrike w:val="0"/>
      <w:color w:val="0070C0"/>
      <w:lang w:val="en-US"/>
    </w:rPr>
  </w:style>
  <w:style w:type="character" w:customStyle="1" w:styleId="scstrikerednoncodified">
    <w:name w:val="sc_strike_red_non_codified"/>
    <w:uiPriority w:val="1"/>
    <w:qFormat/>
    <w:rsid w:val="007622E5"/>
    <w:rPr>
      <w:strike/>
      <w:dstrike w:val="0"/>
      <w:color w:val="FF0000"/>
    </w:rPr>
  </w:style>
  <w:style w:type="paragraph" w:customStyle="1" w:styleId="scbillsiglines">
    <w:name w:val="sc_bill_sig_lines"/>
    <w:qFormat/>
    <w:rsid w:val="007622E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622E5"/>
    <w:rPr>
      <w:bdr w:val="none" w:sz="0" w:space="0" w:color="auto"/>
      <w:shd w:val="clear" w:color="auto" w:fill="FEC6C6"/>
    </w:rPr>
  </w:style>
  <w:style w:type="character" w:customStyle="1" w:styleId="screstoreblue">
    <w:name w:val="sc_restore_blue"/>
    <w:uiPriority w:val="1"/>
    <w:qFormat/>
    <w:rsid w:val="007622E5"/>
    <w:rPr>
      <w:color w:val="4472C4" w:themeColor="accent1"/>
      <w:bdr w:val="none" w:sz="0" w:space="0" w:color="auto"/>
      <w:shd w:val="clear" w:color="auto" w:fill="auto"/>
    </w:rPr>
  </w:style>
  <w:style w:type="character" w:customStyle="1" w:styleId="screstorered">
    <w:name w:val="sc_restore_red"/>
    <w:uiPriority w:val="1"/>
    <w:qFormat/>
    <w:rsid w:val="007622E5"/>
    <w:rPr>
      <w:color w:val="FF0000"/>
      <w:bdr w:val="none" w:sz="0" w:space="0" w:color="auto"/>
      <w:shd w:val="clear" w:color="auto" w:fill="auto"/>
    </w:rPr>
  </w:style>
  <w:style w:type="character" w:customStyle="1" w:styleId="scstrikenewblue">
    <w:name w:val="sc_strike_new_blue"/>
    <w:uiPriority w:val="1"/>
    <w:qFormat/>
    <w:rsid w:val="007622E5"/>
    <w:rPr>
      <w:strike w:val="0"/>
      <w:dstrike/>
      <w:color w:val="0070C0"/>
      <w:u w:val="none"/>
    </w:rPr>
  </w:style>
  <w:style w:type="character" w:customStyle="1" w:styleId="scstrikenewred">
    <w:name w:val="sc_strike_new_red"/>
    <w:uiPriority w:val="1"/>
    <w:qFormat/>
    <w:rsid w:val="007622E5"/>
    <w:rPr>
      <w:strike w:val="0"/>
      <w:dstrike/>
      <w:color w:val="FF0000"/>
      <w:u w:val="none"/>
    </w:rPr>
  </w:style>
  <w:style w:type="character" w:customStyle="1" w:styleId="scamendsenate">
    <w:name w:val="sc_amend_senate"/>
    <w:uiPriority w:val="1"/>
    <w:qFormat/>
    <w:rsid w:val="007622E5"/>
    <w:rPr>
      <w:bdr w:val="none" w:sz="0" w:space="0" w:color="auto"/>
      <w:shd w:val="clear" w:color="auto" w:fill="FFF2CC" w:themeFill="accent4" w:themeFillTint="33"/>
    </w:rPr>
  </w:style>
  <w:style w:type="character" w:customStyle="1" w:styleId="scamendhouse">
    <w:name w:val="sc_amend_house"/>
    <w:uiPriority w:val="1"/>
    <w:qFormat/>
    <w:rsid w:val="007622E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901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2&amp;session=126&amp;summary=B" TargetMode="External" Id="Re5ab18318257401b" /><Relationship Type="http://schemas.openxmlformats.org/officeDocument/2006/relationships/hyperlink" Target="https://www.scstatehouse.gov/sess126_2025-2026/prever/732_20251210.docx" TargetMode="External" Id="R8534590d0c0746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4990"/>
    <w:rsid w:val="000B4BA7"/>
    <w:rsid w:val="000C5BC7"/>
    <w:rsid w:val="000F401F"/>
    <w:rsid w:val="000F7D92"/>
    <w:rsid w:val="00123EAC"/>
    <w:rsid w:val="00140B15"/>
    <w:rsid w:val="001B20DA"/>
    <w:rsid w:val="001C48FD"/>
    <w:rsid w:val="002A7C8A"/>
    <w:rsid w:val="002D4365"/>
    <w:rsid w:val="003E4FBC"/>
    <w:rsid w:val="003F4940"/>
    <w:rsid w:val="00493571"/>
    <w:rsid w:val="004A7991"/>
    <w:rsid w:val="004E2BB5"/>
    <w:rsid w:val="00580C56"/>
    <w:rsid w:val="006B363F"/>
    <w:rsid w:val="007070D2"/>
    <w:rsid w:val="00730C87"/>
    <w:rsid w:val="00776F2C"/>
    <w:rsid w:val="007B353F"/>
    <w:rsid w:val="00895362"/>
    <w:rsid w:val="008F7723"/>
    <w:rsid w:val="009031EF"/>
    <w:rsid w:val="00912A5F"/>
    <w:rsid w:val="00940EED"/>
    <w:rsid w:val="00985255"/>
    <w:rsid w:val="009C3651"/>
    <w:rsid w:val="00A51DBA"/>
    <w:rsid w:val="00AF418C"/>
    <w:rsid w:val="00B20DA6"/>
    <w:rsid w:val="00B457AF"/>
    <w:rsid w:val="00BF56C3"/>
    <w:rsid w:val="00C818FB"/>
    <w:rsid w:val="00CC0451"/>
    <w:rsid w:val="00CC0781"/>
    <w:rsid w:val="00D00275"/>
    <w:rsid w:val="00D6665C"/>
    <w:rsid w:val="00D900BD"/>
    <w:rsid w:val="00E3023C"/>
    <w:rsid w:val="00E76813"/>
    <w:rsid w:val="00F82BD9"/>
    <w:rsid w:val="00FC47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98119ed9-d12c-439f-b001-d091465f373f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2025-11-04T14:02:17.918401-05:00</T_BILL_DT_VERSION>
  <T_BILL_D_PREFILEDATE>2025-12-10</T_BILL_D_PREFILEDATE>
  <T_BILL_N_INTERNALVERSIONNUMBER>1</T_BILL_N_INTERNALVERSIONNUMBER>
  <T_BILL_N_SESSION>126</T_BILL_N_SESSION>
  <T_BILL_N_VERSIONNUMBER>1</T_BILL_N_VERSIONNUMBER>
  <T_BILL_N_YEAR>2026</T_BILL_N_YEAR>
  <T_BILL_REQUEST_REQUEST>f2e65b81-5902-4375-b057-2338a64d37d4</T_BILL_REQUEST_REQUEST>
  <T_BILL_R_ORIGINALDRAFT>eaa8da1e-613c-4ba9-96f2-e575a1028a01</T_BILL_R_ORIGINALDRAFT>
  <T_BILL_SPONSOR_SPONSOR>d08711f4-b55c-42ef-887a-c9acc7a62b3e</T_BILL_SPONSOR_SPONSOR>
  <T_BILL_T_BILLNAME>[0732]</T_BILL_T_BILLNAME>
  <T_BILL_T_BILLNUMBER>732</T_BILL_T_BILLNUMBER>
  <T_BILL_T_BILLTITLE>TO AMEND THE SOUTH CAROLINA CODE OF LAWS BY ENACTING THE “PROTECTING CHILDREN FROM CANCER‑CAUSING RADIATION ACT” BY ADDING SECTION 44‑7‑387 SO AS TO REQUIRE HEALTHCARE PROVIDERS TREATING PEDIATRIC PATIENTS TO TAKE CERTAIN STEPS BEFORE RECOMMENDING X‑RAY IMAGING FOR DIAGNOSTIC PURPOSES; TO REQUIRE HEALTH INSURANCE PROVIDERS TO COVER PEDIATRIC DIAGNOSTIC IMAGING AS RECOMMENDED BY HEALTHCARE PROVIDERS; AND FOR OTHER PURPOSES.</T_BILL_T_BILLTITLE>
  <T_BILL_T_CHAMBER>senate</T_BILL_T_CHAMBER>
  <T_BILL_T_FILENAME> </T_BILL_T_FILENAME>
  <T_BILL_T_LEGTYPE>bill_statewide</T_BILL_T_LEGTYPE>
  <T_BILL_T_RATNUMBERSTRING>SNone</T_BILL_T_RATNUMBERSTRING>
  <T_BILL_T_SECTIONS>[{"SectionUUID":"535779d6-f9e1-4976-a0f6-24cd827a4eb7","SectionName":"Citing an Act","SectionNumber":1,"SectionType":"new","CodeSections":[],"TitleText":"by enacting the “Protecting Children from Cancer-Causing Radiation Act” by adding Section 44-7-387 so as to require helathcare professionals treating pediatric patients to take certain steps before recommending xray imaging for diagnostic purposes; and for other purposes","DisableControls":false,"Deleted":false,"RepealItems":[],"SectionBookmarkName":"bs_num_1_920f2334a"},{"SectionUUID":"4ae3a79b-d92d-45bc-a144-0def7c55a0ef","SectionName":"code_section","SectionNumber":2,"SectionType":"code_section","CodeSections":[{"CodeSectionBookmarkName":"ns_T44C7N387_e51422c7b","IsConstitutionSection":false,"Identity":"44-7-387","IsNew":true,"SubSections":[{"Level":1,"Identity":"T44C7N387SA","SubSectionBookmarkName":"ss_T44C7N387SA_lv1_a3ec68b85","IsNewSubSection":false,"SubSectionReplacement":""},{"Level":2,"Identity":"T44C7N387S1","SubSectionBookmarkName":"ss_T44C7N387S1_lv2_ddbdd39db","IsNewSubSection":false,"SubSectionReplacement":""},{"Level":2,"Identity":"T44C7N387S2","SubSectionBookmarkName":"ss_T44C7N387S2_lv2_4f472dbb8","IsNewSubSection":false,"SubSectionReplacement":""},{"Level":2,"Identity":"T44C7N387S3","SubSectionBookmarkName":"ss_T44C7N387S3_lv2_030f7239a","IsNewSubSection":false,"SubSectionReplacement":""},{"Level":2,"Identity":"T44C7N387S4","SubSectionBookmarkName":"ss_T44C7N387S4_lv2_a1074c832","IsNewSubSection":false,"SubSectionReplacement":""},{"Level":1,"Identity":"T44C7N387SB","SubSectionBookmarkName":"ss_T44C7N387SB_lv1_b8b061230","IsNewSubSection":false,"SubSectionReplacement":""},{"Level":1,"Identity":"T44C7N387SC","SubSectionBookmarkName":"ss_T44C7N387SC_lv1_7e7758767","IsNewSubSection":false,"SubSectionReplacement":""},{"Level":2,"Identity":"T44C7N387S1","SubSectionBookmarkName":"ss_T44C7N387S1_lv2_87e08ba6f","IsNewSubSection":false,"SubSectionReplacement":""},{"Level":2,"Identity":"T44C7N387S2","SubSectionBookmarkName":"ss_T44C7N387S2_lv2_e3c828527","IsNewSubSection":false,"SubSectionReplacement":""},{"Level":1,"Identity":"T44C7N387SD","SubSectionBookmarkName":"ss_T44C7N387SD_lv1_201bbbd8e","IsNewSubSection":false,"SubSectionReplacement":""},{"Level":2,"Identity":"T44C7N387S1","SubSectionBookmarkName":"ss_T44C7N387S1_lv2_58fb53a67","IsNewSubSection":false,"SubSectionReplacement":""},{"Level":2,"Identity":"T44C7N387S2","SubSectionBookmarkName":"ss_T44C7N387S2_lv2_7bb8e453f","IsNewSubSection":false,"SubSectionReplacement":""}],"TitleRelatedTo":"","TitleSoAsTo":"","Deleted":false,"IsStricken":false}],"TitleText":"","DisableControls":false,"Deleted":false,"RepealItems":[],"SectionBookmarkName":"bs_num_2_7e802acea"},{"SectionUUID":"8f03ca95-8faa-4d43-a9c2-8afc498075bd","SectionName":"standard_eff_date_section","SectionNumber":3,"SectionType":"drafting_clause","CodeSections":[],"TitleText":"","DisableControls":false,"Deleted":false,"RepealItems":[],"SectionBookmarkName":"bs_num_3_lastsection"}]</T_BILL_T_SECTIONS>
  <T_BILL_T_SUBJECT>Protecting Children from Cancer-Causing Radiation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4F9D081F-34BC-47B7-AC40-EDD957C544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2721</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2025-12-09T14:14:00Z</cp:lastPrinted>
  <dcterms:created xsi:type="dcterms:W3CDTF">2025-12-09T14:15:00Z</dcterms:created>
  <dcterms:modified xsi:type="dcterms:W3CDTF">2025-12-09T14:15:00Z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