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738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Kennedy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SR-0418KM26.docx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Unintentional Motor Vehicle Death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12/10/2025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12/10/2025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29cb8b6a5ea541f5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3ce0432af6e1408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2b8ece8197e424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ca6fb2c44be4804">
        <w:r>
          <w:rPr>
            <w:rStyle w:val="Hyperlink"/>
            <w:u w:val="single"/>
          </w:rPr>
          <w:t>12/10/2025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F54B08" w14:paraId="40FEFADA" w14:textId="0E274B7A">
          <w:pPr>
            <w:pStyle w:val="scbilltitle"/>
          </w:pPr>
          <w:r>
            <w:t>TO AMEND THE SOUTH CAROLINA CODE OF LAWS BY ADDING SECTION 16‑5‑135 SO AS TO PROVIDE THAT A MOTOR VEHICLE OPERATOR WHO UNINTENTIONALLY CAUSES INJURY OR DEATH WHILE FLEEING A MOB OR RIOT IS NOT CRIMINALLY OR CIVILLY LIABLE FOR THE INJURY OR DEATH AS LONG AS THE DRIVER USED DUE CARE UNDER THE CIRCUMSTANCES.</w:t>
          </w:r>
        </w:p>
      </w:sdtContent>
    </w:sdt>
    <w:bookmarkStart w:name="at_b0ee2f5a6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09d4a1f40" w:id="2"/>
      <w:r w:rsidRPr="0094541D">
        <w:t>B</w:t>
      </w:r>
      <w:bookmarkEnd w:id="2"/>
      <w:r w:rsidRPr="0094541D">
        <w:t>e it enacted by the General Assembly of the State of South Carolina:</w:t>
      </w:r>
    </w:p>
    <w:p w:rsidR="007931ED" w:rsidP="007931ED" w:rsidRDefault="007931ED" w14:paraId="3E3F342C" w14:textId="77777777">
      <w:pPr>
        <w:pStyle w:val="scemptyline"/>
      </w:pPr>
    </w:p>
    <w:p w:rsidR="00961FAC" w:rsidP="00961FAC" w:rsidRDefault="007931ED" w14:paraId="61D4CCF2" w14:textId="77777777">
      <w:pPr>
        <w:pStyle w:val="scdirectionallanguage"/>
      </w:pPr>
      <w:bookmarkStart w:name="bs_num_1_5f16e2fe7" w:id="3"/>
      <w:r>
        <w:t>S</w:t>
      </w:r>
      <w:bookmarkEnd w:id="3"/>
      <w:r>
        <w:t>ECTION 1.</w:t>
      </w:r>
      <w:r>
        <w:tab/>
      </w:r>
      <w:bookmarkStart w:name="dl_54df38c65" w:id="4"/>
      <w:r w:rsidR="00961FAC">
        <w:t>C</w:t>
      </w:r>
      <w:bookmarkEnd w:id="4"/>
      <w:r w:rsidR="00961FAC">
        <w:t>hapter 5, Title 16 of the S.C. Code is amended by adding:</w:t>
      </w:r>
    </w:p>
    <w:p w:rsidR="00961FAC" w:rsidP="00961FAC" w:rsidRDefault="00961FAC" w14:paraId="65D14958" w14:textId="77777777">
      <w:pPr>
        <w:pStyle w:val="scnewcodesection"/>
      </w:pPr>
    </w:p>
    <w:p w:rsidR="007931ED" w:rsidP="00961FAC" w:rsidRDefault="00961FAC" w14:paraId="29486E5A" w14:textId="3A474A5A">
      <w:pPr>
        <w:pStyle w:val="scnewcodesection"/>
      </w:pPr>
      <w:r>
        <w:tab/>
      </w:r>
      <w:bookmarkStart w:name="ns_T16C5N135_c70a1fc2f" w:id="5"/>
      <w:r>
        <w:t>S</w:t>
      </w:r>
      <w:bookmarkEnd w:id="5"/>
      <w:r>
        <w:t>ection 16‑5‑135.</w:t>
      </w:r>
      <w:r>
        <w:tab/>
      </w:r>
      <w:bookmarkStart w:name="ss_T16C5N135SA_lv1_92b054511" w:id="6"/>
      <w:r w:rsidR="00C62E89">
        <w:t>(</w:t>
      </w:r>
      <w:bookmarkEnd w:id="6"/>
      <w:r w:rsidR="00C62E89">
        <w:t xml:space="preserve">A) </w:t>
      </w:r>
      <w:r w:rsidR="00E2266F">
        <w:t xml:space="preserve">A </w:t>
      </w:r>
      <w:r w:rsidRPr="00E2266F" w:rsidR="00E2266F">
        <w:t>motor vehicle operator who unintentionally causes injury or death to an individual shall not be criminally or civilly liable for the injury or death, if:</w:t>
      </w:r>
    </w:p>
    <w:p w:rsidR="002D359C" w:rsidP="00961FAC" w:rsidRDefault="00C62E89" w14:paraId="5DC6A4BA" w14:textId="3BA9A668">
      <w:pPr>
        <w:pStyle w:val="scnewcodesection"/>
      </w:pPr>
      <w:r>
        <w:tab/>
      </w:r>
      <w:r w:rsidR="002D359C">
        <w:tab/>
      </w:r>
      <w:bookmarkStart w:name="ss_T16C5N135S1_lv2_425a98366" w:id="7"/>
      <w:r w:rsidR="002D359C">
        <w:t>(</w:t>
      </w:r>
      <w:bookmarkEnd w:id="7"/>
      <w:r w:rsidR="002D359C">
        <w:t>1) th</w:t>
      </w:r>
      <w:r w:rsidRPr="002D359C" w:rsidR="002D359C">
        <w:t xml:space="preserve">e injury or death of the individual occurred while the motor vehicle operator was fleeing from a </w:t>
      </w:r>
      <w:r w:rsidR="002D359C">
        <w:t>mob or riot</w:t>
      </w:r>
      <w:r w:rsidRPr="002D359C" w:rsidR="002D359C">
        <w:t xml:space="preserve"> under a reasonable belief that fleeing was necessary to protect the motor vehicle operator from serious injury or death;</w:t>
      </w:r>
      <w:r w:rsidR="002D359C">
        <w:t xml:space="preserve"> and</w:t>
      </w:r>
    </w:p>
    <w:p w:rsidR="002D359C" w:rsidP="00961FAC" w:rsidRDefault="00C62E89" w14:paraId="29397884" w14:textId="4097BD21">
      <w:pPr>
        <w:pStyle w:val="scnewcodesection"/>
      </w:pPr>
      <w:r>
        <w:tab/>
      </w:r>
      <w:r w:rsidR="002D359C">
        <w:tab/>
      </w:r>
      <w:bookmarkStart w:name="ss_T16C5N135S2_lv2_4503020c9" w:id="8"/>
      <w:r w:rsidR="002D359C">
        <w:t>(</w:t>
      </w:r>
      <w:bookmarkEnd w:id="8"/>
      <w:r w:rsidR="002D359C">
        <w:t xml:space="preserve">2) the </w:t>
      </w:r>
      <w:r w:rsidRPr="002D359C" w:rsidR="002D359C">
        <w:t xml:space="preserve">motor vehicle operator exercised due care </w:t>
      </w:r>
      <w:r w:rsidR="00587853">
        <w:t xml:space="preserve">under the circumstances </w:t>
      </w:r>
      <w:r w:rsidRPr="002D359C" w:rsidR="002D359C">
        <w:t>at the time of the death or injury</w:t>
      </w:r>
      <w:r w:rsidR="002D359C">
        <w:t>.</w:t>
      </w:r>
    </w:p>
    <w:p w:rsidRPr="00C62E89" w:rsidR="00C62E89" w:rsidP="00961FAC" w:rsidRDefault="00C62E89" w14:paraId="66C9F25F" w14:textId="4C2F591A">
      <w:pPr>
        <w:pStyle w:val="scnewcodesection"/>
        <w:rPr>
          <w:lang w:val="en-PH"/>
        </w:rPr>
      </w:pPr>
      <w:r>
        <w:tab/>
      </w:r>
      <w:bookmarkStart w:name="ss_T16C5N135SB_lv1_2d8f9ef6f" w:id="9"/>
      <w:r>
        <w:t>(</w:t>
      </w:r>
      <w:bookmarkEnd w:id="9"/>
      <w:r>
        <w:t xml:space="preserve">B) </w:t>
      </w:r>
      <w:r w:rsidRPr="00C62E89">
        <w:rPr>
          <w:lang w:val="en-PH"/>
        </w:rPr>
        <w:t xml:space="preserve">In addition to all other remedies available under common or statutory law, </w:t>
      </w:r>
      <w:r>
        <w:rPr>
          <w:lang w:val="en-PH"/>
        </w:rPr>
        <w:t xml:space="preserve">a person who is injured fleeing from a mob or riot, or the estate of a person who dies fleeing from a mob or riot, </w:t>
      </w:r>
      <w:r w:rsidRPr="00C62E89">
        <w:rPr>
          <w:lang w:val="en-PH"/>
        </w:rPr>
        <w:t>provide</w:t>
      </w:r>
      <w:r>
        <w:rPr>
          <w:lang w:val="en-PH"/>
        </w:rPr>
        <w:t>s</w:t>
      </w:r>
      <w:r w:rsidRPr="00C62E89">
        <w:rPr>
          <w:lang w:val="en-PH"/>
        </w:rPr>
        <w:t xml:space="preserve"> the basis for a civil action </w:t>
      </w:r>
      <w:r>
        <w:rPr>
          <w:lang w:val="en-PH"/>
        </w:rPr>
        <w:t xml:space="preserve">for </w:t>
      </w:r>
      <w:r w:rsidRPr="00C62E89">
        <w:rPr>
          <w:lang w:val="en-PH"/>
        </w:rPr>
        <w:t>actual and punitive damages</w:t>
      </w:r>
      <w:r w:rsidR="00274DF4">
        <w:rPr>
          <w:lang w:val="en-PH"/>
        </w:rPr>
        <w:t xml:space="preserve"> against individual rioters, including organizations that participated in or financed the event that resulted in the mob or riot that were the proximate cause of the injury or death</w:t>
      </w:r>
      <w:r w:rsidRPr="00C62E89">
        <w:rPr>
          <w:lang w:val="en-PH"/>
        </w:rPr>
        <w:t>.</w:t>
      </w:r>
    </w:p>
    <w:p w:rsidRPr="00DF3B44" w:rsidR="007E06BB" w:rsidP="00787433" w:rsidRDefault="007E06BB" w14:paraId="3D8F1FED" w14:textId="19C1578D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0"/>
      <w:bookmarkStart w:name="eff_date_section" w:id="11"/>
      <w:r w:rsidRPr="00DF3B44">
        <w:t>S</w:t>
      </w:r>
      <w:bookmarkEnd w:id="10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1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032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4BFB" w14:textId="77777777" w:rsidR="003C60AA" w:rsidRDefault="003C60AA" w:rsidP="0010329A">
      <w:pPr>
        <w:spacing w:after="0" w:line="240" w:lineRule="auto"/>
      </w:pPr>
      <w:r>
        <w:separator/>
      </w:r>
    </w:p>
    <w:p w14:paraId="13E8AF5B" w14:textId="77777777" w:rsidR="003C60AA" w:rsidRDefault="003C60AA"/>
  </w:endnote>
  <w:endnote w:type="continuationSeparator" w:id="0">
    <w:p w14:paraId="5BED1550" w14:textId="77777777" w:rsidR="003C60AA" w:rsidRDefault="003C60AA" w:rsidP="0010329A">
      <w:pPr>
        <w:spacing w:after="0" w:line="240" w:lineRule="auto"/>
      </w:pPr>
      <w:r>
        <w:continuationSeparator/>
      </w:r>
    </w:p>
    <w:p w14:paraId="315797AC" w14:textId="77777777" w:rsidR="003C60AA" w:rsidRDefault="003C60AA"/>
  </w:endnote>
  <w:endnote w:type="continuationNotice" w:id="1">
    <w:p w14:paraId="43FF9DE3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377A324" w:rsidR="00685035" w:rsidRPr="007B4AF7" w:rsidRDefault="00D85D40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9D15FE">
              <w:t>[0738]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D15FE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02B6" w14:textId="77777777" w:rsidR="003C60AA" w:rsidRDefault="003C60AA" w:rsidP="0010329A">
      <w:pPr>
        <w:spacing w:after="0" w:line="240" w:lineRule="auto"/>
      </w:pPr>
      <w:r>
        <w:separator/>
      </w:r>
    </w:p>
    <w:p w14:paraId="7B8CC01A" w14:textId="77777777" w:rsidR="003C60AA" w:rsidRDefault="003C60AA"/>
  </w:footnote>
  <w:footnote w:type="continuationSeparator" w:id="0">
    <w:p w14:paraId="1E3BDB09" w14:textId="77777777" w:rsidR="003C60AA" w:rsidRDefault="003C60AA" w:rsidP="0010329A">
      <w:pPr>
        <w:spacing w:after="0" w:line="240" w:lineRule="auto"/>
      </w:pPr>
      <w:r>
        <w:continuationSeparator/>
      </w:r>
    </w:p>
    <w:p w14:paraId="794EAF4C" w14:textId="77777777" w:rsidR="003C60AA" w:rsidRDefault="003C60AA"/>
  </w:footnote>
  <w:footnote w:type="continuationNotice" w:id="1">
    <w:p w14:paraId="79D3CE60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342C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C25"/>
    <w:rsid w:val="000A43E8"/>
    <w:rsid w:val="000B1D38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2EA"/>
    <w:rsid w:val="00105756"/>
    <w:rsid w:val="0011487A"/>
    <w:rsid w:val="001164F9"/>
    <w:rsid w:val="0011719C"/>
    <w:rsid w:val="0013550E"/>
    <w:rsid w:val="001357DC"/>
    <w:rsid w:val="00140049"/>
    <w:rsid w:val="0014077D"/>
    <w:rsid w:val="001600A6"/>
    <w:rsid w:val="00171601"/>
    <w:rsid w:val="001730EB"/>
    <w:rsid w:val="00173276"/>
    <w:rsid w:val="00176122"/>
    <w:rsid w:val="0019025B"/>
    <w:rsid w:val="00192AF7"/>
    <w:rsid w:val="00193A3B"/>
    <w:rsid w:val="00197366"/>
    <w:rsid w:val="001A136C"/>
    <w:rsid w:val="001B0A55"/>
    <w:rsid w:val="001B6DA2"/>
    <w:rsid w:val="001C06BB"/>
    <w:rsid w:val="001C25EC"/>
    <w:rsid w:val="001C427F"/>
    <w:rsid w:val="001F2A41"/>
    <w:rsid w:val="001F313F"/>
    <w:rsid w:val="001F331D"/>
    <w:rsid w:val="001F394C"/>
    <w:rsid w:val="002038AA"/>
    <w:rsid w:val="002054C5"/>
    <w:rsid w:val="002114C8"/>
    <w:rsid w:val="0021166F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74DF4"/>
    <w:rsid w:val="00274EC7"/>
    <w:rsid w:val="00275AE6"/>
    <w:rsid w:val="002836D8"/>
    <w:rsid w:val="002848FF"/>
    <w:rsid w:val="0029218B"/>
    <w:rsid w:val="002A7989"/>
    <w:rsid w:val="002B02F3"/>
    <w:rsid w:val="002B2794"/>
    <w:rsid w:val="002C3463"/>
    <w:rsid w:val="002D266D"/>
    <w:rsid w:val="002D359C"/>
    <w:rsid w:val="002D4670"/>
    <w:rsid w:val="002D5B3D"/>
    <w:rsid w:val="002D7447"/>
    <w:rsid w:val="002E315A"/>
    <w:rsid w:val="002E4F8C"/>
    <w:rsid w:val="002E6071"/>
    <w:rsid w:val="002F560C"/>
    <w:rsid w:val="002F5847"/>
    <w:rsid w:val="0030425A"/>
    <w:rsid w:val="003421F1"/>
    <w:rsid w:val="0034279C"/>
    <w:rsid w:val="00350A87"/>
    <w:rsid w:val="00354F64"/>
    <w:rsid w:val="003559A1"/>
    <w:rsid w:val="00361563"/>
    <w:rsid w:val="00371D36"/>
    <w:rsid w:val="00373E17"/>
    <w:rsid w:val="003758E4"/>
    <w:rsid w:val="003775E6"/>
    <w:rsid w:val="00381998"/>
    <w:rsid w:val="003A5F1C"/>
    <w:rsid w:val="003A7E0A"/>
    <w:rsid w:val="003C3E2E"/>
    <w:rsid w:val="003C60AA"/>
    <w:rsid w:val="003D4A3C"/>
    <w:rsid w:val="003D55B2"/>
    <w:rsid w:val="003D6D94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36783"/>
    <w:rsid w:val="0044110A"/>
    <w:rsid w:val="00446987"/>
    <w:rsid w:val="00446D28"/>
    <w:rsid w:val="0046429F"/>
    <w:rsid w:val="00466CD0"/>
    <w:rsid w:val="00473583"/>
    <w:rsid w:val="00477F32"/>
    <w:rsid w:val="00481850"/>
    <w:rsid w:val="004851A0"/>
    <w:rsid w:val="00485E69"/>
    <w:rsid w:val="0048627F"/>
    <w:rsid w:val="004932AB"/>
    <w:rsid w:val="00494BEF"/>
    <w:rsid w:val="004A4C46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03BDE"/>
    <w:rsid w:val="005102BE"/>
    <w:rsid w:val="00517520"/>
    <w:rsid w:val="00523F7F"/>
    <w:rsid w:val="00524D54"/>
    <w:rsid w:val="0054531B"/>
    <w:rsid w:val="00546C24"/>
    <w:rsid w:val="005476FF"/>
    <w:rsid w:val="005516F6"/>
    <w:rsid w:val="00552842"/>
    <w:rsid w:val="00554E89"/>
    <w:rsid w:val="0055506E"/>
    <w:rsid w:val="00564B58"/>
    <w:rsid w:val="00567882"/>
    <w:rsid w:val="00572281"/>
    <w:rsid w:val="005801DD"/>
    <w:rsid w:val="00587853"/>
    <w:rsid w:val="00592A40"/>
    <w:rsid w:val="005A28BC"/>
    <w:rsid w:val="005A5377"/>
    <w:rsid w:val="005B7817"/>
    <w:rsid w:val="005C0364"/>
    <w:rsid w:val="005C06C8"/>
    <w:rsid w:val="005C23D7"/>
    <w:rsid w:val="005C40EB"/>
    <w:rsid w:val="005C57B8"/>
    <w:rsid w:val="005C59BF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25BB"/>
    <w:rsid w:val="006347E9"/>
    <w:rsid w:val="00640C87"/>
    <w:rsid w:val="006454BB"/>
    <w:rsid w:val="00657CF4"/>
    <w:rsid w:val="00661463"/>
    <w:rsid w:val="00663B8D"/>
    <w:rsid w:val="00663E00"/>
    <w:rsid w:val="006644E6"/>
    <w:rsid w:val="00664F48"/>
    <w:rsid w:val="00664FAD"/>
    <w:rsid w:val="0067345B"/>
    <w:rsid w:val="00674EB7"/>
    <w:rsid w:val="0067791D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3D7A"/>
    <w:rsid w:val="006C7E01"/>
    <w:rsid w:val="006D64A5"/>
    <w:rsid w:val="006E0935"/>
    <w:rsid w:val="006E353F"/>
    <w:rsid w:val="006E35AB"/>
    <w:rsid w:val="00705BDF"/>
    <w:rsid w:val="0071020B"/>
    <w:rsid w:val="00711AA9"/>
    <w:rsid w:val="00722155"/>
    <w:rsid w:val="00730C87"/>
    <w:rsid w:val="00737F19"/>
    <w:rsid w:val="00742339"/>
    <w:rsid w:val="0076019B"/>
    <w:rsid w:val="007819A9"/>
    <w:rsid w:val="00782BF8"/>
    <w:rsid w:val="00783C75"/>
    <w:rsid w:val="007849D9"/>
    <w:rsid w:val="00786A23"/>
    <w:rsid w:val="00787433"/>
    <w:rsid w:val="007931ED"/>
    <w:rsid w:val="00793723"/>
    <w:rsid w:val="007A10F1"/>
    <w:rsid w:val="007A3D50"/>
    <w:rsid w:val="007B2D29"/>
    <w:rsid w:val="007B412F"/>
    <w:rsid w:val="007B4AF7"/>
    <w:rsid w:val="007B4DBF"/>
    <w:rsid w:val="007C5458"/>
    <w:rsid w:val="007C7113"/>
    <w:rsid w:val="007D2C67"/>
    <w:rsid w:val="007E06BB"/>
    <w:rsid w:val="007F50D1"/>
    <w:rsid w:val="00816D52"/>
    <w:rsid w:val="00831048"/>
    <w:rsid w:val="00834272"/>
    <w:rsid w:val="00854AC1"/>
    <w:rsid w:val="008625C1"/>
    <w:rsid w:val="008742B0"/>
    <w:rsid w:val="0087671D"/>
    <w:rsid w:val="00877247"/>
    <w:rsid w:val="008806F9"/>
    <w:rsid w:val="00887957"/>
    <w:rsid w:val="008A4CEF"/>
    <w:rsid w:val="008A57E3"/>
    <w:rsid w:val="008B5BF4"/>
    <w:rsid w:val="008C0CEE"/>
    <w:rsid w:val="008C1B18"/>
    <w:rsid w:val="008D46EC"/>
    <w:rsid w:val="008E0E25"/>
    <w:rsid w:val="008E2C9E"/>
    <w:rsid w:val="008E61A1"/>
    <w:rsid w:val="009031EF"/>
    <w:rsid w:val="009114B4"/>
    <w:rsid w:val="00917EA3"/>
    <w:rsid w:val="00917EE0"/>
    <w:rsid w:val="009201CF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61FAC"/>
    <w:rsid w:val="0098366F"/>
    <w:rsid w:val="00983A03"/>
    <w:rsid w:val="00986063"/>
    <w:rsid w:val="00991F67"/>
    <w:rsid w:val="00992876"/>
    <w:rsid w:val="009A0DCE"/>
    <w:rsid w:val="009A22CD"/>
    <w:rsid w:val="009A33FD"/>
    <w:rsid w:val="009A3E4B"/>
    <w:rsid w:val="009B35FD"/>
    <w:rsid w:val="009B6815"/>
    <w:rsid w:val="009D15FE"/>
    <w:rsid w:val="009D17DC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36728"/>
    <w:rsid w:val="00A4070E"/>
    <w:rsid w:val="00A40CA0"/>
    <w:rsid w:val="00A504A7"/>
    <w:rsid w:val="00A53677"/>
    <w:rsid w:val="00A53BF2"/>
    <w:rsid w:val="00A60D68"/>
    <w:rsid w:val="00A65834"/>
    <w:rsid w:val="00A73EFA"/>
    <w:rsid w:val="00A77A3B"/>
    <w:rsid w:val="00A92F6F"/>
    <w:rsid w:val="00A97523"/>
    <w:rsid w:val="00AA7824"/>
    <w:rsid w:val="00AB0FA3"/>
    <w:rsid w:val="00AB73BF"/>
    <w:rsid w:val="00AC1830"/>
    <w:rsid w:val="00AC335C"/>
    <w:rsid w:val="00AC463E"/>
    <w:rsid w:val="00AD3BE2"/>
    <w:rsid w:val="00AD3E3D"/>
    <w:rsid w:val="00AD6C23"/>
    <w:rsid w:val="00AE1EE4"/>
    <w:rsid w:val="00AE36EC"/>
    <w:rsid w:val="00AE72B1"/>
    <w:rsid w:val="00AE7406"/>
    <w:rsid w:val="00AF1688"/>
    <w:rsid w:val="00AF46E6"/>
    <w:rsid w:val="00AF5139"/>
    <w:rsid w:val="00AF5A61"/>
    <w:rsid w:val="00B06EDA"/>
    <w:rsid w:val="00B1161F"/>
    <w:rsid w:val="00B11661"/>
    <w:rsid w:val="00B32B4D"/>
    <w:rsid w:val="00B33DA7"/>
    <w:rsid w:val="00B4137E"/>
    <w:rsid w:val="00B54DF7"/>
    <w:rsid w:val="00B56223"/>
    <w:rsid w:val="00B56E79"/>
    <w:rsid w:val="00B57AA7"/>
    <w:rsid w:val="00B637AA"/>
    <w:rsid w:val="00B63BE2"/>
    <w:rsid w:val="00B747C4"/>
    <w:rsid w:val="00B7592C"/>
    <w:rsid w:val="00B809D3"/>
    <w:rsid w:val="00B84B66"/>
    <w:rsid w:val="00B85475"/>
    <w:rsid w:val="00B86690"/>
    <w:rsid w:val="00B9090A"/>
    <w:rsid w:val="00B92196"/>
    <w:rsid w:val="00B9228D"/>
    <w:rsid w:val="00B929EC"/>
    <w:rsid w:val="00BB0725"/>
    <w:rsid w:val="00BC39AF"/>
    <w:rsid w:val="00BC408A"/>
    <w:rsid w:val="00BC5023"/>
    <w:rsid w:val="00BC556C"/>
    <w:rsid w:val="00BD42DA"/>
    <w:rsid w:val="00BD4684"/>
    <w:rsid w:val="00BE08A7"/>
    <w:rsid w:val="00BE4391"/>
    <w:rsid w:val="00BF3E48"/>
    <w:rsid w:val="00C00B51"/>
    <w:rsid w:val="00C15F1B"/>
    <w:rsid w:val="00C16288"/>
    <w:rsid w:val="00C17D1D"/>
    <w:rsid w:val="00C45923"/>
    <w:rsid w:val="00C543E7"/>
    <w:rsid w:val="00C62E89"/>
    <w:rsid w:val="00C70225"/>
    <w:rsid w:val="00C72198"/>
    <w:rsid w:val="00C73C7D"/>
    <w:rsid w:val="00C75005"/>
    <w:rsid w:val="00C842AE"/>
    <w:rsid w:val="00C970DF"/>
    <w:rsid w:val="00CA7E71"/>
    <w:rsid w:val="00CB0724"/>
    <w:rsid w:val="00CB2673"/>
    <w:rsid w:val="00CB701D"/>
    <w:rsid w:val="00CC3F0E"/>
    <w:rsid w:val="00CD08C9"/>
    <w:rsid w:val="00CD1FE8"/>
    <w:rsid w:val="00CD2A88"/>
    <w:rsid w:val="00CD38CD"/>
    <w:rsid w:val="00CD3E0C"/>
    <w:rsid w:val="00CD5565"/>
    <w:rsid w:val="00CD616C"/>
    <w:rsid w:val="00CE1378"/>
    <w:rsid w:val="00CE2460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37392"/>
    <w:rsid w:val="00D54A6F"/>
    <w:rsid w:val="00D57D57"/>
    <w:rsid w:val="00D62E42"/>
    <w:rsid w:val="00D75239"/>
    <w:rsid w:val="00D75906"/>
    <w:rsid w:val="00D772FB"/>
    <w:rsid w:val="00D82828"/>
    <w:rsid w:val="00D85D40"/>
    <w:rsid w:val="00DA1AA0"/>
    <w:rsid w:val="00DA512B"/>
    <w:rsid w:val="00DC2EFF"/>
    <w:rsid w:val="00DC44A8"/>
    <w:rsid w:val="00DD38CE"/>
    <w:rsid w:val="00DD58DC"/>
    <w:rsid w:val="00DE4BEE"/>
    <w:rsid w:val="00DE5B3D"/>
    <w:rsid w:val="00DE7112"/>
    <w:rsid w:val="00DF19BE"/>
    <w:rsid w:val="00DF3B44"/>
    <w:rsid w:val="00E03447"/>
    <w:rsid w:val="00E1372E"/>
    <w:rsid w:val="00E147E9"/>
    <w:rsid w:val="00E21D30"/>
    <w:rsid w:val="00E2266F"/>
    <w:rsid w:val="00E24D29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73186"/>
    <w:rsid w:val="00E76606"/>
    <w:rsid w:val="00E84FE5"/>
    <w:rsid w:val="00E879A5"/>
    <w:rsid w:val="00E879FC"/>
    <w:rsid w:val="00EA08DC"/>
    <w:rsid w:val="00EA2574"/>
    <w:rsid w:val="00EA2F1F"/>
    <w:rsid w:val="00EA3F2E"/>
    <w:rsid w:val="00EA57EC"/>
    <w:rsid w:val="00EA6208"/>
    <w:rsid w:val="00EB120E"/>
    <w:rsid w:val="00EB34C8"/>
    <w:rsid w:val="00EB46E2"/>
    <w:rsid w:val="00EB75A1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4DEF"/>
    <w:rsid w:val="00F455A9"/>
    <w:rsid w:val="00F46262"/>
    <w:rsid w:val="00F4795D"/>
    <w:rsid w:val="00F50A61"/>
    <w:rsid w:val="00F525CD"/>
    <w:rsid w:val="00F5286C"/>
    <w:rsid w:val="00F52E12"/>
    <w:rsid w:val="00F54B08"/>
    <w:rsid w:val="00F577E0"/>
    <w:rsid w:val="00F638CA"/>
    <w:rsid w:val="00F657C5"/>
    <w:rsid w:val="00F900B4"/>
    <w:rsid w:val="00F94CA4"/>
    <w:rsid w:val="00FA0F2E"/>
    <w:rsid w:val="00FA4DB1"/>
    <w:rsid w:val="00FB3F2A"/>
    <w:rsid w:val="00FC1A54"/>
    <w:rsid w:val="00FC3593"/>
    <w:rsid w:val="00FD117D"/>
    <w:rsid w:val="00FD72E3"/>
    <w:rsid w:val="00FE06FC"/>
    <w:rsid w:val="00FF0315"/>
    <w:rsid w:val="00FF1A96"/>
    <w:rsid w:val="00FF2121"/>
    <w:rsid w:val="00FF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5FE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9D15F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D15FE"/>
  </w:style>
  <w:style w:type="character" w:styleId="LineNumber">
    <w:name w:val="line number"/>
    <w:uiPriority w:val="99"/>
    <w:semiHidden/>
    <w:unhideWhenUsed/>
    <w:rsid w:val="009D15FE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9D15FE"/>
    <w:pPr>
      <w:spacing w:after="0" w:line="240" w:lineRule="auto"/>
    </w:pPr>
  </w:style>
  <w:style w:type="paragraph" w:customStyle="1" w:styleId="scemptylineheader">
    <w:name w:val="sc_emptyline_header"/>
    <w:qFormat/>
    <w:rsid w:val="009D15FE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9D15FE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9D15FE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9D15F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9D15F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9D15F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9D15FE"/>
    <w:rPr>
      <w:color w:val="808080"/>
    </w:rPr>
  </w:style>
  <w:style w:type="paragraph" w:customStyle="1" w:styleId="scdirectionallanguage">
    <w:name w:val="sc_directional_language"/>
    <w:qFormat/>
    <w:rsid w:val="009D15F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D15F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9D15F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9D15F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9D15FE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9D15FE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9D15F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9D15FE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9D15F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D15F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9D15F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9D15F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9D15F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9D15F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9D15FE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9D15F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9D15FE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D15FE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9D15F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9D15FE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9D15F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D1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5F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D1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5FE"/>
    <w:rPr>
      <w:lang w:val="en-US"/>
    </w:rPr>
  </w:style>
  <w:style w:type="paragraph" w:styleId="ListParagraph">
    <w:name w:val="List Paragraph"/>
    <w:basedOn w:val="Normal"/>
    <w:uiPriority w:val="34"/>
    <w:qFormat/>
    <w:rsid w:val="009D15FE"/>
    <w:pPr>
      <w:ind w:left="720"/>
      <w:contextualSpacing/>
    </w:pPr>
  </w:style>
  <w:style w:type="paragraph" w:customStyle="1" w:styleId="scbillfooter">
    <w:name w:val="sc_bill_footer"/>
    <w:qFormat/>
    <w:rsid w:val="009D15FE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9D1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D15F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9D15FE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9D15F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9D15F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9D15F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9D15F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9D15F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9D15FE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9D15F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9D15FE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9D15F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9D15FE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9D15FE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9D15FE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9D15FE"/>
    <w:rPr>
      <w:strike/>
      <w:dstrike w:val="0"/>
    </w:rPr>
  </w:style>
  <w:style w:type="character" w:customStyle="1" w:styleId="scinsert">
    <w:name w:val="sc_insert"/>
    <w:uiPriority w:val="1"/>
    <w:qFormat/>
    <w:rsid w:val="009D15F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9D15F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9D15F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9D15FE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9D15FE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9D15F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9D15F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9D15FE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D15FE"/>
    <w:rPr>
      <w:strike/>
      <w:dstrike w:val="0"/>
      <w:color w:val="FF0000"/>
    </w:rPr>
  </w:style>
  <w:style w:type="paragraph" w:customStyle="1" w:styleId="scbillsiglines">
    <w:name w:val="sc_bill_sig_lines"/>
    <w:qFormat/>
    <w:rsid w:val="009D15F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9D15FE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9D15FE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9D15FE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9D15FE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9D15FE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9D15FE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9D15FE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  <w:style w:type="paragraph" w:styleId="Revision">
    <w:name w:val="Revision"/>
    <w:hidden/>
    <w:uiPriority w:val="99"/>
    <w:semiHidden/>
    <w:rsid w:val="005C57B8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738&amp;session=126&amp;summary=B" TargetMode="External" Id="Rd2b8ece8197e4248" /><Relationship Type="http://schemas.openxmlformats.org/officeDocument/2006/relationships/hyperlink" Target="https://www.scstatehouse.gov/sess126_2025-2026/prever/738_20251210.docx" TargetMode="External" Id="R5ca6fb2c44be4804" /><Relationship Type="http://schemas.openxmlformats.org/officeDocument/2006/relationships/hyperlink" Target="h:\sj\20260113.docx" TargetMode="External" Id="R29cb8b6a5ea541f5" /><Relationship Type="http://schemas.openxmlformats.org/officeDocument/2006/relationships/hyperlink" Target="h:\sj\20260113.docx" TargetMode="External" Id="R3ce0432af6e1408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74EC7"/>
    <w:rsid w:val="002A7C8A"/>
    <w:rsid w:val="002D4365"/>
    <w:rsid w:val="003E4FBC"/>
    <w:rsid w:val="003F4940"/>
    <w:rsid w:val="004A4C46"/>
    <w:rsid w:val="004E2BB5"/>
    <w:rsid w:val="00517520"/>
    <w:rsid w:val="00567882"/>
    <w:rsid w:val="00580C56"/>
    <w:rsid w:val="006B363F"/>
    <w:rsid w:val="007070D2"/>
    <w:rsid w:val="00730C87"/>
    <w:rsid w:val="00776F2C"/>
    <w:rsid w:val="008F7723"/>
    <w:rsid w:val="009031EF"/>
    <w:rsid w:val="00912A5F"/>
    <w:rsid w:val="009201CF"/>
    <w:rsid w:val="00940EED"/>
    <w:rsid w:val="00985255"/>
    <w:rsid w:val="009C3651"/>
    <w:rsid w:val="00A51DBA"/>
    <w:rsid w:val="00B20DA6"/>
    <w:rsid w:val="00B457AF"/>
    <w:rsid w:val="00BF56C3"/>
    <w:rsid w:val="00C818FB"/>
    <w:rsid w:val="00CC0451"/>
    <w:rsid w:val="00D6665C"/>
    <w:rsid w:val="00D75239"/>
    <w:rsid w:val="00D900BD"/>
    <w:rsid w:val="00DC2EFF"/>
    <w:rsid w:val="00E03447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DOCUMENT_TYPE>Bill</DOCUMENT_TYPE>
  <FILENAME>&lt;&lt;filename&gt;&gt;</FILENAME>
  <ID>9fe9a0fa-68b6-4200-8e99-006ffd878e6c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2026-01-13T00:00:00-05:00</T_BILL_DT_VERSION>
  <T_BILL_D_INTRODATE>2026-01-13</T_BILL_D_INTRODATE>
  <T_BILL_D_PREFILEDATE>2025-12-10</T_BILL_D_PREFILEDATE>
  <T_BILL_D_SENATEINTRODATE>2026-01-13</T_BILL_D_SENATEINTRODATE>
  <T_BILL_N_INTERNALVERSIONNUMBER>1</T_BILL_N_INTERNALVERSIONNUMBER>
  <T_BILL_N_SESSION>126</T_BILL_N_SESSION>
  <T_BILL_N_VERSIONNUMBER>1</T_BILL_N_VERSIONNUMBER>
  <T_BILL_N_YEAR>2026</T_BILL_N_YEAR>
  <T_BILL_REQUEST_REQUEST>8e75adbe-926e-400a-a6d6-6b650eaf39e2</T_BILL_REQUEST_REQUEST>
  <T_BILL_R_ORIGINALDRAFT>84e2ea3b-fc41-4a71-a137-42847368e0b1</T_BILL_R_ORIGINALDRAFT>
  <T_BILL_SPONSOR_SPONSOR>d08711f4-b55c-42ef-887a-c9acc7a62b3e</T_BILL_SPONSOR_SPONSOR>
  <T_BILL_T_BILLNAME>[0738]</T_BILL_T_BILLNAME>
  <T_BILL_T_BILLNUMBER>738</T_BILL_T_BILLNUMBER>
  <T_BILL_T_BILLTITLE>TO AMEND THE SOUTH CAROLINA CODE OF LAWS BY ADDING SECTION 16‑5‑135 SO AS TO PROVIDE THAT A MOTOR VEHICLE OPERATOR WHO UNINTENTIONALLY CAUSES INJURY OR DEATH WHILE FLEEING A MOB OR RIOT IS NOT CRIMINALLY OR CIVILLY LIABLE FOR THE INJURY OR DEATH AS LONG AS THE DRIVER USED DUE CARE UNDER THE CIRCUMSTANCES.</T_BILL_T_BILLTITLE>
  <T_BILL_T_CHAMBER>senate</T_BILL_T_CHAMBER>
  <T_BILL_T_FILENAME> </T_BILL_T_FILENAME>
  <T_BILL_T_LEGTYPE>bill_statewide</T_BILL_T_LEGTYPE>
  <T_BILL_T_RATNUMBERSTRING>SNone</T_BILL_T_RATNUMBERSTRING>
  <T_BILL_T_SECTIONS>[{"SectionUUID":"5149a093-8fe1-4fd0-8ec3-5255b4ad1b26","SectionName":"code_section","SectionNumber":1,"SectionType":"code_section","CodeSections":[{"CodeSectionBookmarkName":"ns_T16C5N135_c70a1fc2f","IsConstitutionSection":false,"Identity":"16-5-135","IsNew":true,"SubSections":[{"Level":1,"Identity":"T16C5N135SA","SubSectionBookmarkName":"ss_T16C5N135SA_lv1_92b054511","IsNewSubSection":false,"SubSectionReplacement":""},{"Level":2,"Identity":"T16C5N135S1","SubSectionBookmarkName":"ss_T16C5N135S1_lv2_425a98366","IsNewSubSection":false,"SubSectionReplacement":""},{"Level":2,"Identity":"T16C5N135S2","SubSectionBookmarkName":"ss_T16C5N135S2_lv2_4503020c9","IsNewSubSection":false,"SubSectionReplacement":""},{"Level":1,"Identity":"T16C5N135SB","SubSectionBookmarkName":"ss_T16C5N135SB_lv1_2d8f9ef6f","IsNewSubSection":false,"SubSectionReplacement":""}],"TitleRelatedTo":"","TitleSoAsTo":"provide that a motor vehicle operator who unintentionally causes injury or death while fleeing a mob or riot is not criminally or civilly liable for the injury or death","Deleted":false,"IsStricken":false}],"TitleText":"","DisableControls":false,"Deleted":false,"RepealItems":[],"SectionBookmarkName":"bs_num_1_5f16e2fe7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Unintentional Motor Vehicle Death</T_BILL_T_SUBJECT>
  <T_BILL_UR_DRAFTER>kenmoffitt@scsenate.gov</T_BILL_UR_DRAFTER>
  <T_BILL_UR_DRAFTINGASSISTANT>victoriachandler@scsenate.gov</T_BILL_UR_DRAFTINGASSISTANT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1256</Characters>
  <Application>Microsoft Office Word</Application>
  <DocSecurity>0</DocSecurity>
  <Lines>35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dcterms:created xsi:type="dcterms:W3CDTF">2025-12-19T19:02:00Z</dcterms:created>
  <dcterms:modified xsi:type="dcterms:W3CDTF">2025-12-19T19:02:00Z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  <property fmtid="{D5CDD505-2E9C-101B-9397-08002B2CF9AE}" pid="11" name="lcf76f155ced4ddcb4097134ff3c332f">
    <vt:lpwstr/>
  </property>
  <property fmtid="{D5CDD505-2E9C-101B-9397-08002B2CF9AE}" pid="12" name="TaxCatchAll">
    <vt:lpwstr/>
  </property>
  <property fmtid="{D5CDD505-2E9C-101B-9397-08002B2CF9AE}" pid="13" name="Inventorysheet">
    <vt:lpwstr>0</vt:lpwstr>
  </property>
</Properties>
</file>