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A59, R84, S74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Hembree, Leber, Elliott, Garrett, Ott, Kimbrell, Graham, Zell, Kennedy and Climer</w:t>
      </w:r>
    </w:p>
    <w:p>
      <w:pPr>
        <w:widowControl w:val="false"/>
        <w:spacing w:after="0"/>
        <w:jc w:val="left"/>
      </w:pPr>
      <w:r>
        <w:rPr>
          <w:rFonts w:ascii="Times New Roman"/>
          <w:sz w:val="22"/>
        </w:rPr>
        <w:t xml:space="preserve">Document Path: SEDU-0008DB25.docx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February 13, 2025</w:t>
      </w:r>
    </w:p>
    <w:p>
      <w:pPr>
        <w:widowControl w:val="false"/>
        <w:spacing w:after="0"/>
        <w:jc w:val="left"/>
      </w:pPr>
      <w:r>
        <w:rPr>
          <w:rFonts w:ascii="Times New Roman"/>
          <w:sz w:val="22"/>
        </w:rPr>
        <w:t xml:space="preserve">Last Amended on May 6,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22, 2025, Signed</w:t>
      </w:r>
    </w:p>
    <w:p>
      <w:pPr>
        <w:widowControl w:val="false"/>
        <w:spacing w:after="0"/>
        <w:jc w:val="left"/>
      </w:pPr>
    </w:p>
    <w:p>
      <w:pPr>
        <w:widowControl w:val="false"/>
        <w:spacing w:after="0"/>
        <w:jc w:val="left"/>
      </w:pPr>
      <w:r>
        <w:rPr>
          <w:rFonts w:ascii="Times New Roman"/>
          <w:sz w:val="22"/>
        </w:rPr>
        <w:t xml:space="preserve">Summary: Electronic Records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c728dbadced94e4c">
        <w:r w:rsidRPr="00770434">
          <w:rPr>
            <w:rStyle w:val="Hyperlink"/>
          </w:rPr>
          <w:t>Senate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ac83abd909494bd3">
        <w:r w:rsidRPr="00770434">
          <w:rPr>
            <w:rStyle w:val="Hyperlink"/>
          </w:rPr>
          <w:t>Senate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2/5/2025</w:t>
      </w:r>
      <w:r>
        <w:tab/>
        <w:t>Senate</w:t>
      </w:r>
      <w:r>
        <w:tab/>
        <w:t xml:space="preserve">Committee report: Favorable</w:t>
      </w:r>
      <w:r>
        <w:rPr>
          <w:b/>
        </w:rPr>
        <w:t xml:space="preserve"> Judiciary</w:t>
      </w:r>
      <w:r>
        <w:t xml:space="preserve"> (</w:t>
      </w:r>
      <w:hyperlink w:history="true" r:id="R2ebe807f545e4281">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2/11/2025</w:t>
      </w:r>
      <w:r>
        <w:tab/>
        <w:t>Senate</w:t>
      </w:r>
      <w:r>
        <w:tab/>
        <w:t xml:space="preserve">Read second time</w:t>
      </w:r>
      <w:r>
        <w:t xml:space="preserve"> (</w:t>
      </w:r>
      <w:hyperlink w:history="true" r:id="R3f4cde96bbf946a4">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2/11/2025</w:t>
      </w:r>
      <w:r>
        <w:tab/>
        <w:t>Senate</w:t>
      </w:r>
      <w:r>
        <w:tab/>
        <w:t xml:space="preserve">Roll call</w:t>
      </w:r>
      <w:r>
        <w:t xml:space="preserve"> Ayes-40  Nays-0</w:t>
      </w:r>
      <w:r>
        <w:t xml:space="preserve"> (</w:t>
      </w:r>
      <w:hyperlink w:history="true" r:id="Re224f4e032634011">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2/12/2025</w:t>
      </w:r>
      <w:r>
        <w:tab/>
        <w:t>Senate</w:t>
      </w:r>
      <w:r>
        <w:tab/>
        <w:t xml:space="preserve">Read third time and sent to House</w:t>
      </w:r>
      <w:r>
        <w:t xml:space="preserve"> (</w:t>
      </w:r>
      <w:hyperlink w:history="true" r:id="Ra620e130d95a4125">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Introduced and read first time</w:t>
      </w:r>
      <w:r>
        <w:t xml:space="preserve"> (</w:t>
      </w:r>
      <w:hyperlink w:history="true" r:id="Rfa9537da6ad64bc6">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Referred to Committee on</w:t>
      </w:r>
      <w:r>
        <w:rPr>
          <w:b/>
        </w:rPr>
        <w:t xml:space="preserve"> Judiciary</w:t>
      </w:r>
      <w:r>
        <w:t xml:space="preserve"> (</w:t>
      </w:r>
      <w:hyperlink w:history="true" r:id="Rbe43667df09e4d84">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3/20/2025</w:t>
      </w:r>
      <w:r>
        <w:tab/>
        <w:t>House</w:t>
      </w:r>
      <w:r>
        <w:tab/>
        <w:t xml:space="preserve">Committee report: Favorable with amendment</w:t>
      </w:r>
      <w:r>
        <w:rPr>
          <w:b/>
        </w:rPr>
        <w:t xml:space="preserve"> Judiciary</w:t>
      </w:r>
      <w:r>
        <w:t xml:space="preserve"> (</w:t>
      </w:r>
      <w:hyperlink w:history="true" r:id="R4c0e8beb65ea4e65">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3/26/2025</w:t>
      </w:r>
      <w:r>
        <w:tab/>
        <w:t>House</w:t>
      </w:r>
      <w:r>
        <w:tab/>
        <w:t xml:space="preserve">Requests for debate-Rep(s).</w:t>
      </w:r>
      <w:r>
        <w:t xml:space="preserve"> B Newton, Jordan, Ligon, BL Cox, Martin, Gibson, Lawson, Guffey, Holman, Guest, Mitchell</w:t>
      </w:r>
      <w:r>
        <w:t xml:space="preserve"> (</w:t>
      </w:r>
      <w:hyperlink w:history="true" r:id="Rde0dfc141a194b03">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Debate adjourned</w:t>
      </w:r>
      <w:r>
        <w:t xml:space="preserve"> (</w:t>
      </w:r>
      <w:hyperlink w:history="true" r:id="R26adbeb82e864def">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Debate adjourned until</w:t>
      </w:r>
      <w:r>
        <w:t xml:space="preserve"> Thur., 4-10-25</w:t>
      </w:r>
      <w:r>
        <w:t xml:space="preserve"> (</w:t>
      </w:r>
      <w:hyperlink w:history="true" r:id="Rfec21871f6bd4c13">
        <w:r w:rsidRPr="00770434">
          <w:rPr>
            <w:rStyle w:val="Hyperlink"/>
          </w:rPr>
          <w:t>House Journal</w:t>
        </w:r>
        <w:r w:rsidRPr="00770434">
          <w:rPr>
            <w:rStyle w:val="Hyperlink"/>
          </w:rPr>
          <w:noBreakHyphen/>
          <w:t>page 63</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Debate adjourned</w:t>
      </w:r>
      <w:r>
        <w:t xml:space="preserve"> (</w:t>
      </w:r>
      <w:hyperlink w:history="true" r:id="Ra9adf6f7aa254ad1">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Amended</w:t>
      </w:r>
      <w:r>
        <w:t xml:space="preserve"> (</w:t>
      </w:r>
      <w:hyperlink w:history="true" r:id="R37663961b4464f55">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Read second time</w:t>
      </w:r>
      <w:r>
        <w:t xml:space="preserve"> (</w:t>
      </w:r>
      <w:hyperlink w:history="true" r:id="R9c0019f4a59e4da1">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Roll call</w:t>
      </w:r>
      <w:r>
        <w:t xml:space="preserve"> Yeas-105  Nays-0</w:t>
      </w:r>
      <w:r>
        <w:t xml:space="preserve"> (</w:t>
      </w:r>
      <w:hyperlink w:history="true" r:id="R0e0429a84d474d45">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Read third time and returned to Senate with amendments</w:t>
      </w:r>
      <w:r>
        <w:t xml:space="preserve"> (</w:t>
      </w:r>
      <w:hyperlink w:history="true" r:id="R4af1cf36baec409e">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4/24/2025</w:t>
      </w:r>
      <w:r>
        <w:tab/>
        <w:t/>
      </w:r>
      <w:r>
        <w:tab/>
        <w:t>Scrivener's error corrected
 </w:t>
      </w:r>
    </w:p>
    <w:p>
      <w:pPr>
        <w:widowControl w:val="false"/>
        <w:tabs>
          <w:tab w:val="right" w:pos="1008"/>
          <w:tab w:val="left" w:pos="1152"/>
          <w:tab w:val="left" w:pos="1872"/>
          <w:tab w:val="left" w:pos="9187"/>
        </w:tabs>
        <w:spacing w:after="0"/>
        <w:ind w:left="2088" w:hanging="2088"/>
      </w:pPr>
      <w:r>
        <w:tab/>
        <w:t>5/6/2025</w:t>
      </w:r>
      <w:r>
        <w:tab/>
        <w:t>Senate</w:t>
      </w:r>
      <w:r>
        <w:tab/>
        <w:t xml:space="preserve">House amendment amended</w:t>
      </w:r>
      <w:r>
        <w:t xml:space="preserve"> (</w:t>
      </w:r>
      <w:hyperlink w:history="true" r:id="Rfff5806f091a4997">
        <w:r w:rsidRPr="00770434">
          <w:rPr>
            <w:rStyle w:val="Hyperlink"/>
          </w:rPr>
          <w:t>Senate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5/6/2025</w:t>
      </w:r>
      <w:r>
        <w:tab/>
        <w:t>Senate</w:t>
      </w:r>
      <w:r>
        <w:tab/>
        <w:t xml:space="preserve">Returned to House with amendments</w:t>
      </w:r>
      <w:r>
        <w:t xml:space="preserve"> (</w:t>
      </w:r>
      <w:hyperlink w:history="true" r:id="Rc49f6700a5f94c33">
        <w:r w:rsidRPr="00770434">
          <w:rPr>
            <w:rStyle w:val="Hyperlink"/>
          </w:rPr>
          <w:t>Senate Journal</w:t>
        </w:r>
        <w:r w:rsidRPr="00770434">
          <w:rPr>
            <w:rStyle w:val="Hyperlink"/>
          </w:rPr>
          <w:noBreakHyphen/>
          <w:t>page 80</w:t>
        </w:r>
      </w:hyperlink>
      <w:r>
        <w:t>)</w:t>
      </w:r>
    </w:p>
    <w:p>
      <w:pPr>
        <w:widowControl w:val="false"/>
        <w:tabs>
          <w:tab w:val="right" w:pos="1008"/>
          <w:tab w:val="left" w:pos="1152"/>
          <w:tab w:val="left" w:pos="1872"/>
          <w:tab w:val="left" w:pos="9187"/>
        </w:tabs>
        <w:spacing w:after="0"/>
        <w:ind w:left="2088" w:hanging="2088"/>
      </w:pPr>
      <w:r>
        <w:tab/>
        <w:t>5/6/2025</w:t>
      </w:r>
      <w:r>
        <w:tab/>
        <w:t>Senate</w:t>
      </w:r>
      <w:r>
        <w:tab/>
        <w:t>Roll call Ayes-45 Nays-0
 </w:t>
      </w:r>
    </w:p>
    <w:p>
      <w:pPr>
        <w:widowControl w:val="false"/>
        <w:tabs>
          <w:tab w:val="right" w:pos="1008"/>
          <w:tab w:val="left" w:pos="1152"/>
          <w:tab w:val="left" w:pos="1872"/>
          <w:tab w:val="left" w:pos="9187"/>
        </w:tabs>
        <w:spacing w:after="0"/>
        <w:ind w:left="2088" w:hanging="2088"/>
      </w:pPr>
      <w:r>
        <w:tab/>
        <w:t>5/8/2025</w:t>
      </w:r>
      <w:r>
        <w:tab/>
        <w:t>House</w:t>
      </w:r>
      <w:r>
        <w:tab/>
        <w:t xml:space="preserve">Concurred in Senate amendment and enrolled</w:t>
      </w:r>
      <w:r>
        <w:t xml:space="preserve"> (</w:t>
      </w:r>
      <w:hyperlink w:history="true" r:id="R005333debfa04511">
        <w:r w:rsidRPr="00770434">
          <w:rPr>
            <w:rStyle w:val="Hyperlink"/>
          </w:rPr>
          <w:t>House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Roll call</w:t>
      </w:r>
      <w:r>
        <w:t xml:space="preserve"> Yeas-108  Nays-0</w:t>
      </w:r>
      <w:r>
        <w:t xml:space="preserve"> (</w:t>
      </w:r>
      <w:hyperlink w:history="true" r:id="R1583937fc0ca4f72">
        <w:r w:rsidRPr="00770434">
          <w:rPr>
            <w:rStyle w:val="Hyperlink"/>
          </w:rPr>
          <w:t>House Journal</w:t>
        </w:r>
        <w:r w:rsidRPr="00770434">
          <w:rPr>
            <w:rStyle w:val="Hyperlink"/>
          </w:rPr>
          <w:noBreakHyphen/>
          <w:t>page 116</w:t>
        </w:r>
      </w:hyperlink>
      <w:r>
        <w:t>)</w:t>
      </w:r>
    </w:p>
    <w:p>
      <w:pPr>
        <w:widowControl w:val="false"/>
        <w:tabs>
          <w:tab w:val="right" w:pos="1008"/>
          <w:tab w:val="left" w:pos="1152"/>
          <w:tab w:val="left" w:pos="1872"/>
          <w:tab w:val="left" w:pos="9187"/>
        </w:tabs>
        <w:spacing w:after="0"/>
        <w:ind w:left="2088" w:hanging="2088"/>
      </w:pPr>
      <w:r>
        <w:tab/>
        <w:t>5/20/2025</w:t>
      </w:r>
      <w:r>
        <w:tab/>
        <w:t/>
      </w:r>
      <w:r>
        <w:tab/>
        <w:t>Ratified R 84
 </w:t>
      </w:r>
    </w:p>
    <w:p>
      <w:pPr>
        <w:widowControl w:val="false"/>
        <w:tabs>
          <w:tab w:val="right" w:pos="1008"/>
          <w:tab w:val="left" w:pos="1152"/>
          <w:tab w:val="left" w:pos="1872"/>
          <w:tab w:val="left" w:pos="9187"/>
        </w:tabs>
        <w:spacing w:after="0"/>
        <w:ind w:left="2088" w:hanging="2088"/>
      </w:pPr>
      <w:r>
        <w:tab/>
        <w:t>5/22/2025</w:t>
      </w:r>
      <w:r>
        <w:tab/>
        <w:t/>
      </w:r>
      <w:r>
        <w:tab/>
        <w:t>Signed By Governor
 </w:t>
      </w:r>
    </w:p>
    <w:p>
      <w:pPr>
        <w:widowControl w:val="false"/>
        <w:tabs>
          <w:tab w:val="right" w:pos="1008"/>
          <w:tab w:val="left" w:pos="1152"/>
          <w:tab w:val="left" w:pos="1872"/>
          <w:tab w:val="left" w:pos="9187"/>
        </w:tabs>
        <w:spacing w:after="0"/>
        <w:ind w:left="2088" w:hanging="2088"/>
      </w:pPr>
      <w:r>
        <w:tab/>
        <w:t>5/27/2025</w:t>
      </w:r>
      <w:r>
        <w:tab/>
        <w:t/>
      </w:r>
      <w:r>
        <w:tab/>
        <w:t>Effective date 05/22/25
 </w:t>
      </w:r>
    </w:p>
    <w:p>
      <w:pPr>
        <w:widowControl w:val="false"/>
        <w:tabs>
          <w:tab w:val="right" w:pos="1008"/>
          <w:tab w:val="left" w:pos="1152"/>
          <w:tab w:val="left" w:pos="1872"/>
          <w:tab w:val="left" w:pos="9187"/>
        </w:tabs>
        <w:spacing w:after="0"/>
        <w:ind w:left="2088" w:hanging="2088"/>
      </w:pPr>
      <w:r>
        <w:tab/>
        <w:t>5/27/2025</w:t>
      </w:r>
      <w:r>
        <w:tab/>
        <w:t/>
      </w:r>
      <w:r>
        <w:tab/>
        <w:t>Act No. 59
 </w:t>
      </w:r>
    </w:p>
    <w:p>
      <w:pPr>
        <w:widowControl w:val="false"/>
        <w:spacing w:after="0"/>
        <w:jc w:val="left"/>
      </w:pPr>
    </w:p>
    <w:p>
      <w:pPr>
        <w:widowControl w:val="false"/>
        <w:spacing w:after="0"/>
        <w:jc w:val="left"/>
      </w:pPr>
      <w:r>
        <w:rPr>
          <w:rFonts w:ascii="Times New Roman"/>
          <w:sz w:val="22"/>
        </w:rPr>
        <w:t xml:space="preserve">View the latest </w:t>
      </w:r>
      <w:hyperlink r:id="R3f3447cc28b9439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6e0264609024ecc">
        <w:r>
          <w:rPr>
            <w:rStyle w:val="Hyperlink"/>
            <w:u w:val="single"/>
          </w:rPr>
          <w:t>12/11/2024</w:t>
        </w:r>
      </w:hyperlink>
      <w:r>
        <w:t xml:space="preserve"/>
      </w:r>
    </w:p>
    <w:p>
      <w:pPr>
        <w:widowControl w:val="true"/>
        <w:spacing w:after="0"/>
        <w:jc w:val="left"/>
      </w:pPr>
      <w:r>
        <w:rPr>
          <w:rFonts w:ascii="Times New Roman"/>
          <w:sz w:val="22"/>
        </w:rPr>
        <w:t xml:space="preserve"/>
      </w:r>
      <w:hyperlink r:id="R5bcce81aaa9c4fde">
        <w:r>
          <w:rPr>
            <w:rStyle w:val="Hyperlink"/>
            <w:u w:val="single"/>
          </w:rPr>
          <w:t>01/27/2025</w:t>
        </w:r>
      </w:hyperlink>
      <w:r>
        <w:t xml:space="preserve"/>
      </w:r>
    </w:p>
    <w:p>
      <w:pPr>
        <w:widowControl w:val="true"/>
        <w:spacing w:after="0"/>
        <w:jc w:val="left"/>
      </w:pPr>
      <w:r>
        <w:rPr>
          <w:rFonts w:ascii="Times New Roman"/>
          <w:sz w:val="22"/>
        </w:rPr>
        <w:t xml:space="preserve"/>
      </w:r>
      <w:hyperlink r:id="R52ea723d75724f7f">
        <w:r>
          <w:rPr>
            <w:rStyle w:val="Hyperlink"/>
            <w:u w:val="single"/>
          </w:rPr>
          <w:t>01/27/2025-A</w:t>
        </w:r>
      </w:hyperlink>
      <w:r>
        <w:t xml:space="preserve"/>
      </w:r>
    </w:p>
    <w:p>
      <w:pPr>
        <w:widowControl w:val="true"/>
        <w:spacing w:after="0"/>
        <w:jc w:val="left"/>
      </w:pPr>
      <w:r>
        <w:rPr>
          <w:rFonts w:ascii="Times New Roman"/>
          <w:sz w:val="22"/>
        </w:rPr>
        <w:t xml:space="preserve"/>
      </w:r>
      <w:hyperlink r:id="R3f80e84c49bd4afb">
        <w:r>
          <w:rPr>
            <w:rStyle w:val="Hyperlink"/>
            <w:u w:val="single"/>
          </w:rPr>
          <w:t>02/05/2025</w:t>
        </w:r>
      </w:hyperlink>
      <w:r>
        <w:t xml:space="preserve"/>
      </w:r>
    </w:p>
    <w:p>
      <w:pPr>
        <w:widowControl w:val="true"/>
        <w:spacing w:after="0"/>
        <w:jc w:val="left"/>
      </w:pPr>
      <w:r>
        <w:rPr>
          <w:rFonts w:ascii="Times New Roman"/>
          <w:sz w:val="22"/>
        </w:rPr>
        <w:t xml:space="preserve"/>
      </w:r>
      <w:hyperlink r:id="R75cdce9157454036">
        <w:r>
          <w:rPr>
            <w:rStyle w:val="Hyperlink"/>
            <w:u w:val="single"/>
          </w:rPr>
          <w:t>03/20/2025</w:t>
        </w:r>
      </w:hyperlink>
      <w:r>
        <w:t xml:space="preserve"/>
      </w:r>
    </w:p>
    <w:p>
      <w:pPr>
        <w:widowControl w:val="true"/>
        <w:spacing w:after="0"/>
        <w:jc w:val="left"/>
      </w:pPr>
      <w:r>
        <w:rPr>
          <w:rFonts w:ascii="Times New Roman"/>
          <w:sz w:val="22"/>
        </w:rPr>
        <w:t xml:space="preserve"/>
      </w:r>
      <w:hyperlink r:id="Rf056dcd544164913">
        <w:r>
          <w:rPr>
            <w:rStyle w:val="Hyperlink"/>
            <w:u w:val="single"/>
          </w:rPr>
          <w:t>04/23/2025</w:t>
        </w:r>
      </w:hyperlink>
      <w:r>
        <w:t xml:space="preserve"/>
      </w:r>
    </w:p>
    <w:p>
      <w:pPr>
        <w:widowControl w:val="true"/>
        <w:spacing w:after="0"/>
        <w:jc w:val="left"/>
      </w:pPr>
      <w:r>
        <w:rPr>
          <w:rFonts w:ascii="Times New Roman"/>
          <w:sz w:val="22"/>
        </w:rPr>
        <w:t xml:space="preserve"/>
      </w:r>
      <w:hyperlink r:id="R6efa070479be4ca8">
        <w:r>
          <w:rPr>
            <w:rStyle w:val="Hyperlink"/>
            <w:u w:val="single"/>
          </w:rPr>
          <w:t>04/24/2025</w:t>
        </w:r>
      </w:hyperlink>
      <w:r>
        <w:t xml:space="preserve"/>
      </w:r>
    </w:p>
    <w:p>
      <w:pPr>
        <w:widowControl w:val="true"/>
        <w:spacing w:after="0"/>
        <w:jc w:val="left"/>
      </w:pPr>
      <w:r>
        <w:rPr>
          <w:rFonts w:ascii="Times New Roman"/>
          <w:sz w:val="22"/>
        </w:rPr>
        <w:t xml:space="preserve"/>
      </w:r>
      <w:hyperlink r:id="Rfe4bb6173369418e">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A37F14" w:rsidRDefault="00A37F14">
      <w:pPr>
        <w:widowControl w:val="0"/>
        <w:spacing w:after="0"/>
      </w:pPr>
    </w:p>
    <w:p w:rsidR="00A37F14" w:rsidRDefault="00A37F14">
      <w:pPr>
        <w:widowControl w:val="0"/>
        <w:spacing w:after="0"/>
      </w:pPr>
    </w:p>
    <w:p w:rsidR="00A37F14" w:rsidRDefault="00A37F14">
      <w:pPr>
        <w:widowControl w:val="0"/>
        <w:spacing w:after="0"/>
      </w:pPr>
    </w:p>
    <w:p w:rsidR="00A37F14" w:rsidRDefault="00A37F14">
      <w:pPr>
        <w:suppressLineNumbers/>
        <w:sectPr w:rsidR="00A37F14">
          <w:pgSz w:w="12240" w:h="15840" w:code="1"/>
          <w:pgMar w:top="1080" w:right="1440" w:bottom="1080" w:left="1440" w:header="720" w:footer="720" w:gutter="0"/>
          <w:cols w:space="720"/>
          <w:noEndnote/>
          <w:docGrid w:linePitch="360"/>
        </w:sectPr>
      </w:pPr>
    </w:p>
    <w:p w:rsidR="00952E21" w:rsidP="00952E21" w:rsidRDefault="00952E2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(A59, R84, S74)</w:t>
      </w:r>
    </w:p>
    <w:p w:rsidRPr="00F60DB2" w:rsidR="00952E21" w:rsidP="00952E21" w:rsidRDefault="00952E21">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576FFC" w:rsidR="00952E21" w:rsidP="00952E21" w:rsidRDefault="00952E21">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576FFC">
        <w:rPr>
          <w:rFonts w:cs="Times New Roman"/>
          <w:sz w:val="22"/>
        </w:rPr>
        <w:t>AN ACT TO AMEND THE SOUTH CAROLINA CODE OF LAWS BY ADDING SECTION 17-13-142 SO AS TO AUTHORIZE A COURT OF COMPETENT JURISDICTION TO ISSUE ORDERS AND WARRANTS FOR CERTAIN ELECTRONIC COMMUNICATIONS, AND TO AUTHORIZE THE ATTORNEY GENERAL TO ISSUE A SUBPOENA FOR THE PRODUCTION OF CERTAIN STORED SUBSCRIBER OR CUSTOMER INFORMATION RELEVANT AND MATERIAL TO AN ONGOING INVESTIGATION BY THE INTERNET CRIMES AGAINST CHILDREN TASK FORCE.</w:t>
      </w:r>
      <w:bookmarkStart w:name="at_5ca7a025d" w:id="0"/>
    </w:p>
    <w:bookmarkEnd w:id="0"/>
    <w:p w:rsidRPr="00DF3B44" w:rsidR="00952E21" w:rsidP="00952E21" w:rsidRDefault="00952E21">
      <w:pPr>
        <w:pStyle w:val="scbillwhereasclause"/>
      </w:pPr>
    </w:p>
    <w:p w:rsidRPr="0094541D" w:rsidR="00952E21" w:rsidP="00952E21" w:rsidRDefault="00952E21">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ca7e4bf84" w:id="1"/>
      <w:r w:rsidRPr="0094541D">
        <w:t>B</w:t>
      </w:r>
      <w:bookmarkEnd w:id="1"/>
      <w:r w:rsidRPr="0094541D">
        <w:t>e it enacted by the General Assembly of the State of South Carolina:</w:t>
      </w:r>
    </w:p>
    <w:p w:rsidR="00952E21" w:rsidP="00952E21" w:rsidRDefault="00952E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E21" w:rsidP="00952E21" w:rsidRDefault="00952E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Warrants and subpoenas, certain electronic records</w:t>
      </w:r>
    </w:p>
    <w:p w:rsidR="00952E21" w:rsidP="00952E21" w:rsidRDefault="00952E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E21" w:rsidP="00952E21" w:rsidRDefault="00952E21">
      <w:pPr>
        <w:pStyle w:val="scdirectionallanguage"/>
      </w:pPr>
      <w:bookmarkStart w:name="bs_num_1_d16ce6dbc" w:id="2"/>
      <w:r>
        <w:t>S</w:t>
      </w:r>
      <w:bookmarkEnd w:id="2"/>
      <w:r>
        <w:t>ECTION 1.</w:t>
      </w:r>
      <w:r>
        <w:tab/>
      </w:r>
      <w:bookmarkStart w:name="dl_27177f574" w:id="3"/>
      <w:r>
        <w:t>C</w:t>
      </w:r>
      <w:bookmarkEnd w:id="3"/>
      <w:r>
        <w:t>hapter 13, Title 17 of the S.C. Code is amended by adding:</w:t>
      </w:r>
    </w:p>
    <w:p w:rsidR="00952E21" w:rsidP="00952E21" w:rsidRDefault="00952E21">
      <w:pPr>
        <w:pStyle w:val="scnewcodesection"/>
      </w:pPr>
    </w:p>
    <w:p w:rsidRPr="005338CA" w:rsidR="00952E21" w:rsidP="00952E21" w:rsidRDefault="00952E21">
      <w:pPr>
        <w:pStyle w:val="scnewcodesection"/>
      </w:pPr>
      <w:r w:rsidRPr="005338CA">
        <w:tab/>
      </w:r>
      <w:bookmarkStart w:name="ns_T17C13N142_49b3f212a" w:id="4"/>
      <w:r w:rsidRPr="005338CA">
        <w:t>S</w:t>
      </w:r>
      <w:bookmarkEnd w:id="4"/>
      <w:r w:rsidRPr="005338CA">
        <w:t>ection 17-13-142.</w:t>
      </w:r>
      <w:r w:rsidRPr="005338CA">
        <w:tab/>
      </w:r>
      <w:bookmarkStart w:name="ss_T17C13N142SA_lv1_4d2ca5823" w:id="5"/>
      <w:r w:rsidRPr="005338CA">
        <w:t>(</w:t>
      </w:r>
      <w:bookmarkEnd w:id="5"/>
      <w:r w:rsidRPr="005338CA">
        <w:t>A) This section specifically authorizes a court of competent jurisdiction in this State, as defined by 18 U.S.C. Section 2711, to issue appropriate orders pursuant to the requirements and procedures of 18 U.S.C. Section 2703(d) for production of stored wire, digital, or electronic transactional records or subscriber information. These orders have statewide application and application to the extent provided by federal law.</w:t>
      </w:r>
    </w:p>
    <w:p w:rsidRPr="005338CA" w:rsidR="00952E21" w:rsidP="00952E21" w:rsidRDefault="00952E21">
      <w:pPr>
        <w:pStyle w:val="scnewcodesection"/>
      </w:pPr>
      <w:r w:rsidRPr="005338CA">
        <w:tab/>
      </w:r>
      <w:bookmarkStart w:name="ss_T17C13N142SB_lv1_737157385" w:id="6"/>
      <w:r w:rsidRPr="005338CA">
        <w:t>(</w:t>
      </w:r>
      <w:bookmarkEnd w:id="6"/>
      <w:r w:rsidRPr="005338CA">
        <w:t>B) This section specifically authorizes a court of competent jurisdiction in this State, as defined by 18 U.S.C. Section 2711, to issue search warrants pursuant to the procedures established by Section 17</w:t>
      </w:r>
      <w:r>
        <w:noBreakHyphen/>
      </w:r>
      <w:r w:rsidRPr="005338CA">
        <w:t>13</w:t>
      </w:r>
      <w:r>
        <w:noBreakHyphen/>
      </w:r>
      <w:r w:rsidRPr="005338CA">
        <w:t xml:space="preserve">140, notwithstanding any jurisdictional limitations contained in that section, for production of stored wire, digital, or electronic communications and transactional records pertaining to them. Search </w:t>
      </w:r>
      <w:r w:rsidRPr="005338CA">
        <w:lastRenderedPageBreak/>
        <w:t>warrants have statewide application to the extent provided by federal law.</w:t>
      </w:r>
    </w:p>
    <w:p w:rsidRPr="006425B8" w:rsidR="00952E21" w:rsidP="00952E21" w:rsidRDefault="00952E21">
      <w:pPr>
        <w:pStyle w:val="scnewcodesection"/>
      </w:pPr>
      <w:r w:rsidRPr="005338CA">
        <w:tab/>
      </w:r>
      <w:bookmarkStart w:name="ss_T17C13N142SC_lv1_a55d58a82" w:id="7"/>
      <w:r w:rsidRPr="005338CA">
        <w:t>(</w:t>
      </w:r>
      <w:bookmarkEnd w:id="7"/>
      <w:r w:rsidRPr="005338CA">
        <w:t xml:space="preserve">C) The Attorney General may issue a subpoena to an electronic communication service or remote computing service to compel disclosure or production of any stored subscriber or customer information pursuant to 18 U.S.C. Section 2703(c)(2). A subpoena may only be issued under the authority provided for in this section </w:t>
      </w:r>
      <w:r w:rsidRPr="006425B8">
        <w:t xml:space="preserve">and must demonstrate specific and articulable facts that there are reasonable grounds to believe the information is relevant and material to an ongoing criminal investigation </w:t>
      </w:r>
      <w:r w:rsidRPr="005338CA">
        <w:t>conducted by the Internet Crimes Against Children Task Force of the Attorney General</w:t>
      </w:r>
      <w:r>
        <w:t>’</w:t>
      </w:r>
      <w:r w:rsidRPr="005338CA">
        <w:t>s Office. Subpoenas may not be issued under this section to the extent the subpoena is authorized under other federal or state statutes.</w:t>
      </w:r>
    </w:p>
    <w:p w:rsidRPr="005338CA" w:rsidR="00952E21" w:rsidP="00952E21" w:rsidRDefault="00952E21">
      <w:pPr>
        <w:pStyle w:val="scnewcodesection"/>
      </w:pPr>
      <w:r w:rsidRPr="006425B8">
        <w:tab/>
      </w:r>
      <w:bookmarkStart w:name="ss_T17C13N142SD_lv1_3d7b22fa" w:id="8"/>
      <w:r w:rsidRPr="006425B8">
        <w:t>(</w:t>
      </w:r>
      <w:bookmarkEnd w:id="8"/>
      <w:r w:rsidRPr="006425B8">
        <w:t>D) Nothing herein expands the obligations of electronic communications service providers.</w:t>
      </w:r>
    </w:p>
    <w:p w:rsidR="00952E21" w:rsidP="00952E21" w:rsidRDefault="00952E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E21" w:rsidP="00952E21" w:rsidRDefault="00952E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Savings clause</w:t>
      </w:r>
    </w:p>
    <w:p w:rsidRPr="005338CA" w:rsidR="00952E21" w:rsidP="00952E21" w:rsidRDefault="00952E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E21" w:rsidP="00952E21" w:rsidRDefault="00952E21">
      <w:pPr>
        <w:pStyle w:val="scnoncodifiedsection"/>
      </w:pPr>
      <w:bookmarkStart w:name="bs_num_2_ac6f303f6" w:id="9"/>
      <w:bookmarkStart w:name="savings_c8264a715" w:id="10"/>
      <w:r>
        <w:t>S</w:t>
      </w:r>
      <w:bookmarkEnd w:id="9"/>
      <w:r>
        <w:t>ECTION 2.</w:t>
      </w:r>
      <w:r>
        <w:tab/>
      </w:r>
      <w:bookmarkEnd w:id="10"/>
      <w:r w:rsidRPr="00683A6D">
        <w:t xml:space="preserve">The repeal or amendment by this act of any law, whether temporary or permanent or civil or criminal, does not </w:t>
      </w:r>
      <w:r>
        <w:t>a</w:t>
      </w:r>
      <w:r w:rsidRPr="00683A6D">
        <w:t>ffect pending actions, rights, duties, or liabilities founded thereon, or alter</w:t>
      </w:r>
      <w:r w:rsidRPr="007E38A7">
        <w:t>,</w:t>
      </w:r>
      <w:r w:rsidRPr="00683A6D">
        <w:t xml:space="preserve"> discharge, release or extinguish any penalty, forfeiture, or liability</w:t>
      </w:r>
      <w:r w:rsidRPr="007E38A7">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w:t>
      </w:r>
      <w:r w:rsidRPr="007E38A7">
        <w:lastRenderedPageBreak/>
        <w:t>the repealed or amended laws</w:t>
      </w:r>
      <w:r w:rsidRPr="00683A6D">
        <w:t>.</w:t>
      </w:r>
    </w:p>
    <w:p w:rsidR="00952E21" w:rsidP="00952E21" w:rsidRDefault="00952E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E21" w:rsidP="00952E21" w:rsidRDefault="00952E21">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952E21" w:rsidP="00952E21" w:rsidRDefault="00952E21">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2E21" w:rsidP="00952E21" w:rsidRDefault="00952E21">
      <w:pPr>
        <w:pStyle w:val="scnoncodifiedsection"/>
      </w:pPr>
      <w:bookmarkStart w:name="bs_num_3_lastsection" w:id="11"/>
      <w:bookmarkStart w:name="eff_date_section" w:id="12"/>
      <w:r w:rsidRPr="00DF3B44">
        <w:t>S</w:t>
      </w:r>
      <w:bookmarkEnd w:id="11"/>
      <w:r w:rsidRPr="00DF3B44">
        <w:t>ECTION 3.</w:t>
      </w:r>
      <w:r w:rsidRPr="00DF3B44">
        <w:tab/>
        <w:t>This act takes effect upon approval by the Governor.</w:t>
      </w:r>
      <w:bookmarkEnd w:id="12"/>
    </w:p>
    <w:p w:rsidR="00952E21" w:rsidP="00952E21" w:rsidRDefault="00952E21">
      <w:pPr>
        <w:pStyle w:val="scnoncodifiedsection"/>
      </w:pPr>
    </w:p>
    <w:p w:rsidR="00952E21" w:rsidP="00952E21" w:rsidRDefault="00952E21">
      <w:pPr>
        <w:pStyle w:val="scnoncodifiedsection"/>
      </w:pPr>
      <w:r>
        <w:t>Ratified the 20</w:t>
      </w:r>
      <w:r>
        <w:rPr>
          <w:vertAlign w:val="superscript"/>
        </w:rPr>
        <w:t>th</w:t>
      </w:r>
      <w:r>
        <w:t xml:space="preserve"> day of May, 2025.</w:t>
      </w:r>
    </w:p>
    <w:p w:rsidR="00952E21" w:rsidP="00952E21" w:rsidRDefault="00952E21">
      <w:pPr>
        <w:pStyle w:val="scactchamber"/>
        <w:widowControl/>
        <w:suppressLineNumbers w:val="0"/>
        <w:suppressAutoHyphens w:val="0"/>
        <w:jc w:val="both"/>
      </w:pPr>
    </w:p>
    <w:p w:rsidR="00952E21" w:rsidP="00952E21" w:rsidRDefault="00952E21">
      <w:pPr>
        <w:pStyle w:val="scactchamber"/>
        <w:widowControl/>
        <w:suppressLineNumbers w:val="0"/>
        <w:suppressAutoHyphens w:val="0"/>
        <w:jc w:val="both"/>
      </w:pPr>
      <w:r>
        <w:t>Approved the 22</w:t>
      </w:r>
      <w:r w:rsidRPr="007C50E4">
        <w:rPr>
          <w:vertAlign w:val="superscript"/>
        </w:rPr>
        <w:t>nd</w:t>
      </w:r>
      <w:r>
        <w:t xml:space="preserve"> day of May, 2025. </w:t>
      </w:r>
    </w:p>
    <w:p w:rsidR="00952E21" w:rsidP="00952E21" w:rsidRDefault="00952E21">
      <w:pPr>
        <w:pStyle w:val="scactchamber"/>
        <w:widowControl/>
        <w:suppressLineNumbers w:val="0"/>
        <w:suppressAutoHyphens w:val="0"/>
        <w:jc w:val="center"/>
      </w:pPr>
    </w:p>
    <w:p w:rsidR="00952E21" w:rsidP="00952E21" w:rsidRDefault="00952E21">
      <w:pPr>
        <w:pStyle w:val="scactchamber"/>
        <w:widowControl/>
        <w:suppressLineNumbers w:val="0"/>
        <w:suppressAutoHyphens w:val="0"/>
        <w:jc w:val="center"/>
      </w:pPr>
      <w:r>
        <w:t>__________</w:t>
      </w:r>
    </w:p>
    <w:p w:rsidRPr="00F60DB2" w:rsidR="00576FFC" w:rsidP="00952E21" w:rsidRDefault="00576FFC">
      <w:pPr>
        <w:widowControl w:val="0"/>
        <w:spacing w:after="0"/>
      </w:pPr>
    </w:p>
    <w:sectPr w:rsidRPr="00F60DB2" w:rsidR="00576FFC" w:rsidSect="00952E21">
      <w:footerReference w:type="default" r:id="rId41"/>
      <w:footerReference w:type="first" r:id="rId42"/>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FFC" w:rsidRPr="00576FFC" w:rsidRDefault="00576FFC" w:rsidP="00576FF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6FFC" w:rsidRDefault="00576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74"/>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8B0"/>
    <w:rsid w:val="000479D0"/>
    <w:rsid w:val="000539A3"/>
    <w:rsid w:val="0006464F"/>
    <w:rsid w:val="00066B54"/>
    <w:rsid w:val="00074A4F"/>
    <w:rsid w:val="00076837"/>
    <w:rsid w:val="00077462"/>
    <w:rsid w:val="0008320F"/>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16EBA"/>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4602"/>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47055"/>
    <w:rsid w:val="00354F64"/>
    <w:rsid w:val="00361563"/>
    <w:rsid w:val="003775E6"/>
    <w:rsid w:val="00380365"/>
    <w:rsid w:val="00380935"/>
    <w:rsid w:val="00381998"/>
    <w:rsid w:val="00395639"/>
    <w:rsid w:val="003B59FF"/>
    <w:rsid w:val="003B7E81"/>
    <w:rsid w:val="003C426D"/>
    <w:rsid w:val="003D1181"/>
    <w:rsid w:val="003D4A3C"/>
    <w:rsid w:val="003D4CCF"/>
    <w:rsid w:val="003E2110"/>
    <w:rsid w:val="003E5452"/>
    <w:rsid w:val="003E5F24"/>
    <w:rsid w:val="003E7165"/>
    <w:rsid w:val="00410511"/>
    <w:rsid w:val="00412F9C"/>
    <w:rsid w:val="00420557"/>
    <w:rsid w:val="00427BDC"/>
    <w:rsid w:val="00430054"/>
    <w:rsid w:val="0044206B"/>
    <w:rsid w:val="0045022B"/>
    <w:rsid w:val="004539B5"/>
    <w:rsid w:val="00464317"/>
    <w:rsid w:val="00473583"/>
    <w:rsid w:val="00477F32"/>
    <w:rsid w:val="004851A0"/>
    <w:rsid w:val="00485F6E"/>
    <w:rsid w:val="004932AB"/>
    <w:rsid w:val="00496820"/>
    <w:rsid w:val="004A5512"/>
    <w:rsid w:val="004B07AC"/>
    <w:rsid w:val="004B0C18"/>
    <w:rsid w:val="004B1F36"/>
    <w:rsid w:val="004B7B08"/>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73F18"/>
    <w:rsid w:val="00576FFC"/>
    <w:rsid w:val="005801DD"/>
    <w:rsid w:val="00583971"/>
    <w:rsid w:val="00592A40"/>
    <w:rsid w:val="0059522F"/>
    <w:rsid w:val="005A5377"/>
    <w:rsid w:val="005B7817"/>
    <w:rsid w:val="005C23D7"/>
    <w:rsid w:val="005C40EB"/>
    <w:rsid w:val="005D3013"/>
    <w:rsid w:val="005D73FC"/>
    <w:rsid w:val="005E2B9C"/>
    <w:rsid w:val="005E3332"/>
    <w:rsid w:val="005E51A6"/>
    <w:rsid w:val="005F76B0"/>
    <w:rsid w:val="005F7745"/>
    <w:rsid w:val="00604429"/>
    <w:rsid w:val="00604E82"/>
    <w:rsid w:val="006067B0"/>
    <w:rsid w:val="00606A8B"/>
    <w:rsid w:val="00611EBA"/>
    <w:rsid w:val="00614921"/>
    <w:rsid w:val="00623BEA"/>
    <w:rsid w:val="006250DF"/>
    <w:rsid w:val="00630BBE"/>
    <w:rsid w:val="00640C87"/>
    <w:rsid w:val="006454BB"/>
    <w:rsid w:val="00651C89"/>
    <w:rsid w:val="00656284"/>
    <w:rsid w:val="00657CF4"/>
    <w:rsid w:val="00663B8D"/>
    <w:rsid w:val="00664D25"/>
    <w:rsid w:val="006700F0"/>
    <w:rsid w:val="00671F37"/>
    <w:rsid w:val="0067345B"/>
    <w:rsid w:val="00673A2C"/>
    <w:rsid w:val="00685035"/>
    <w:rsid w:val="00685770"/>
    <w:rsid w:val="00697C1C"/>
    <w:rsid w:val="006A395F"/>
    <w:rsid w:val="006A65E2"/>
    <w:rsid w:val="006B7005"/>
    <w:rsid w:val="006C099D"/>
    <w:rsid w:val="006C1C78"/>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73EB6"/>
    <w:rsid w:val="00782BF8"/>
    <w:rsid w:val="007849D9"/>
    <w:rsid w:val="007A3267"/>
    <w:rsid w:val="007A6531"/>
    <w:rsid w:val="007B2D29"/>
    <w:rsid w:val="007B379E"/>
    <w:rsid w:val="007B4DBF"/>
    <w:rsid w:val="007B612E"/>
    <w:rsid w:val="007B7E68"/>
    <w:rsid w:val="007C1911"/>
    <w:rsid w:val="007C5458"/>
    <w:rsid w:val="007E2DD6"/>
    <w:rsid w:val="007F1183"/>
    <w:rsid w:val="007F50D1"/>
    <w:rsid w:val="007F52D1"/>
    <w:rsid w:val="007F7E5F"/>
    <w:rsid w:val="00806DCC"/>
    <w:rsid w:val="00815A49"/>
    <w:rsid w:val="00816D52"/>
    <w:rsid w:val="00823F89"/>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05953"/>
    <w:rsid w:val="0091356C"/>
    <w:rsid w:val="00914C26"/>
    <w:rsid w:val="00917EA3"/>
    <w:rsid w:val="00917EE0"/>
    <w:rsid w:val="00921C89"/>
    <w:rsid w:val="00926966"/>
    <w:rsid w:val="00926D03"/>
    <w:rsid w:val="00927BC5"/>
    <w:rsid w:val="00934036"/>
    <w:rsid w:val="00934889"/>
    <w:rsid w:val="0094013B"/>
    <w:rsid w:val="00943236"/>
    <w:rsid w:val="00947DCF"/>
    <w:rsid w:val="00952E21"/>
    <w:rsid w:val="00954E7E"/>
    <w:rsid w:val="009554D9"/>
    <w:rsid w:val="009572F9"/>
    <w:rsid w:val="00960021"/>
    <w:rsid w:val="00971772"/>
    <w:rsid w:val="0097765A"/>
    <w:rsid w:val="00982484"/>
    <w:rsid w:val="0098366F"/>
    <w:rsid w:val="00983A03"/>
    <w:rsid w:val="00986063"/>
    <w:rsid w:val="00991F67"/>
    <w:rsid w:val="00992876"/>
    <w:rsid w:val="0099407D"/>
    <w:rsid w:val="009A0DCE"/>
    <w:rsid w:val="009A22CD"/>
    <w:rsid w:val="009B106E"/>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2D3F"/>
    <w:rsid w:val="00A17135"/>
    <w:rsid w:val="00A21A6F"/>
    <w:rsid w:val="00A254DE"/>
    <w:rsid w:val="00A26A62"/>
    <w:rsid w:val="00A35A9B"/>
    <w:rsid w:val="00A37F14"/>
    <w:rsid w:val="00A4070E"/>
    <w:rsid w:val="00A40CA0"/>
    <w:rsid w:val="00A504A7"/>
    <w:rsid w:val="00A53677"/>
    <w:rsid w:val="00A53BF2"/>
    <w:rsid w:val="00A73EFA"/>
    <w:rsid w:val="00A765E1"/>
    <w:rsid w:val="00A77A3B"/>
    <w:rsid w:val="00A9176D"/>
    <w:rsid w:val="00A97523"/>
    <w:rsid w:val="00AB5948"/>
    <w:rsid w:val="00AB73BF"/>
    <w:rsid w:val="00AD3E3D"/>
    <w:rsid w:val="00AE36EC"/>
    <w:rsid w:val="00AF1688"/>
    <w:rsid w:val="00AF2DDF"/>
    <w:rsid w:val="00AF3776"/>
    <w:rsid w:val="00AF46E6"/>
    <w:rsid w:val="00AF5139"/>
    <w:rsid w:val="00B05A74"/>
    <w:rsid w:val="00B2797B"/>
    <w:rsid w:val="00B32B4D"/>
    <w:rsid w:val="00B4137E"/>
    <w:rsid w:val="00B53052"/>
    <w:rsid w:val="00B6269B"/>
    <w:rsid w:val="00B637AA"/>
    <w:rsid w:val="00B64088"/>
    <w:rsid w:val="00B64D65"/>
    <w:rsid w:val="00B7592C"/>
    <w:rsid w:val="00B8071E"/>
    <w:rsid w:val="00B809D3"/>
    <w:rsid w:val="00B84B66"/>
    <w:rsid w:val="00B85475"/>
    <w:rsid w:val="00B9090A"/>
    <w:rsid w:val="00B92196"/>
    <w:rsid w:val="00B9228D"/>
    <w:rsid w:val="00B970B1"/>
    <w:rsid w:val="00BA457D"/>
    <w:rsid w:val="00BB1918"/>
    <w:rsid w:val="00BC556C"/>
    <w:rsid w:val="00BD348C"/>
    <w:rsid w:val="00BD4684"/>
    <w:rsid w:val="00BD71B4"/>
    <w:rsid w:val="00BD7CF7"/>
    <w:rsid w:val="00BE08A7"/>
    <w:rsid w:val="00BE4391"/>
    <w:rsid w:val="00BF3E48"/>
    <w:rsid w:val="00C10D9B"/>
    <w:rsid w:val="00C16288"/>
    <w:rsid w:val="00C166EC"/>
    <w:rsid w:val="00C17D1D"/>
    <w:rsid w:val="00C369DA"/>
    <w:rsid w:val="00C45923"/>
    <w:rsid w:val="00C5312C"/>
    <w:rsid w:val="00C543E7"/>
    <w:rsid w:val="00C61994"/>
    <w:rsid w:val="00C61D71"/>
    <w:rsid w:val="00C70225"/>
    <w:rsid w:val="00C70721"/>
    <w:rsid w:val="00C72198"/>
    <w:rsid w:val="00C73C7D"/>
    <w:rsid w:val="00C75005"/>
    <w:rsid w:val="00C94063"/>
    <w:rsid w:val="00C94173"/>
    <w:rsid w:val="00C94685"/>
    <w:rsid w:val="00C970DF"/>
    <w:rsid w:val="00CA7E71"/>
    <w:rsid w:val="00CB1C68"/>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77405"/>
    <w:rsid w:val="00E84FE5"/>
    <w:rsid w:val="00E871E4"/>
    <w:rsid w:val="00E879FC"/>
    <w:rsid w:val="00EA2574"/>
    <w:rsid w:val="00EA2F1F"/>
    <w:rsid w:val="00EA3F2E"/>
    <w:rsid w:val="00EA486E"/>
    <w:rsid w:val="00EA55E2"/>
    <w:rsid w:val="00EA57EC"/>
    <w:rsid w:val="00EA756C"/>
    <w:rsid w:val="00EB120E"/>
    <w:rsid w:val="00EB46E2"/>
    <w:rsid w:val="00EC0045"/>
    <w:rsid w:val="00EC4CFA"/>
    <w:rsid w:val="00EC5F57"/>
    <w:rsid w:val="00ED2015"/>
    <w:rsid w:val="00ED452E"/>
    <w:rsid w:val="00EE1E90"/>
    <w:rsid w:val="00EE7DB1"/>
    <w:rsid w:val="00EF0DFD"/>
    <w:rsid w:val="00EF37A8"/>
    <w:rsid w:val="00EF531F"/>
    <w:rsid w:val="00EF6855"/>
    <w:rsid w:val="00EF6C69"/>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546A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576F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347055"/>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347055"/>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347055"/>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347055"/>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347055"/>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347055"/>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347055"/>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347055"/>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347055"/>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347055"/>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347055"/>
    <w:rPr>
      <w:noProof/>
    </w:rPr>
  </w:style>
  <w:style w:type="character" w:customStyle="1" w:styleId="sclocalcheck">
    <w:name w:val="sc_local_check"/>
    <w:uiPriority w:val="1"/>
    <w:qFormat/>
    <w:rsid w:val="00347055"/>
    <w:rPr>
      <w:noProof/>
    </w:rPr>
  </w:style>
  <w:style w:type="character" w:customStyle="1" w:styleId="sctempcheck">
    <w:name w:val="sc_temp_check"/>
    <w:uiPriority w:val="1"/>
    <w:qFormat/>
    <w:rsid w:val="00347055"/>
    <w:rPr>
      <w:noProof/>
    </w:rPr>
  </w:style>
  <w:style w:type="character" w:customStyle="1" w:styleId="Heading1Char">
    <w:name w:val="Heading 1 Char"/>
    <w:basedOn w:val="DefaultParagraphFont"/>
    <w:link w:val="Heading1"/>
    <w:uiPriority w:val="9"/>
    <w:rsid w:val="00576FF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50205.docx" TargetMode="External" Id="rId13" /><Relationship Type="http://schemas.openxmlformats.org/officeDocument/2006/relationships/hyperlink" Target="file:///h:\hj\20250213.docx" TargetMode="External" Id="rId18" /><Relationship Type="http://schemas.openxmlformats.org/officeDocument/2006/relationships/hyperlink" Target="file:///h:\hj\20250423.docx" TargetMode="External" Id="rId26" /><Relationship Type="http://schemas.openxmlformats.org/officeDocument/2006/relationships/hyperlink" Target="https://www.scstatehouse.gov/sess126_2025-2026/prever/74_20250424.docx" TargetMode="External" Id="rId39" /><Relationship Type="http://schemas.openxmlformats.org/officeDocument/2006/relationships/customXml" Target="../customXml/item3.xml" Id="rId3" /><Relationship Type="http://schemas.openxmlformats.org/officeDocument/2006/relationships/hyperlink" Target="file:///h:\hj\20250327.docx" TargetMode="External" Id="rId21" /><Relationship Type="http://schemas.openxmlformats.org/officeDocument/2006/relationships/hyperlink" Target="https://www.scstatehouse.gov/sess126_2025-2026/prever/74_20250127.docx" TargetMode="External" Id="rId34" /><Relationship Type="http://schemas.openxmlformats.org/officeDocument/2006/relationships/footer" Target="footer2.xml" Id="rId42" /><Relationship Type="http://schemas.openxmlformats.org/officeDocument/2006/relationships/settings" Target="settings.xml" Id="rId7" /><Relationship Type="http://schemas.openxmlformats.org/officeDocument/2006/relationships/hyperlink" Target="file:///h:\sj\20250114.docx" TargetMode="External" Id="rId12" /><Relationship Type="http://schemas.openxmlformats.org/officeDocument/2006/relationships/hyperlink" Target="file:///h:\hj\20250213.docx" TargetMode="External" Id="rId17" /><Relationship Type="http://schemas.openxmlformats.org/officeDocument/2006/relationships/hyperlink" Target="file:///h:\hj\20250423.docx" TargetMode="External" Id="rId25" /><Relationship Type="http://schemas.openxmlformats.org/officeDocument/2006/relationships/hyperlink" Target="https://www.scstatehouse.gov/sess126_2025-2026/prever/74_20241211.docx" TargetMode="External" Id="rId33" /><Relationship Type="http://schemas.openxmlformats.org/officeDocument/2006/relationships/hyperlink" Target="https://www.scstatehouse.gov/sess126_2025-2026/prever/74_20250423.docx" TargetMode="External" Id="rId38" /><Relationship Type="http://schemas.openxmlformats.org/officeDocument/2006/relationships/customXml" Target="../customXml/item2.xml" Id="rId2" /><Relationship Type="http://schemas.openxmlformats.org/officeDocument/2006/relationships/hyperlink" Target="file:///h:\sj\20250212.docx" TargetMode="External" Id="rId16" /><Relationship Type="http://schemas.openxmlformats.org/officeDocument/2006/relationships/hyperlink" Target="file:///h:\hj\20250326.docx" TargetMode="External" Id="rId20" /><Relationship Type="http://schemas.openxmlformats.org/officeDocument/2006/relationships/hyperlink" Target="file:///h:\sj\20250506.docx" TargetMode="External" Id="rId29" /><Relationship Type="http://schemas.openxmlformats.org/officeDocument/2006/relationships/footer" Target="footer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50114.docx" TargetMode="External" Id="rId11" /><Relationship Type="http://schemas.openxmlformats.org/officeDocument/2006/relationships/hyperlink" Target="file:///h:\hj\20250423.docx" TargetMode="External" Id="rId24" /><Relationship Type="http://schemas.openxmlformats.org/officeDocument/2006/relationships/hyperlink" Target="https://www.scstatehouse.gov/billsearch.php?billnumbers=74&amp;session=126&amp;summary=B" TargetMode="External" Id="rId32" /><Relationship Type="http://schemas.openxmlformats.org/officeDocument/2006/relationships/hyperlink" Target="https://www.scstatehouse.gov/sess126_2025-2026/prever/74_20250320.docx" TargetMode="External" Id="rId37" /><Relationship Type="http://schemas.openxmlformats.org/officeDocument/2006/relationships/hyperlink" Target="https://www.scstatehouse.gov/sess126_2025-2026/prever/74_20250506.docx" TargetMode="External" Id="rId40" /><Relationship Type="http://schemas.openxmlformats.org/officeDocument/2006/relationships/numbering" Target="numbering.xml" Id="rId5" /><Relationship Type="http://schemas.openxmlformats.org/officeDocument/2006/relationships/hyperlink" Target="file:///h:\sj\20250211.docx" TargetMode="External" Id="rId15" /><Relationship Type="http://schemas.openxmlformats.org/officeDocument/2006/relationships/hyperlink" Target="file:///h:\hj\20250410.docx" TargetMode="External" Id="rId23" /><Relationship Type="http://schemas.openxmlformats.org/officeDocument/2006/relationships/hyperlink" Target="file:///h:\sj\20250506.docx" TargetMode="External" Id="rId28" /><Relationship Type="http://schemas.openxmlformats.org/officeDocument/2006/relationships/hyperlink" Target="https://www.scstatehouse.gov/sess126_2025-2026/prever/74_20250205.docx" TargetMode="External" Id="rId36" /><Relationship Type="http://schemas.openxmlformats.org/officeDocument/2006/relationships/endnotes" Target="endnotes.xml" Id="rId10" /><Relationship Type="http://schemas.openxmlformats.org/officeDocument/2006/relationships/hyperlink" Target="file:///h:\hj\20250320.docx" TargetMode="External" Id="rId19" /><Relationship Type="http://schemas.openxmlformats.org/officeDocument/2006/relationships/hyperlink" Target="file:///h:\hj\20250508.docx" TargetMode="External" Id="rId31" /><Relationship Type="http://schemas.openxmlformats.org/officeDocument/2006/relationships/theme" Target="theme/theme1.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50211.docx" TargetMode="External" Id="rId14" /><Relationship Type="http://schemas.openxmlformats.org/officeDocument/2006/relationships/hyperlink" Target="file:///h:\hj\20250409.docx" TargetMode="External" Id="rId22" /><Relationship Type="http://schemas.openxmlformats.org/officeDocument/2006/relationships/hyperlink" Target="file:///h:\hj\20250424.docx" TargetMode="External" Id="rId27" /><Relationship Type="http://schemas.openxmlformats.org/officeDocument/2006/relationships/hyperlink" Target="file:///h:\hj\20250508.docx" TargetMode="External" Id="rId30" /><Relationship Type="http://schemas.openxmlformats.org/officeDocument/2006/relationships/hyperlink" Target="https://www.scstatehouse.gov/sess126_2025-2026/prever/74_20250127a.docx" TargetMode="External" Id="rId35" /><Relationship Type="http://schemas.openxmlformats.org/officeDocument/2006/relationships/fontTable" Target="fontTable.xml" Id="rId43" /><Relationship Type="http://schemas.openxmlformats.org/officeDocument/2006/relationships/hyperlink" Target="https://www.scstatehouse.gov/billsearch.php?billnumbers=74&amp;session=126&amp;summary=B" TargetMode="External" Id="R9d659a24ab914b0d" /><Relationship Type="http://schemas.openxmlformats.org/officeDocument/2006/relationships/hyperlink" Target="https://www.scstatehouse.gov/sess126_2025-2026/prever/74_20241211.docx" TargetMode="External" Id="Rbb95d77a3bce4cab" /><Relationship Type="http://schemas.openxmlformats.org/officeDocument/2006/relationships/hyperlink" Target="https://www.scstatehouse.gov/sess126_2025-2026/prever/74_20250127.docx" TargetMode="External" Id="Rfb3a2415be374b9e" /><Relationship Type="http://schemas.openxmlformats.org/officeDocument/2006/relationships/hyperlink" Target="https://www.scstatehouse.gov/sess126_2025-2026/prever/74_20250127a.docx" TargetMode="External" Id="Rb7fdb4a9a13e444b" /><Relationship Type="http://schemas.openxmlformats.org/officeDocument/2006/relationships/hyperlink" Target="https://www.scstatehouse.gov/sess126_2025-2026/prever/74_20250205.docx" TargetMode="External" Id="R8012d128f6d74d97" /><Relationship Type="http://schemas.openxmlformats.org/officeDocument/2006/relationships/hyperlink" Target="https://www.scstatehouse.gov/sess126_2025-2026/prever/74_20250320.docx" TargetMode="External" Id="R6f55ec0a223f4b57" /><Relationship Type="http://schemas.openxmlformats.org/officeDocument/2006/relationships/hyperlink" Target="https://www.scstatehouse.gov/sess126_2025-2026/prever/74_20250423.docx" TargetMode="External" Id="R3127f57896034a94" /><Relationship Type="http://schemas.openxmlformats.org/officeDocument/2006/relationships/hyperlink" Target="https://www.scstatehouse.gov/sess126_2025-2026/prever/74_20250424.docx" TargetMode="External" Id="R873fd4071a624584" /><Relationship Type="http://schemas.openxmlformats.org/officeDocument/2006/relationships/hyperlink" Target="https://www.scstatehouse.gov/sess126_2025-2026/prever/74_20250506.docx" TargetMode="External" Id="R7820838110744bfb" /><Relationship Type="http://schemas.openxmlformats.org/officeDocument/2006/relationships/hyperlink" Target="h:\sj\20250114.docx" TargetMode="External" Id="R9e16937327ef476e" /><Relationship Type="http://schemas.openxmlformats.org/officeDocument/2006/relationships/hyperlink" Target="h:\sj\20250114.docx" TargetMode="External" Id="Rddd08bfee8d94e43" /><Relationship Type="http://schemas.openxmlformats.org/officeDocument/2006/relationships/hyperlink" Target="h:\sj\20250205.docx" TargetMode="External" Id="R0c3a100f256940d9" /><Relationship Type="http://schemas.openxmlformats.org/officeDocument/2006/relationships/hyperlink" Target="h:\sj\20250211.docx" TargetMode="External" Id="R06169ac2ad8644fc" /><Relationship Type="http://schemas.openxmlformats.org/officeDocument/2006/relationships/hyperlink" Target="h:\sj\20250211.docx" TargetMode="External" Id="R0b7f5027dc044b5c" /><Relationship Type="http://schemas.openxmlformats.org/officeDocument/2006/relationships/hyperlink" Target="h:\sj\20250212.docx" TargetMode="External" Id="Rac545a9731c64133" /><Relationship Type="http://schemas.openxmlformats.org/officeDocument/2006/relationships/hyperlink" Target="h:\hj\20250213.docx" TargetMode="External" Id="R00d2b5b840f04b0a" /><Relationship Type="http://schemas.openxmlformats.org/officeDocument/2006/relationships/hyperlink" Target="h:\hj\20250213.docx" TargetMode="External" Id="R0acb7c8e55ed49cf" /><Relationship Type="http://schemas.openxmlformats.org/officeDocument/2006/relationships/hyperlink" Target="h:\hj\20250320.docx" TargetMode="External" Id="R2ba550b3612d43ce" /><Relationship Type="http://schemas.openxmlformats.org/officeDocument/2006/relationships/hyperlink" Target="h:\hj\20250326.docx" TargetMode="External" Id="R775b5a95a38c485c" /><Relationship Type="http://schemas.openxmlformats.org/officeDocument/2006/relationships/hyperlink" Target="h:\hj\20250327.docx" TargetMode="External" Id="R620b586bc4384e9f" /><Relationship Type="http://schemas.openxmlformats.org/officeDocument/2006/relationships/hyperlink" Target="h:\hj\20250409.docx" TargetMode="External" Id="R48bdeadd57304d84" /><Relationship Type="http://schemas.openxmlformats.org/officeDocument/2006/relationships/hyperlink" Target="h:\hj\20250410.docx" TargetMode="External" Id="R12a44f4e1f1f424a" /><Relationship Type="http://schemas.openxmlformats.org/officeDocument/2006/relationships/hyperlink" Target="h:\hj\20250423.docx" TargetMode="External" Id="Raee54f89934049da" /><Relationship Type="http://schemas.openxmlformats.org/officeDocument/2006/relationships/hyperlink" Target="h:\hj\20250423.docx" TargetMode="External" Id="Rda3991cc95644fd2" /><Relationship Type="http://schemas.openxmlformats.org/officeDocument/2006/relationships/hyperlink" Target="h:\hj\20250423.docx" TargetMode="External" Id="Rd525c9f02f4e4c65" /><Relationship Type="http://schemas.openxmlformats.org/officeDocument/2006/relationships/hyperlink" Target="h:\hj\20250424.docx" TargetMode="External" Id="R2b2c2bbc09e445ce" /><Relationship Type="http://schemas.openxmlformats.org/officeDocument/2006/relationships/hyperlink" Target="h:\sj\20250506.docx" TargetMode="External" Id="R8ff6d5b83f974d45" /><Relationship Type="http://schemas.openxmlformats.org/officeDocument/2006/relationships/hyperlink" Target="h:\sj\20250506.docx" TargetMode="External" Id="Rc11c03e37ae941a0" /><Relationship Type="http://schemas.openxmlformats.org/officeDocument/2006/relationships/hyperlink" Target="h:\hj\20250508.docx" TargetMode="External" Id="R4691c6afdfd64236" /><Relationship Type="http://schemas.openxmlformats.org/officeDocument/2006/relationships/hyperlink" Target="h:\hj\20250508.docx" TargetMode="External" Id="Rf729aeeb12e44ec9" /><Relationship Type="http://schemas.openxmlformats.org/officeDocument/2006/relationships/hyperlink" Target="https://www.scstatehouse.gov/billsearch.php?billnumbers=74&amp;session=126&amp;summary=B" TargetMode="External" Id="R3f3447cc28b9439a" /><Relationship Type="http://schemas.openxmlformats.org/officeDocument/2006/relationships/hyperlink" Target="https://www.scstatehouse.gov/sess126_2025-2026/prever/74_20241211.docx" TargetMode="External" Id="Re6e0264609024ecc" /><Relationship Type="http://schemas.openxmlformats.org/officeDocument/2006/relationships/hyperlink" Target="https://www.scstatehouse.gov/sess126_2025-2026/prever/74_20250127.docx" TargetMode="External" Id="R5bcce81aaa9c4fde" /><Relationship Type="http://schemas.openxmlformats.org/officeDocument/2006/relationships/hyperlink" Target="https://www.scstatehouse.gov/sess126_2025-2026/prever/74_20250127a.docx" TargetMode="External" Id="R52ea723d75724f7f" /><Relationship Type="http://schemas.openxmlformats.org/officeDocument/2006/relationships/hyperlink" Target="https://www.scstatehouse.gov/sess126_2025-2026/prever/74_20250205.docx" TargetMode="External" Id="R3f80e84c49bd4afb" /><Relationship Type="http://schemas.openxmlformats.org/officeDocument/2006/relationships/hyperlink" Target="https://www.scstatehouse.gov/sess126_2025-2026/prever/74_20250320.docx" TargetMode="External" Id="R75cdce9157454036" /><Relationship Type="http://schemas.openxmlformats.org/officeDocument/2006/relationships/hyperlink" Target="https://www.scstatehouse.gov/sess126_2025-2026/prever/74_20250423.docx" TargetMode="External" Id="Rf056dcd544164913" /><Relationship Type="http://schemas.openxmlformats.org/officeDocument/2006/relationships/hyperlink" Target="https://www.scstatehouse.gov/sess126_2025-2026/prever/74_20250424.docx" TargetMode="External" Id="R6efa070479be4ca8" /><Relationship Type="http://schemas.openxmlformats.org/officeDocument/2006/relationships/hyperlink" Target="https://www.scstatehouse.gov/sess126_2025-2026/prever/74_20250506.docx" TargetMode="External" Id="Rfe4bb6173369418e" /><Relationship Type="http://schemas.openxmlformats.org/officeDocument/2006/relationships/hyperlink" Target="h:\sj\20250114.docx" TargetMode="External" Id="Rc728dbadced94e4c" /><Relationship Type="http://schemas.openxmlformats.org/officeDocument/2006/relationships/hyperlink" Target="h:\sj\20250114.docx" TargetMode="External" Id="Rac83abd909494bd3" /><Relationship Type="http://schemas.openxmlformats.org/officeDocument/2006/relationships/hyperlink" Target="h:\sj\20250205.docx" TargetMode="External" Id="R2ebe807f545e4281" /><Relationship Type="http://schemas.openxmlformats.org/officeDocument/2006/relationships/hyperlink" Target="h:\sj\20250211.docx" TargetMode="External" Id="R3f4cde96bbf946a4" /><Relationship Type="http://schemas.openxmlformats.org/officeDocument/2006/relationships/hyperlink" Target="h:\sj\20250211.docx" TargetMode="External" Id="Re224f4e032634011" /><Relationship Type="http://schemas.openxmlformats.org/officeDocument/2006/relationships/hyperlink" Target="h:\sj\20250212.docx" TargetMode="External" Id="Ra620e130d95a4125" /><Relationship Type="http://schemas.openxmlformats.org/officeDocument/2006/relationships/hyperlink" Target="h:\hj\20250213.docx" TargetMode="External" Id="Rfa9537da6ad64bc6" /><Relationship Type="http://schemas.openxmlformats.org/officeDocument/2006/relationships/hyperlink" Target="h:\hj\20250213.docx" TargetMode="External" Id="Rbe43667df09e4d84" /><Relationship Type="http://schemas.openxmlformats.org/officeDocument/2006/relationships/hyperlink" Target="h:\hj\20250320.docx" TargetMode="External" Id="R4c0e8beb65ea4e65" /><Relationship Type="http://schemas.openxmlformats.org/officeDocument/2006/relationships/hyperlink" Target="h:\hj\20250326.docx" TargetMode="External" Id="Rde0dfc141a194b03" /><Relationship Type="http://schemas.openxmlformats.org/officeDocument/2006/relationships/hyperlink" Target="h:\hj\20250327.docx" TargetMode="External" Id="R26adbeb82e864def" /><Relationship Type="http://schemas.openxmlformats.org/officeDocument/2006/relationships/hyperlink" Target="h:\hj\20250409.docx" TargetMode="External" Id="Rfec21871f6bd4c13" /><Relationship Type="http://schemas.openxmlformats.org/officeDocument/2006/relationships/hyperlink" Target="h:\hj\20250410.docx" TargetMode="External" Id="Ra9adf6f7aa254ad1" /><Relationship Type="http://schemas.openxmlformats.org/officeDocument/2006/relationships/hyperlink" Target="h:\hj\20250423.docx" TargetMode="External" Id="R37663961b4464f55" /><Relationship Type="http://schemas.openxmlformats.org/officeDocument/2006/relationships/hyperlink" Target="h:\hj\20250423.docx" TargetMode="External" Id="R9c0019f4a59e4da1" /><Relationship Type="http://schemas.openxmlformats.org/officeDocument/2006/relationships/hyperlink" Target="h:\hj\20250423.docx" TargetMode="External" Id="R0e0429a84d474d45" /><Relationship Type="http://schemas.openxmlformats.org/officeDocument/2006/relationships/hyperlink" Target="h:\hj\20250424.docx" TargetMode="External" Id="R4af1cf36baec409e" /><Relationship Type="http://schemas.openxmlformats.org/officeDocument/2006/relationships/hyperlink" Target="h:\sj\20250506.docx" TargetMode="External" Id="Rfff5806f091a4997" /><Relationship Type="http://schemas.openxmlformats.org/officeDocument/2006/relationships/hyperlink" Target="h:\sj\20250506.docx" TargetMode="External" Id="Rc49f6700a5f94c33" /><Relationship Type="http://schemas.openxmlformats.org/officeDocument/2006/relationships/hyperlink" Target="h:\hj\20250508.docx" TargetMode="External" Id="R005333debfa04511" /><Relationship Type="http://schemas.openxmlformats.org/officeDocument/2006/relationships/hyperlink" Target="h:\hj\20250508.docx" TargetMode="External" Id="R1583937fc0ca4f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ID>9c0a40cf-61a8-4fdf-ad94-20224ec4f8ef</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2025-05-08T15:42:28.102066-04:00</T_BILL_DT_VERSION>
  <T_BILL_N_SESSION>126</T_BILL_N_SESSION>
  <T_BILL_N_YEAR>2025</T_BILL_N_YEAR>
  <T_BILL_REQUEST_REQUEST>9f686a6a-d35a-49ab-91dc-abe583edf86b</T_BILL_REQUEST_REQUEST>
  <T_BILL_R_ORIGINALBILL>60961a69-db15-456f-9e64-01f522d6c952</T_BILL_R_ORIGINALBILL>
  <T_BILL_R_ORIGINALDRAFT>3e2c9b31-e597-4b33-b310-f15333e76511</T_BILL_R_ORIGINALDRAFT>
  <T_BILL_SPONSOR_SPONSOR>f1585a41-f203-4681-84cd-a25b09d486b1</T_BILL_SPONSOR_SPONSOR>
  <T_BILL_T_BILLNAME>[...]</T_BILL_T_BILLNAME>
  <T_BILL_T_BILLNUMBER>74</T_BILL_T_BILLNUMBER>
  <T_BILL_T_BILLTITLE>TO AMEND THE SOUTH CAROLINA CODE OF LAWS BY ADDING SECTION 17-13-142 SO AS TO AUTHORIZE A COURT OF COMPETENT JURISDICTION TO ISSUE ORDERS AND WARRANTS FOR CERTAIN ELECTRONIC COMMUNICATIONS, AND TO AUTHORIZE THE ATTORNEY GENERAL TO ISSUE A SUBPOENA FOR THE PRODUCTION OF CERTAIN STORED SUBSCRIBER OR CUSTOMER INFORMATION RELEVANT AND MATERIAL TO AN ONGOING INVESTIGATION BY THE INTERNET CRIMES AGAINST CHILDREN TASK FORCE.</T_BILL_T_BILLTITLE>
  <T_BILL_T_CHAMBER>senate</T_BILL_T_CHAMBER>
  <T_BILL_T_FILENAME> </T_BILL_T_FILENAME>
  <T_BILL_T_LEGTYPE>bill_statewide</T_BILL_T_LEGTYPE>
  <T_BILL_T_RATNUMBERSTRING>SNone</T_BILL_T_RATNUMBERSTRING>
  <T_BILL_T_SECTIONS>[{"SectionUUID":"9632facb-769c-43c9-aa66-01162cc49fa8","SectionName":"code_section","SectionNumber":1,"SectionType":"code_section","CodeSections":[{"CodeSectionBookmarkName":"ns_T17C13N142_49b3f212a","IsConstitutionSection":false,"Identity":"17-13-142","IsNew":true,"SubSections":[{"Level":1,"Identity":"T17C13N142SA","SubSectionBookmarkName":"ss_T17C13N142SA_lv1_4d2ca5823","IsNewSubSection":false,"SubSectionReplacement":""},{"Level":1,"Identity":"T17C13N142SB","SubSectionBookmarkName":"ss_T17C13N142SB_lv1_737157385","IsNewSubSection":false,"SubSectionReplacement":""},{"Level":1,"Identity":"T17C13N142SC","SubSectionBookmarkName":"ss_T17C13N142SC_lv1_a55d58a82","IsNewSubSection":false,"SubSectionReplacement":""},{"Level":1,"Identity":"T17C13N142SD","SubSectionBookmarkName":"ss_T17C13N142SD_lv1_3d7b22fa","IsNewSubSection":false,"SubSectionReplacement":""}],"TitleRelatedTo":"","TitleSoAsTo":"authorize a law enforcement officer, a circuit solicitor, or the attorney general to require the disclosure of electronic communications and other related records by a provider of an electronic communication service or remote computing service under certain circumstances","Deleted":false}],"TitleText":"","DisableControls":false,"Deleted":false,"RepealItems":[],"SectionBookmarkName":"bs_num_1_d16ce6dbc"},{"SectionUUID":"39a1777b-4b25-4cbf-82df-4555d475e04b","SectionName":"Savings","SectionNumber":2,"SectionType":"new","CodeSections":[],"TitleText":"","DisableControls":false,"Deleted":false,"RepealItems":[],"SectionBookmarkName":"bs_num_2_ac6f303f6"},{"SectionUUID":"8f03ca95-8faa-4d43-a9c2-8afc498075bd","SectionName":"standard_eff_date_section","SectionNumber":3,"SectionType":"drafting_clause","CodeSections":[],"TitleText":"","DisableControls":false,"Deleted":false,"RepealItems":[],"SectionBookmarkName":"bs_num_3_lastsection"}]</T_BILL_T_SECTIONS>
  <T_BILL_T_SUBJECT>Warrants and subpoenas, certain electronic records</T_BILL_T_SUBJECT>
  <T_BILL_UR_DRAFTER>donnabarton@scsenate.gov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1179</Words>
  <Characters>6417</Characters>
  <Application>Microsoft Office Word</Application>
  <DocSecurity>0</DocSecurity>
  <Lines>145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74: Electronic Records - South Carolina Legislature Online</dc:title>
  <dc:subject/>
  <dc:creator>Sean Ryan</dc:creator>
  <cp:keywords/>
  <dc:description/>
  <cp:lastModifiedBy>Danny Crook</cp:lastModifiedBy>
  <cp:revision>2</cp:revision>
  <cp:lastPrinted>2025-05-08T19:53:00Z</cp:lastPrinted>
  <dcterms:created xsi:type="dcterms:W3CDTF">2025-06-17T17:29:00Z</dcterms:created>
  <dcterms:modified xsi:type="dcterms:W3CDTF">2025-06-17T17:29:00Z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