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766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Graham</w:t>
      </w:r>
    </w:p>
    <w:p>
      <w:pPr>
        <w:widowControl w:val="false"/>
        <w:spacing w:after="0"/>
        <w:jc w:val="left"/>
      </w:pPr>
      <w:r>
        <w:rPr>
          <w:rFonts w:ascii="Times New Roman"/>
          <w:sz w:val="22"/>
        </w:rPr>
        <w:t xml:space="preserve">Companion/Similar bill(s): 3115</w:t>
      </w:r>
    </w:p>
    <w:p>
      <w:pPr>
        <w:widowControl w:val="false"/>
        <w:spacing w:after="0"/>
        <w:jc w:val="left"/>
      </w:pPr>
      <w:r>
        <w:rPr>
          <w:rFonts w:ascii="Times New Roman"/>
          <w:sz w:val="22"/>
        </w:rPr>
        <w:t xml:space="preserve">Document Path: LC-0423CM26.docx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Currently residing in the Senate Committee on</w:t>
      </w:r>
      <w:r>
        <w:rPr>
          <w:rFonts w:ascii="Times New Roman"/>
          <w:b/>
          <w:sz w:val="22"/>
        </w:rPr>
        <w:t xml:space="preserve"> Medical Affairs</w:t>
      </w:r>
    </w:p>
    <w:p>
      <w:pPr>
        <w:widowControl w:val="false"/>
        <w:spacing w:after="0"/>
        <w:jc w:val="left"/>
      </w:pPr>
    </w:p>
    <w:p>
      <w:pPr>
        <w:widowControl w:val="false"/>
        <w:spacing w:after="0"/>
        <w:jc w:val="left"/>
      </w:pPr>
      <w:r>
        <w:rPr>
          <w:rFonts w:ascii="Times New Roman"/>
          <w:sz w:val="22"/>
        </w:rPr>
        <w:t xml:space="preserve">Summary: Waiver of fees for birth certificates and Special ID Cards for homeless and former foster care individuals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read first time</w:t>
      </w:r>
      <w:r>
        <w:t xml:space="preserve"> (</w:t>
      </w:r>
      <w:hyperlink w:history="true" r:id="Rf763275b743c4d3b">
        <w:r w:rsidRPr="00770434">
          <w:rPr>
            <w:rStyle w:val="Hyperlink"/>
          </w:rPr>
          <w:t>Senate Journal</w:t>
        </w:r>
        <w:r w:rsidRPr="00770434">
          <w:rPr>
            <w:rStyle w:val="Hyperlink"/>
          </w:rPr>
          <w:noBreakHyphen/>
          <w:t>page 46</w:t>
        </w:r>
      </w:hyperlink>
      <w:r>
        <w:t>)</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Medical Affairs</w:t>
      </w:r>
      <w:r>
        <w:t xml:space="preserve"> (</w:t>
      </w:r>
      <w:hyperlink w:history="true" r:id="R6db2186624564638">
        <w:r w:rsidRPr="00770434">
          <w:rPr>
            <w:rStyle w:val="Hyperlink"/>
          </w:rPr>
          <w:t>Senate Journal</w:t>
        </w:r>
        <w:r w:rsidRPr="00770434">
          <w:rPr>
            <w:rStyle w:val="Hyperlink"/>
          </w:rPr>
          <w:noBreakHyphen/>
          <w:t>page 46</w:t>
        </w:r>
      </w:hyperlink>
      <w:r>
        <w:t>)</w:t>
      </w:r>
    </w:p>
    <w:p>
      <w:pPr>
        <w:widowControl w:val="false"/>
        <w:spacing w:after="0"/>
        <w:jc w:val="left"/>
      </w:pPr>
    </w:p>
    <w:p>
      <w:pPr>
        <w:widowControl w:val="false"/>
        <w:spacing w:after="0"/>
        <w:jc w:val="left"/>
      </w:pPr>
      <w:r>
        <w:rPr>
          <w:rFonts w:ascii="Times New Roman"/>
          <w:sz w:val="22"/>
        </w:rPr>
        <w:t xml:space="preserve">View the latest </w:t>
      </w:r>
      <w:hyperlink r:id="R4836aab15a1c4ba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1ad205612754c56">
        <w:r>
          <w:rPr>
            <w:rStyle w:val="Hyperlink"/>
            <w:u w:val="single"/>
          </w:rPr>
          <w:t>01/13/2026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7B1B3C" w:rsidRDefault="00432135" w14:paraId="47642A99" w14:textId="4A5131EE">
      <w:pPr>
        <w:pStyle w:val="scemptylineheader"/>
      </w:pPr>
      <w:bookmarkStart w:name="open_doc_here" w:id="0"/>
      <w:bookmarkEnd w:id="0"/>
    </w:p>
    <w:p w:rsidRPr="00BB0725" w:rsidR="00A73EFA" w:rsidP="007B1B3C" w:rsidRDefault="00A73EFA" w14:paraId="7B72410E" w14:textId="27F55533">
      <w:pPr>
        <w:pStyle w:val="scemptylineheader"/>
      </w:pPr>
    </w:p>
    <w:p w:rsidRPr="00BB0725" w:rsidR="00A73EFA" w:rsidP="007B1B3C" w:rsidRDefault="00A73EFA" w14:paraId="6AD935C9" w14:textId="09D241EC">
      <w:pPr>
        <w:pStyle w:val="scemptylineheader"/>
      </w:pPr>
    </w:p>
    <w:p w:rsidRPr="00DF3B44" w:rsidR="00A73EFA" w:rsidP="007B1B3C" w:rsidRDefault="00A73EFA" w14:paraId="51A98227" w14:textId="6237BDA5">
      <w:pPr>
        <w:pStyle w:val="scemptylineheader"/>
      </w:pPr>
    </w:p>
    <w:p w:rsidRPr="00DF3B44" w:rsidR="00A73EFA" w:rsidP="007B1B3C" w:rsidRDefault="00A73EFA" w14:paraId="3858851A" w14:textId="0F7344A7">
      <w:pPr>
        <w:pStyle w:val="scemptylineheader"/>
      </w:pPr>
    </w:p>
    <w:p w:rsidRPr="00DF3B44" w:rsidR="00A73EFA" w:rsidP="007B1B3C" w:rsidRDefault="00A73EFA" w14:paraId="4E3DDE20" w14:textId="541D68BF">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93399" w14:paraId="40FEFADA" w14:textId="2EF4995F">
          <w:pPr>
            <w:pStyle w:val="scbilltitle"/>
          </w:pPr>
          <w:r>
            <w:t>TO AMEND THE SOUTH CAROLINA CODE OF LAWS BY AMENDING SECTION 44‑63‑110, RELATING TO FEES CHARGED FOR COPIES OF BIRTH CERTIFICATES, SO AS TO WAIVE THE FEES FOR HOMELESS PERSONS AND CHILDREN WHO HAVE AGED OUT OF THE FOSTER CARE SYSTEM; AND BY AMENDING SECTION 56‑1‑3350, RELATING TO ISSUANCE OF SPECIAL IDENTIFICATION CARDS, AND FEES CHARGED, SO AS TO WAIVE THE FEES FOR HOMELESS PERSONS AND CHILDREN WHO HAVE AGED OUT OF THE FOSTER CARE SYSTEM.</w:t>
          </w:r>
        </w:p>
      </w:sdtContent>
    </w:sdt>
    <w:bookmarkStart w:name="at_cd4081d58"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2f268b1d" w:id="2"/>
      <w:r w:rsidRPr="0094541D">
        <w:t>B</w:t>
      </w:r>
      <w:bookmarkEnd w:id="2"/>
      <w:r w:rsidRPr="0094541D">
        <w:t>e it enacted by the General Assembly of the State of South Carolina:</w:t>
      </w:r>
    </w:p>
    <w:p w:rsidR="000156B9" w:rsidP="000156B9" w:rsidRDefault="000156B9" w14:paraId="39557518" w14:textId="77777777">
      <w:pPr>
        <w:pStyle w:val="scemptyline"/>
      </w:pPr>
    </w:p>
    <w:p w:rsidR="000156B9" w:rsidP="000156B9" w:rsidRDefault="000156B9" w14:paraId="48421DF5" w14:textId="77777777">
      <w:pPr>
        <w:pStyle w:val="scdirectionallanguage"/>
      </w:pPr>
      <w:bookmarkStart w:name="bs_num_1_c94d65dd6" w:id="3"/>
      <w:r>
        <w:t>S</w:t>
      </w:r>
      <w:bookmarkEnd w:id="3"/>
      <w:r>
        <w:t>ECTION 1.</w:t>
      </w:r>
      <w:r>
        <w:tab/>
      </w:r>
      <w:bookmarkStart w:name="dl_c93ef71ee" w:id="4"/>
      <w:r>
        <w:t>S</w:t>
      </w:r>
      <w:bookmarkEnd w:id="4"/>
      <w:r>
        <w:t>ection 44‑63‑110 of the S.C. Code is amended to read:</w:t>
      </w:r>
    </w:p>
    <w:p w:rsidR="007F4523" w:rsidRDefault="007F4523" w14:paraId="16281A0E" w14:textId="77777777">
      <w:pPr>
        <w:pStyle w:val="sccodifiedsection"/>
      </w:pPr>
    </w:p>
    <w:p w:rsidR="007F4523" w:rsidRDefault="007F4523" w14:paraId="527762C6" w14:textId="1CAC3CD6">
      <w:pPr>
        <w:pStyle w:val="sccodifiedsection"/>
        <w:rPr>
          <w:rStyle w:val="scinsert"/>
        </w:rPr>
      </w:pPr>
      <w:r>
        <w:tab/>
      </w:r>
      <w:bookmarkStart w:name="cs_T44C63N110_3b8ca170f" w:id="5"/>
      <w:r>
        <w:t>S</w:t>
      </w:r>
      <w:bookmarkEnd w:id="5"/>
      <w:r>
        <w:t>ection 44‑63‑110.</w:t>
      </w:r>
      <w:bookmarkStart w:name="up_aff67ff56" w:id="6"/>
      <w:r w:rsidR="00C3492D">
        <w:rPr>
          <w:rStyle w:val="scinsert"/>
        </w:rPr>
        <w:t xml:space="preserve"> </w:t>
      </w:r>
      <w:bookmarkEnd w:id="6"/>
      <w:r>
        <w:rPr>
          <w:rStyle w:val="scinsert"/>
        </w:rPr>
        <w:t xml:space="preserve">(A) </w:t>
      </w:r>
      <w:r>
        <w:t>For making, furnishing, or certifying any card, certificate, or certified copy of the record, for filing a record amendment according to the provisions of Section 44‑63‑60, 44‑63‑80, 44‑63‑90</w:t>
      </w:r>
      <w:r w:rsidR="00393399">
        <w:rPr>
          <w:rStyle w:val="scinsert"/>
        </w:rPr>
        <w:t>,</w:t>
      </w:r>
      <w:r>
        <w:t xml:space="preserve"> or 44‑63‑100, or for searching the record, when no card, certificate, or certified copy is made, a fee in an amount as determined by the</w:t>
      </w:r>
      <w:r>
        <w:rPr>
          <w:rStyle w:val="scstrike"/>
        </w:rPr>
        <w:t xml:space="preserve"> Board of the</w:t>
      </w:r>
      <w:r>
        <w:t xml:space="preserve"> Department of </w:t>
      </w:r>
      <w:r>
        <w:rPr>
          <w:rStyle w:val="scinsert"/>
        </w:rPr>
        <w:t xml:space="preserve">Public </w:t>
      </w:r>
      <w:r>
        <w:t>Health</w:t>
      </w:r>
      <w:r>
        <w:rPr>
          <w:rStyle w:val="scstrike"/>
        </w:rPr>
        <w:t xml:space="preserve"> and Environmental Control</w:t>
      </w:r>
      <w:r>
        <w:t xml:space="preserve"> must be paid by the applicant, except that the Department of Social Services or its designee is not required to pay a fee when the information is needed for the purpose of establishing paternity or establishing, modifying, or enforcing a child support obligation. The amount of the fee established by the </w:t>
      </w:r>
      <w:r>
        <w:rPr>
          <w:rStyle w:val="scstrike"/>
        </w:rPr>
        <w:t>board</w:t>
      </w:r>
      <w:r>
        <w:rPr>
          <w:rStyle w:val="scinsert"/>
        </w:rPr>
        <w:t>department</w:t>
      </w:r>
      <w:r>
        <w:t xml:space="preserve"> may not exceed the cost of the services performed and to the extent possible must be charged on a uniform basis throughout the State. When verification of the facts contained in these records is needed for Veterans Administration purposes in connection with a claim, it must be furnished without charge to the Veterans’ Affairs Department of the Governor</w:t>
      </w:r>
      <w:r w:rsidR="002E489D">
        <w:t>’</w:t>
      </w:r>
      <w:r>
        <w:t>s Office or to a county veterans affairs officer upon request and upon the furnishing of satisfactory evidence that the request is for the purpose authorized in this chapter.</w:t>
      </w:r>
    </w:p>
    <w:p w:rsidR="007F4523" w:rsidP="007F4523" w:rsidRDefault="007F4523" w14:paraId="37E699BF" w14:textId="035B02A9">
      <w:pPr>
        <w:pStyle w:val="sccodifiedsection"/>
        <w:rPr>
          <w:rStyle w:val="scinsert"/>
        </w:rPr>
      </w:pPr>
      <w:r>
        <w:rPr>
          <w:rStyle w:val="scinsert"/>
        </w:rPr>
        <w:tab/>
      </w:r>
      <w:bookmarkStart w:name="ss_T44C63N110SB_lv1_489fb114f" w:id="7"/>
      <w:r>
        <w:rPr>
          <w:rStyle w:val="scinsert"/>
        </w:rPr>
        <w:t>(</w:t>
      </w:r>
      <w:bookmarkEnd w:id="7"/>
      <w:r>
        <w:rPr>
          <w:rStyle w:val="scinsert"/>
        </w:rPr>
        <w:t>B)</w:t>
      </w:r>
      <w:bookmarkStart w:name="ss_T44C63N110S1_lv2_a324c74b4" w:id="8"/>
      <w:r>
        <w:rPr>
          <w:rStyle w:val="scinsert"/>
        </w:rPr>
        <w:t>(</w:t>
      </w:r>
      <w:bookmarkEnd w:id="8"/>
      <w:r>
        <w:rPr>
          <w:rStyle w:val="scinsert"/>
        </w:rPr>
        <w:t>1) Notwithstanding the provisions of subsection (A), fees for applicant requests pursuant to this section must be waived for all requests made by a homeless person whose status is verified as provided in item (2) and children who have aged out of the foster care system. A homeless person shall be provided no more than four birth records annually pursuant to this section.</w:t>
      </w:r>
    </w:p>
    <w:p w:rsidR="007F4523" w:rsidP="007F4523" w:rsidRDefault="007F4523" w14:paraId="2C081BFD" w14:textId="760D9862">
      <w:pPr>
        <w:pStyle w:val="sccodifiedsection"/>
        <w:rPr>
          <w:rStyle w:val="scinsert"/>
        </w:rPr>
      </w:pPr>
      <w:r>
        <w:rPr>
          <w:rStyle w:val="scinsert"/>
        </w:rPr>
        <w:tab/>
      </w:r>
      <w:r>
        <w:rPr>
          <w:rStyle w:val="scinsert"/>
        </w:rPr>
        <w:tab/>
      </w:r>
      <w:bookmarkStart w:name="ss_T44C63N110S2_lv2_c8f47624c" w:id="9"/>
      <w:r>
        <w:rPr>
          <w:rStyle w:val="scinsert"/>
        </w:rPr>
        <w:t>(</w:t>
      </w:r>
      <w:bookmarkEnd w:id="9"/>
      <w:r>
        <w:rPr>
          <w:rStyle w:val="scinsert"/>
        </w:rPr>
        <w:t>2) An individual</w:t>
      </w:r>
      <w:r w:rsidR="00393399">
        <w:rPr>
          <w:rStyle w:val="scinsert"/>
        </w:rPr>
        <w:t>’</w:t>
      </w:r>
      <w:r>
        <w:rPr>
          <w:rStyle w:val="scinsert"/>
        </w:rPr>
        <w:t>s status as a homeless person may be verified by a human services agency, legal services agency, or other similar agency that has knowledge of the individual</w:t>
      </w:r>
      <w:r w:rsidR="00393399">
        <w:rPr>
          <w:rStyle w:val="scinsert"/>
        </w:rPr>
        <w:t>’</w:t>
      </w:r>
      <w:r>
        <w:rPr>
          <w:rStyle w:val="scinsert"/>
        </w:rPr>
        <w:t xml:space="preserve">s housing status </w:t>
      </w:r>
      <w:r>
        <w:rPr>
          <w:rStyle w:val="scinsert"/>
        </w:rPr>
        <w:lastRenderedPageBreak/>
        <w:t>including, but not limited to:</w:t>
      </w:r>
    </w:p>
    <w:p w:rsidR="007F4523" w:rsidP="007F4523" w:rsidRDefault="007F4523" w14:paraId="38E9E0A6" w14:textId="039BA17A">
      <w:pPr>
        <w:pStyle w:val="sccodifiedsection"/>
        <w:rPr>
          <w:rStyle w:val="scinsert"/>
        </w:rPr>
      </w:pPr>
      <w:r>
        <w:rPr>
          <w:rStyle w:val="scinsert"/>
        </w:rPr>
        <w:tab/>
      </w:r>
      <w:r>
        <w:rPr>
          <w:rStyle w:val="scinsert"/>
        </w:rPr>
        <w:tab/>
      </w:r>
      <w:r>
        <w:rPr>
          <w:rStyle w:val="scinsert"/>
        </w:rPr>
        <w:tab/>
      </w:r>
      <w:bookmarkStart w:name="ss_T44C63N110Sa_lv3_b6e2490f0" w:id="10"/>
      <w:r>
        <w:rPr>
          <w:rStyle w:val="scinsert"/>
        </w:rPr>
        <w:t>(</w:t>
      </w:r>
      <w:bookmarkEnd w:id="10"/>
      <w:r>
        <w:rPr>
          <w:rStyle w:val="scinsert"/>
        </w:rPr>
        <w:t xml:space="preserve">a) a homeless service agency receiving federal, </w:t>
      </w:r>
      <w:r w:rsidR="00C3492D">
        <w:rPr>
          <w:rStyle w:val="scinsert"/>
        </w:rPr>
        <w:t>s</w:t>
      </w:r>
      <w:r>
        <w:rPr>
          <w:rStyle w:val="scinsert"/>
        </w:rPr>
        <w:t>tate, county, or municipal funding to provide those services or otherwise sanctioned by a local continuum of care;</w:t>
      </w:r>
    </w:p>
    <w:p w:rsidR="007F4523" w:rsidP="007F4523" w:rsidRDefault="007F4523" w14:paraId="079DFA92" w14:textId="1DC472FF">
      <w:pPr>
        <w:pStyle w:val="sccodifiedsection"/>
        <w:rPr>
          <w:rStyle w:val="scinsert"/>
        </w:rPr>
      </w:pPr>
      <w:r>
        <w:rPr>
          <w:rStyle w:val="scinsert"/>
        </w:rPr>
        <w:tab/>
      </w:r>
      <w:r>
        <w:rPr>
          <w:rStyle w:val="scinsert"/>
        </w:rPr>
        <w:tab/>
      </w:r>
      <w:r>
        <w:rPr>
          <w:rStyle w:val="scinsert"/>
        </w:rPr>
        <w:tab/>
      </w:r>
      <w:bookmarkStart w:name="ss_T44C63N110Sb_lv3_ecfe50f49" w:id="11"/>
      <w:r>
        <w:rPr>
          <w:rStyle w:val="scinsert"/>
        </w:rPr>
        <w:t>(</w:t>
      </w:r>
      <w:bookmarkEnd w:id="11"/>
      <w:r>
        <w:rPr>
          <w:rStyle w:val="scinsert"/>
        </w:rPr>
        <w:t>b) an attorney licensed to practice in the State;</w:t>
      </w:r>
    </w:p>
    <w:p w:rsidR="007F4523" w:rsidP="007F4523" w:rsidRDefault="007F4523" w14:paraId="3BC221EF" w14:textId="7663AD11">
      <w:pPr>
        <w:pStyle w:val="sccodifiedsection"/>
        <w:rPr>
          <w:rStyle w:val="scinsert"/>
        </w:rPr>
      </w:pPr>
      <w:r>
        <w:rPr>
          <w:rStyle w:val="scinsert"/>
        </w:rPr>
        <w:tab/>
      </w:r>
      <w:r>
        <w:rPr>
          <w:rStyle w:val="scinsert"/>
        </w:rPr>
        <w:tab/>
      </w:r>
      <w:r w:rsidR="00393399">
        <w:rPr>
          <w:rStyle w:val="scinsert"/>
        </w:rPr>
        <w:tab/>
      </w:r>
      <w:bookmarkStart w:name="ss_T44C63N110Sc_lv3_61daeadf9" w:id="12"/>
      <w:r>
        <w:rPr>
          <w:rStyle w:val="scinsert"/>
        </w:rPr>
        <w:t>(</w:t>
      </w:r>
      <w:bookmarkEnd w:id="12"/>
      <w:r>
        <w:rPr>
          <w:rStyle w:val="scinsert"/>
        </w:rPr>
        <w:t>c) a public school homeless liaison or school social worker;</w:t>
      </w:r>
      <w:r w:rsidR="00393399">
        <w:rPr>
          <w:rStyle w:val="scinsert"/>
        </w:rPr>
        <w:t xml:space="preserve"> or</w:t>
      </w:r>
    </w:p>
    <w:p w:rsidR="007F4523" w:rsidP="007F4523" w:rsidRDefault="007F4523" w14:paraId="135A251A" w14:textId="78A4B79D">
      <w:pPr>
        <w:pStyle w:val="sccodifiedsection"/>
        <w:rPr>
          <w:rStyle w:val="scinsert"/>
        </w:rPr>
      </w:pPr>
      <w:r>
        <w:rPr>
          <w:rStyle w:val="scinsert"/>
        </w:rPr>
        <w:tab/>
      </w:r>
      <w:r>
        <w:rPr>
          <w:rStyle w:val="scinsert"/>
        </w:rPr>
        <w:tab/>
      </w:r>
      <w:r w:rsidR="00393399">
        <w:rPr>
          <w:rStyle w:val="scinsert"/>
        </w:rPr>
        <w:tab/>
      </w:r>
      <w:bookmarkStart w:name="ss_T44C63N110Sd_lv3_68ec6989e" w:id="13"/>
      <w:r>
        <w:rPr>
          <w:rStyle w:val="scinsert"/>
        </w:rPr>
        <w:t>(</w:t>
      </w:r>
      <w:bookmarkEnd w:id="13"/>
      <w:r>
        <w:rPr>
          <w:rStyle w:val="scinsert"/>
        </w:rPr>
        <w:t>d) a human service provider funded by the State to serve homeless or runaway youth, individuals with mental illness, or individuals with addictions.</w:t>
      </w:r>
    </w:p>
    <w:p w:rsidR="007F4523" w:rsidP="007F4523" w:rsidRDefault="007F4523" w14:paraId="7F32DE36" w14:textId="1CF18E9E">
      <w:pPr>
        <w:pStyle w:val="sccodifiedsection"/>
      </w:pPr>
      <w:r>
        <w:rPr>
          <w:rStyle w:val="scinsert"/>
        </w:rPr>
        <w:tab/>
      </w:r>
      <w:r>
        <w:rPr>
          <w:rStyle w:val="scinsert"/>
        </w:rPr>
        <w:tab/>
      </w:r>
      <w:bookmarkStart w:name="ss_T44C63N110S3_lv2_357621c36" w:id="14"/>
      <w:r>
        <w:rPr>
          <w:rStyle w:val="scinsert"/>
        </w:rPr>
        <w:t>(</w:t>
      </w:r>
      <w:bookmarkEnd w:id="14"/>
      <w:r>
        <w:rPr>
          <w:rStyle w:val="scinsert"/>
        </w:rPr>
        <w:t>3) The department shall promulgate regulations to establish standards and procedures consistent with this section for waiver of applicable fees.</w:t>
      </w:r>
    </w:p>
    <w:p w:rsidRPr="00DF3B44" w:rsidR="007E06BB" w:rsidP="00787433" w:rsidRDefault="007E06BB" w14:paraId="3D8F1FED" w14:textId="24963399">
      <w:pPr>
        <w:pStyle w:val="scemptyline"/>
      </w:pPr>
    </w:p>
    <w:p w:rsidR="00411829" w:rsidRDefault="00411829" w14:paraId="2868D6FA" w14:textId="77777777">
      <w:pPr>
        <w:pStyle w:val="scdirectionallanguage"/>
      </w:pPr>
      <w:bookmarkStart w:name="bs_num_2_66dbddd92" w:id="15"/>
      <w:r>
        <w:t>S</w:t>
      </w:r>
      <w:bookmarkEnd w:id="15"/>
      <w:r>
        <w:t>ECTION 2.</w:t>
      </w:r>
      <w:r>
        <w:tab/>
      </w:r>
      <w:bookmarkStart w:name="dl_081ae2d50" w:id="16"/>
      <w:r>
        <w:t>S</w:t>
      </w:r>
      <w:bookmarkEnd w:id="16"/>
      <w:r>
        <w:t>ection 56‑1‑3350 of the S.C. Code is amended by adding:</w:t>
      </w:r>
    </w:p>
    <w:p w:rsidR="00411829" w:rsidRDefault="00411829" w14:paraId="6D0E8D4D" w14:textId="77777777">
      <w:pPr>
        <w:pStyle w:val="scnewcodesection"/>
      </w:pPr>
    </w:p>
    <w:p w:rsidR="0072630D" w:rsidP="0072630D" w:rsidRDefault="00411829" w14:paraId="4275684D" w14:textId="3A8CC3A6">
      <w:pPr>
        <w:pStyle w:val="scnewcodesection"/>
      </w:pPr>
      <w:bookmarkStart w:name="ns_T56C1N3350_d961367f2" w:id="17"/>
      <w:r>
        <w:tab/>
      </w:r>
      <w:bookmarkStart w:name="ss_T56C1N3350SG_lv1_73c29fc1d" w:id="18"/>
      <w:r>
        <w:t>(</w:t>
      </w:r>
      <w:bookmarkEnd w:id="18"/>
      <w:bookmarkEnd w:id="17"/>
      <w:r>
        <w:t>G)</w:t>
      </w:r>
      <w:bookmarkStart w:name="ss_T56C1N3350S1_lv2_c9568e4bd" w:id="19"/>
      <w:r w:rsidR="0072630D">
        <w:t>(</w:t>
      </w:r>
      <w:bookmarkEnd w:id="19"/>
      <w:r w:rsidR="0072630D">
        <w:t>1) Notwithstanding the provisions of subsection (C), fees for applicant requests pursuant to this section must be waived for all requests made by a homeless person whose status is verified as provided in item (2) and children who have aged out of the foster care system.</w:t>
      </w:r>
    </w:p>
    <w:p w:rsidR="0072630D" w:rsidP="0072630D" w:rsidRDefault="0072630D" w14:paraId="07994641" w14:textId="614CBA6C">
      <w:pPr>
        <w:pStyle w:val="scnewcodesection"/>
      </w:pPr>
      <w:r>
        <w:tab/>
      </w:r>
      <w:r>
        <w:tab/>
      </w:r>
      <w:bookmarkStart w:name="ss_T56C1N3350S2_lv2_18eea00be" w:id="20"/>
      <w:r>
        <w:t>(</w:t>
      </w:r>
      <w:bookmarkEnd w:id="20"/>
      <w:r>
        <w:t>2) An individual’s status as a homeless person may be verified by a human services agency, legal services agency, or other similar agency that has knowledge of the individual</w:t>
      </w:r>
      <w:r w:rsidR="00B83C0B">
        <w:t>’</w:t>
      </w:r>
      <w:r>
        <w:t>s housing status including, but not limited to:</w:t>
      </w:r>
    </w:p>
    <w:p w:rsidR="0072630D" w:rsidP="0072630D" w:rsidRDefault="0072630D" w14:paraId="1F70D923" w14:textId="27952910">
      <w:pPr>
        <w:pStyle w:val="scnewcodesection"/>
      </w:pPr>
      <w:r>
        <w:tab/>
      </w:r>
      <w:r>
        <w:tab/>
      </w:r>
      <w:r>
        <w:tab/>
      </w:r>
      <w:bookmarkStart w:name="ss_T56C1N3350Sa_lv3_6bb5287a6" w:id="21"/>
      <w:r>
        <w:t>(</w:t>
      </w:r>
      <w:bookmarkEnd w:id="21"/>
      <w:r>
        <w:t xml:space="preserve">a) a homeless service agency receiving federal, </w:t>
      </w:r>
      <w:r w:rsidR="00C3492D">
        <w:t>s</w:t>
      </w:r>
      <w:r>
        <w:t>tate, county, or municipal funding to provide those services or otherwise sanctioned by a local continuum of care;</w:t>
      </w:r>
    </w:p>
    <w:p w:rsidR="0072630D" w:rsidP="0072630D" w:rsidRDefault="0072630D" w14:paraId="017CB2AB" w14:textId="15FE4489">
      <w:pPr>
        <w:pStyle w:val="scnewcodesection"/>
      </w:pPr>
      <w:r>
        <w:tab/>
      </w:r>
      <w:r>
        <w:tab/>
      </w:r>
      <w:r>
        <w:tab/>
      </w:r>
      <w:bookmarkStart w:name="ss_T56C1N3350Sb_lv3_4fb44b478" w:id="22"/>
      <w:r>
        <w:t>(</w:t>
      </w:r>
      <w:bookmarkEnd w:id="22"/>
      <w:r>
        <w:t>b) an attorney licensed to practice in the State;</w:t>
      </w:r>
    </w:p>
    <w:p w:rsidR="0072630D" w:rsidP="0072630D" w:rsidRDefault="0072630D" w14:paraId="2DBCCA66" w14:textId="60826D34">
      <w:pPr>
        <w:pStyle w:val="scnewcodesection"/>
      </w:pPr>
      <w:r>
        <w:tab/>
      </w:r>
      <w:r>
        <w:tab/>
      </w:r>
      <w:r>
        <w:tab/>
      </w:r>
      <w:bookmarkStart w:name="ss_T56C1N3350Sc_lv3_4f05e5532" w:id="23"/>
      <w:r>
        <w:t>(</w:t>
      </w:r>
      <w:bookmarkEnd w:id="23"/>
      <w:r>
        <w:t>c) a public school homeless liaison or school social worker; or</w:t>
      </w:r>
    </w:p>
    <w:p w:rsidR="0072630D" w:rsidP="0072630D" w:rsidRDefault="0072630D" w14:paraId="1FC93E35" w14:textId="7A084E1A">
      <w:pPr>
        <w:pStyle w:val="scnewcodesection"/>
      </w:pPr>
      <w:r>
        <w:tab/>
      </w:r>
      <w:r>
        <w:tab/>
      </w:r>
      <w:r>
        <w:tab/>
      </w:r>
      <w:bookmarkStart w:name="ss_T56C1N3350Sd_lv3_dee6f5f71" w:id="24"/>
      <w:r>
        <w:t>(</w:t>
      </w:r>
      <w:bookmarkEnd w:id="24"/>
      <w:r>
        <w:t>d) a human service provider funded by the State to serve homeless or runaway youth, individuals with mental illness, or individuals with addictions.</w:t>
      </w:r>
    </w:p>
    <w:p w:rsidR="0072630D" w:rsidP="0072630D" w:rsidRDefault="0072630D" w14:paraId="50D2BF8A" w14:textId="25661370">
      <w:pPr>
        <w:pStyle w:val="scnewcodesection"/>
        <w:rPr>
          <w:rStyle w:val="scstrike"/>
        </w:rPr>
      </w:pPr>
      <w:r>
        <w:tab/>
      </w:r>
      <w:r>
        <w:tab/>
      </w:r>
      <w:bookmarkStart w:name="ss_T56C1N3350S3_lv2_295119db4" w:id="25"/>
      <w:r>
        <w:t>(</w:t>
      </w:r>
      <w:bookmarkEnd w:id="25"/>
      <w:r>
        <w:t>3) The department shall promulgate regulations to establish standards and procedures consistent with this section for waiver of applicable fees.</w:t>
      </w:r>
    </w:p>
    <w:p w:rsidR="00411829" w:rsidP="0072630D" w:rsidRDefault="00411829" w14:paraId="719E1F4C" w14:textId="0E384837">
      <w:pPr>
        <w:pStyle w:val="scnewcodesection"/>
      </w:pPr>
    </w:p>
    <w:p w:rsidRPr="00DF3B44" w:rsidR="007A10F1" w:rsidP="007A10F1" w:rsidRDefault="00E27805" w14:paraId="0E9393B4" w14:textId="3A662836">
      <w:pPr>
        <w:pStyle w:val="scnoncodifiedsection"/>
      </w:pPr>
      <w:bookmarkStart w:name="bs_num_3_lastsection" w:id="26"/>
      <w:bookmarkStart w:name="eff_date_section" w:id="27"/>
      <w:r w:rsidRPr="00DF3B44">
        <w:t>S</w:t>
      </w:r>
      <w:bookmarkEnd w:id="26"/>
      <w:r w:rsidRPr="00DF3B44">
        <w:t>ECTION 3.</w:t>
      </w:r>
      <w:r w:rsidRPr="00DF3B44" w:rsidR="005D3013">
        <w:tab/>
      </w:r>
      <w:r w:rsidRPr="00DF3B44" w:rsidR="007A10F1">
        <w:t>This act takes effect upon approval by the Governor.</w:t>
      </w:r>
      <w:bookmarkEnd w:id="2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C65C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D543ECC" w:rsidR="00685035" w:rsidRPr="007B4AF7" w:rsidRDefault="005859E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C2901">
              <w:rPr>
                <w:noProof/>
              </w:rPr>
              <w:t>LC-0423CM26.docx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6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305E"/>
    <w:rsid w:val="000156B9"/>
    <w:rsid w:val="00017FB0"/>
    <w:rsid w:val="00020B5D"/>
    <w:rsid w:val="00021C45"/>
    <w:rsid w:val="0002573D"/>
    <w:rsid w:val="00026421"/>
    <w:rsid w:val="00030409"/>
    <w:rsid w:val="00037F04"/>
    <w:rsid w:val="000404BF"/>
    <w:rsid w:val="00044B84"/>
    <w:rsid w:val="000479D0"/>
    <w:rsid w:val="00047FB8"/>
    <w:rsid w:val="000608BD"/>
    <w:rsid w:val="00060AEB"/>
    <w:rsid w:val="0006464F"/>
    <w:rsid w:val="00066B54"/>
    <w:rsid w:val="00072FCD"/>
    <w:rsid w:val="0007436E"/>
    <w:rsid w:val="00074A4F"/>
    <w:rsid w:val="00077B65"/>
    <w:rsid w:val="000A3C25"/>
    <w:rsid w:val="000A49AD"/>
    <w:rsid w:val="000B4C02"/>
    <w:rsid w:val="000B5B4A"/>
    <w:rsid w:val="000B64AA"/>
    <w:rsid w:val="000B7FE1"/>
    <w:rsid w:val="000C3E88"/>
    <w:rsid w:val="000C46B9"/>
    <w:rsid w:val="000C58E4"/>
    <w:rsid w:val="000C6F9A"/>
    <w:rsid w:val="000D2F44"/>
    <w:rsid w:val="000D33E4"/>
    <w:rsid w:val="000E578A"/>
    <w:rsid w:val="000F15AF"/>
    <w:rsid w:val="000F2250"/>
    <w:rsid w:val="0010329A"/>
    <w:rsid w:val="00105756"/>
    <w:rsid w:val="001164F9"/>
    <w:rsid w:val="0011719C"/>
    <w:rsid w:val="001309A7"/>
    <w:rsid w:val="00140049"/>
    <w:rsid w:val="001477D1"/>
    <w:rsid w:val="00155942"/>
    <w:rsid w:val="001657FC"/>
    <w:rsid w:val="00171601"/>
    <w:rsid w:val="001730EB"/>
    <w:rsid w:val="00173276"/>
    <w:rsid w:val="00176122"/>
    <w:rsid w:val="0019025B"/>
    <w:rsid w:val="00192AF7"/>
    <w:rsid w:val="00193E07"/>
    <w:rsid w:val="00197366"/>
    <w:rsid w:val="001A1107"/>
    <w:rsid w:val="001A136C"/>
    <w:rsid w:val="001A2D56"/>
    <w:rsid w:val="001B4541"/>
    <w:rsid w:val="001B6DA2"/>
    <w:rsid w:val="001C25EC"/>
    <w:rsid w:val="001E1160"/>
    <w:rsid w:val="001F2A41"/>
    <w:rsid w:val="001F313F"/>
    <w:rsid w:val="001F331D"/>
    <w:rsid w:val="001F394C"/>
    <w:rsid w:val="002038AA"/>
    <w:rsid w:val="00206932"/>
    <w:rsid w:val="002114C8"/>
    <w:rsid w:val="0021166F"/>
    <w:rsid w:val="002162DF"/>
    <w:rsid w:val="00230038"/>
    <w:rsid w:val="00233975"/>
    <w:rsid w:val="00236D73"/>
    <w:rsid w:val="002452EF"/>
    <w:rsid w:val="00246535"/>
    <w:rsid w:val="002511EB"/>
    <w:rsid w:val="0025593A"/>
    <w:rsid w:val="00257F60"/>
    <w:rsid w:val="002625EA"/>
    <w:rsid w:val="00262AC5"/>
    <w:rsid w:val="00264AE9"/>
    <w:rsid w:val="00275AE6"/>
    <w:rsid w:val="00280328"/>
    <w:rsid w:val="002836B0"/>
    <w:rsid w:val="002836D8"/>
    <w:rsid w:val="002A1A9E"/>
    <w:rsid w:val="002A7989"/>
    <w:rsid w:val="002B02F3"/>
    <w:rsid w:val="002C3463"/>
    <w:rsid w:val="002D266D"/>
    <w:rsid w:val="002D5B3D"/>
    <w:rsid w:val="002D7447"/>
    <w:rsid w:val="002E315A"/>
    <w:rsid w:val="002E489D"/>
    <w:rsid w:val="002E4F8C"/>
    <w:rsid w:val="002F560C"/>
    <w:rsid w:val="002F5847"/>
    <w:rsid w:val="0030425A"/>
    <w:rsid w:val="003421F1"/>
    <w:rsid w:val="00342453"/>
    <w:rsid w:val="0034279C"/>
    <w:rsid w:val="00354F64"/>
    <w:rsid w:val="003559A1"/>
    <w:rsid w:val="00361563"/>
    <w:rsid w:val="00371D36"/>
    <w:rsid w:val="00373E17"/>
    <w:rsid w:val="003775E6"/>
    <w:rsid w:val="00380BA4"/>
    <w:rsid w:val="00381998"/>
    <w:rsid w:val="00393237"/>
    <w:rsid w:val="00393399"/>
    <w:rsid w:val="003A150A"/>
    <w:rsid w:val="003A5F1C"/>
    <w:rsid w:val="003B1E98"/>
    <w:rsid w:val="003B7E75"/>
    <w:rsid w:val="003C3E2E"/>
    <w:rsid w:val="003C60AA"/>
    <w:rsid w:val="003C65C2"/>
    <w:rsid w:val="003D4A3C"/>
    <w:rsid w:val="003D55B2"/>
    <w:rsid w:val="003E0033"/>
    <w:rsid w:val="003E5452"/>
    <w:rsid w:val="003E7165"/>
    <w:rsid w:val="003E7FF6"/>
    <w:rsid w:val="003F2307"/>
    <w:rsid w:val="004046B5"/>
    <w:rsid w:val="00406F27"/>
    <w:rsid w:val="00411829"/>
    <w:rsid w:val="004141B8"/>
    <w:rsid w:val="004203B9"/>
    <w:rsid w:val="0042486E"/>
    <w:rsid w:val="00432135"/>
    <w:rsid w:val="00446987"/>
    <w:rsid w:val="00446D28"/>
    <w:rsid w:val="004503FD"/>
    <w:rsid w:val="00460E22"/>
    <w:rsid w:val="00466CD0"/>
    <w:rsid w:val="00473583"/>
    <w:rsid w:val="0047687A"/>
    <w:rsid w:val="00477F32"/>
    <w:rsid w:val="00481850"/>
    <w:rsid w:val="004851A0"/>
    <w:rsid w:val="0048627F"/>
    <w:rsid w:val="004932AB"/>
    <w:rsid w:val="00494BEF"/>
    <w:rsid w:val="004A4AAD"/>
    <w:rsid w:val="004A5512"/>
    <w:rsid w:val="004A6BE5"/>
    <w:rsid w:val="004B0C18"/>
    <w:rsid w:val="004B303C"/>
    <w:rsid w:val="004C1A04"/>
    <w:rsid w:val="004C20BC"/>
    <w:rsid w:val="004C5C9A"/>
    <w:rsid w:val="004D1442"/>
    <w:rsid w:val="004D3DCB"/>
    <w:rsid w:val="004E1946"/>
    <w:rsid w:val="004E66E9"/>
    <w:rsid w:val="004E7DDE"/>
    <w:rsid w:val="004F0090"/>
    <w:rsid w:val="004F172C"/>
    <w:rsid w:val="005002ED"/>
    <w:rsid w:val="00500DBC"/>
    <w:rsid w:val="005075EC"/>
    <w:rsid w:val="005102BE"/>
    <w:rsid w:val="005153E3"/>
    <w:rsid w:val="00523F7F"/>
    <w:rsid w:val="00524D54"/>
    <w:rsid w:val="00527F05"/>
    <w:rsid w:val="0054531B"/>
    <w:rsid w:val="00546C24"/>
    <w:rsid w:val="005476FF"/>
    <w:rsid w:val="005516F6"/>
    <w:rsid w:val="00552842"/>
    <w:rsid w:val="00554E89"/>
    <w:rsid w:val="00564B58"/>
    <w:rsid w:val="00566E48"/>
    <w:rsid w:val="00571F30"/>
    <w:rsid w:val="00572281"/>
    <w:rsid w:val="005801DD"/>
    <w:rsid w:val="00592A40"/>
    <w:rsid w:val="005A28BC"/>
    <w:rsid w:val="005A5377"/>
    <w:rsid w:val="005A5933"/>
    <w:rsid w:val="005B7817"/>
    <w:rsid w:val="005C06C8"/>
    <w:rsid w:val="005C23D7"/>
    <w:rsid w:val="005C40EB"/>
    <w:rsid w:val="005D02B4"/>
    <w:rsid w:val="005D3013"/>
    <w:rsid w:val="005E1E50"/>
    <w:rsid w:val="005E2B9C"/>
    <w:rsid w:val="005E3332"/>
    <w:rsid w:val="005E67B1"/>
    <w:rsid w:val="005F76B0"/>
    <w:rsid w:val="00604429"/>
    <w:rsid w:val="006067B0"/>
    <w:rsid w:val="00606A8B"/>
    <w:rsid w:val="00611EBA"/>
    <w:rsid w:val="006213A8"/>
    <w:rsid w:val="00623BEA"/>
    <w:rsid w:val="006347E9"/>
    <w:rsid w:val="006356A9"/>
    <w:rsid w:val="00640C87"/>
    <w:rsid w:val="006454BB"/>
    <w:rsid w:val="00652622"/>
    <w:rsid w:val="00657CF4"/>
    <w:rsid w:val="00661463"/>
    <w:rsid w:val="00663B8D"/>
    <w:rsid w:val="00663E00"/>
    <w:rsid w:val="00664F48"/>
    <w:rsid w:val="00664FAD"/>
    <w:rsid w:val="0067345B"/>
    <w:rsid w:val="00683986"/>
    <w:rsid w:val="00685035"/>
    <w:rsid w:val="00685770"/>
    <w:rsid w:val="00690DBA"/>
    <w:rsid w:val="006964F9"/>
    <w:rsid w:val="006A0415"/>
    <w:rsid w:val="006A395F"/>
    <w:rsid w:val="006A65E2"/>
    <w:rsid w:val="006B37BD"/>
    <w:rsid w:val="006C092D"/>
    <w:rsid w:val="006C099D"/>
    <w:rsid w:val="006C18F0"/>
    <w:rsid w:val="006C7E01"/>
    <w:rsid w:val="006D64A5"/>
    <w:rsid w:val="006E0935"/>
    <w:rsid w:val="006E353F"/>
    <w:rsid w:val="006E35AB"/>
    <w:rsid w:val="006E7A82"/>
    <w:rsid w:val="00711AA9"/>
    <w:rsid w:val="00712EA2"/>
    <w:rsid w:val="00713F9F"/>
    <w:rsid w:val="00722155"/>
    <w:rsid w:val="00725029"/>
    <w:rsid w:val="0072630D"/>
    <w:rsid w:val="00730C87"/>
    <w:rsid w:val="00737F19"/>
    <w:rsid w:val="00782BF8"/>
    <w:rsid w:val="00783C75"/>
    <w:rsid w:val="007849D9"/>
    <w:rsid w:val="00787433"/>
    <w:rsid w:val="007968D1"/>
    <w:rsid w:val="007A10F1"/>
    <w:rsid w:val="007A3D50"/>
    <w:rsid w:val="007B1B3C"/>
    <w:rsid w:val="007B2D29"/>
    <w:rsid w:val="007B412F"/>
    <w:rsid w:val="007B4AF7"/>
    <w:rsid w:val="007B4DBF"/>
    <w:rsid w:val="007B6FEA"/>
    <w:rsid w:val="007C5458"/>
    <w:rsid w:val="007D2C67"/>
    <w:rsid w:val="007E06BB"/>
    <w:rsid w:val="007F4523"/>
    <w:rsid w:val="007F50D1"/>
    <w:rsid w:val="00816D52"/>
    <w:rsid w:val="00821B66"/>
    <w:rsid w:val="00831048"/>
    <w:rsid w:val="00834272"/>
    <w:rsid w:val="00853AE7"/>
    <w:rsid w:val="008625C1"/>
    <w:rsid w:val="0087671D"/>
    <w:rsid w:val="008806F9"/>
    <w:rsid w:val="00887957"/>
    <w:rsid w:val="00891808"/>
    <w:rsid w:val="00896105"/>
    <w:rsid w:val="008A36B7"/>
    <w:rsid w:val="008A57E3"/>
    <w:rsid w:val="008A70D7"/>
    <w:rsid w:val="008B5BF4"/>
    <w:rsid w:val="008C0CEE"/>
    <w:rsid w:val="008C1B18"/>
    <w:rsid w:val="008D46EC"/>
    <w:rsid w:val="008E0E25"/>
    <w:rsid w:val="008E5A84"/>
    <w:rsid w:val="008E61A1"/>
    <w:rsid w:val="009031EF"/>
    <w:rsid w:val="009136DB"/>
    <w:rsid w:val="00917EA3"/>
    <w:rsid w:val="00917EE0"/>
    <w:rsid w:val="00921C89"/>
    <w:rsid w:val="00926966"/>
    <w:rsid w:val="00926D03"/>
    <w:rsid w:val="00934036"/>
    <w:rsid w:val="00934889"/>
    <w:rsid w:val="0094541D"/>
    <w:rsid w:val="009473EA"/>
    <w:rsid w:val="00954E7E"/>
    <w:rsid w:val="009554D9"/>
    <w:rsid w:val="00957094"/>
    <w:rsid w:val="009572F9"/>
    <w:rsid w:val="00960D0F"/>
    <w:rsid w:val="0098366F"/>
    <w:rsid w:val="00983A03"/>
    <w:rsid w:val="00986063"/>
    <w:rsid w:val="00991F67"/>
    <w:rsid w:val="00992876"/>
    <w:rsid w:val="0099768C"/>
    <w:rsid w:val="009A0418"/>
    <w:rsid w:val="009A0DCE"/>
    <w:rsid w:val="009A22CD"/>
    <w:rsid w:val="009A3E4B"/>
    <w:rsid w:val="009B35FD"/>
    <w:rsid w:val="009B6815"/>
    <w:rsid w:val="009D2967"/>
    <w:rsid w:val="009D3C2B"/>
    <w:rsid w:val="009E4191"/>
    <w:rsid w:val="009F2AB1"/>
    <w:rsid w:val="009F3B94"/>
    <w:rsid w:val="009F4FAF"/>
    <w:rsid w:val="009F68F1"/>
    <w:rsid w:val="00A03785"/>
    <w:rsid w:val="00A04529"/>
    <w:rsid w:val="00A0584B"/>
    <w:rsid w:val="00A072D5"/>
    <w:rsid w:val="00A17135"/>
    <w:rsid w:val="00A21A6F"/>
    <w:rsid w:val="00A24E56"/>
    <w:rsid w:val="00A26A62"/>
    <w:rsid w:val="00A32ECA"/>
    <w:rsid w:val="00A35A9B"/>
    <w:rsid w:val="00A36336"/>
    <w:rsid w:val="00A4070E"/>
    <w:rsid w:val="00A40CA0"/>
    <w:rsid w:val="00A504A7"/>
    <w:rsid w:val="00A53677"/>
    <w:rsid w:val="00A53BF2"/>
    <w:rsid w:val="00A60D68"/>
    <w:rsid w:val="00A62061"/>
    <w:rsid w:val="00A7178A"/>
    <w:rsid w:val="00A73EFA"/>
    <w:rsid w:val="00A7795F"/>
    <w:rsid w:val="00A77A3B"/>
    <w:rsid w:val="00A92F6F"/>
    <w:rsid w:val="00A97523"/>
    <w:rsid w:val="00AA7824"/>
    <w:rsid w:val="00AB0FA3"/>
    <w:rsid w:val="00AB73BF"/>
    <w:rsid w:val="00AC1BD1"/>
    <w:rsid w:val="00AC335C"/>
    <w:rsid w:val="00AC463E"/>
    <w:rsid w:val="00AD11E6"/>
    <w:rsid w:val="00AD3BE2"/>
    <w:rsid w:val="00AD3E3D"/>
    <w:rsid w:val="00AE1EE4"/>
    <w:rsid w:val="00AE36EC"/>
    <w:rsid w:val="00AE7406"/>
    <w:rsid w:val="00AF1688"/>
    <w:rsid w:val="00AF46E6"/>
    <w:rsid w:val="00AF5139"/>
    <w:rsid w:val="00B06EDA"/>
    <w:rsid w:val="00B1161F"/>
    <w:rsid w:val="00B11661"/>
    <w:rsid w:val="00B2375C"/>
    <w:rsid w:val="00B263C9"/>
    <w:rsid w:val="00B32B4D"/>
    <w:rsid w:val="00B4137E"/>
    <w:rsid w:val="00B54DF7"/>
    <w:rsid w:val="00B56223"/>
    <w:rsid w:val="00B56E79"/>
    <w:rsid w:val="00B57AA7"/>
    <w:rsid w:val="00B637AA"/>
    <w:rsid w:val="00B63BE2"/>
    <w:rsid w:val="00B641AF"/>
    <w:rsid w:val="00B7592C"/>
    <w:rsid w:val="00B774ED"/>
    <w:rsid w:val="00B809D3"/>
    <w:rsid w:val="00B83C0B"/>
    <w:rsid w:val="00B84B66"/>
    <w:rsid w:val="00B85475"/>
    <w:rsid w:val="00B9090A"/>
    <w:rsid w:val="00B92196"/>
    <w:rsid w:val="00B9228D"/>
    <w:rsid w:val="00B929EC"/>
    <w:rsid w:val="00BB0725"/>
    <w:rsid w:val="00BC408A"/>
    <w:rsid w:val="00BC5023"/>
    <w:rsid w:val="00BC556C"/>
    <w:rsid w:val="00BD15DB"/>
    <w:rsid w:val="00BD39BD"/>
    <w:rsid w:val="00BD42DA"/>
    <w:rsid w:val="00BD4684"/>
    <w:rsid w:val="00BE08A7"/>
    <w:rsid w:val="00BE4391"/>
    <w:rsid w:val="00BF3E48"/>
    <w:rsid w:val="00C15F1B"/>
    <w:rsid w:val="00C16288"/>
    <w:rsid w:val="00C17D1D"/>
    <w:rsid w:val="00C32ABC"/>
    <w:rsid w:val="00C3492D"/>
    <w:rsid w:val="00C45923"/>
    <w:rsid w:val="00C543E7"/>
    <w:rsid w:val="00C70225"/>
    <w:rsid w:val="00C72198"/>
    <w:rsid w:val="00C73423"/>
    <w:rsid w:val="00C73C7D"/>
    <w:rsid w:val="00C75005"/>
    <w:rsid w:val="00C970DF"/>
    <w:rsid w:val="00CA1C16"/>
    <w:rsid w:val="00CA7E71"/>
    <w:rsid w:val="00CB2673"/>
    <w:rsid w:val="00CB701D"/>
    <w:rsid w:val="00CC2901"/>
    <w:rsid w:val="00CC3F0E"/>
    <w:rsid w:val="00CD08C9"/>
    <w:rsid w:val="00CD1FE8"/>
    <w:rsid w:val="00CD38CD"/>
    <w:rsid w:val="00CD3E0C"/>
    <w:rsid w:val="00CD5565"/>
    <w:rsid w:val="00CD616C"/>
    <w:rsid w:val="00CF68D6"/>
    <w:rsid w:val="00CF7B4A"/>
    <w:rsid w:val="00CF7F00"/>
    <w:rsid w:val="00D009F8"/>
    <w:rsid w:val="00D078DA"/>
    <w:rsid w:val="00D13FA9"/>
    <w:rsid w:val="00D14995"/>
    <w:rsid w:val="00D204F2"/>
    <w:rsid w:val="00D23BBB"/>
    <w:rsid w:val="00D2455C"/>
    <w:rsid w:val="00D25023"/>
    <w:rsid w:val="00D27F8C"/>
    <w:rsid w:val="00D32422"/>
    <w:rsid w:val="00D33843"/>
    <w:rsid w:val="00D54A6F"/>
    <w:rsid w:val="00D56372"/>
    <w:rsid w:val="00D57D57"/>
    <w:rsid w:val="00D62E42"/>
    <w:rsid w:val="00D772FB"/>
    <w:rsid w:val="00DA06E2"/>
    <w:rsid w:val="00DA1AA0"/>
    <w:rsid w:val="00DA512B"/>
    <w:rsid w:val="00DC44A8"/>
    <w:rsid w:val="00DE4BEE"/>
    <w:rsid w:val="00DE5B3D"/>
    <w:rsid w:val="00DE7112"/>
    <w:rsid w:val="00DF19BE"/>
    <w:rsid w:val="00DF3B44"/>
    <w:rsid w:val="00E05E74"/>
    <w:rsid w:val="00E1372E"/>
    <w:rsid w:val="00E21D30"/>
    <w:rsid w:val="00E236F4"/>
    <w:rsid w:val="00E24D9A"/>
    <w:rsid w:val="00E27805"/>
    <w:rsid w:val="00E27A11"/>
    <w:rsid w:val="00E30497"/>
    <w:rsid w:val="00E358A2"/>
    <w:rsid w:val="00E35C9A"/>
    <w:rsid w:val="00E3771B"/>
    <w:rsid w:val="00E40979"/>
    <w:rsid w:val="00E43F26"/>
    <w:rsid w:val="00E45882"/>
    <w:rsid w:val="00E52A36"/>
    <w:rsid w:val="00E6378B"/>
    <w:rsid w:val="00E63EC3"/>
    <w:rsid w:val="00E653DA"/>
    <w:rsid w:val="00E65958"/>
    <w:rsid w:val="00E84FE5"/>
    <w:rsid w:val="00E879A5"/>
    <w:rsid w:val="00E879FC"/>
    <w:rsid w:val="00EA2574"/>
    <w:rsid w:val="00EA2F1F"/>
    <w:rsid w:val="00EA324C"/>
    <w:rsid w:val="00EA3F2E"/>
    <w:rsid w:val="00EA42C3"/>
    <w:rsid w:val="00EA57EC"/>
    <w:rsid w:val="00EA6208"/>
    <w:rsid w:val="00EB120E"/>
    <w:rsid w:val="00EB34C8"/>
    <w:rsid w:val="00EB46E2"/>
    <w:rsid w:val="00EC0045"/>
    <w:rsid w:val="00ED452E"/>
    <w:rsid w:val="00EE3CDA"/>
    <w:rsid w:val="00EF2BD4"/>
    <w:rsid w:val="00EF37A8"/>
    <w:rsid w:val="00EF531F"/>
    <w:rsid w:val="00F05FE8"/>
    <w:rsid w:val="00F06D86"/>
    <w:rsid w:val="00F13D87"/>
    <w:rsid w:val="00F149E5"/>
    <w:rsid w:val="00F15E33"/>
    <w:rsid w:val="00F17DA2"/>
    <w:rsid w:val="00F213E8"/>
    <w:rsid w:val="00F22EC0"/>
    <w:rsid w:val="00F25C47"/>
    <w:rsid w:val="00F27D7B"/>
    <w:rsid w:val="00F31D34"/>
    <w:rsid w:val="00F342A1"/>
    <w:rsid w:val="00F36FBA"/>
    <w:rsid w:val="00F416FD"/>
    <w:rsid w:val="00F44D36"/>
    <w:rsid w:val="00F46262"/>
    <w:rsid w:val="00F4795D"/>
    <w:rsid w:val="00F50A61"/>
    <w:rsid w:val="00F525CD"/>
    <w:rsid w:val="00F5286C"/>
    <w:rsid w:val="00F52E12"/>
    <w:rsid w:val="00F62530"/>
    <w:rsid w:val="00F638CA"/>
    <w:rsid w:val="00F657C5"/>
    <w:rsid w:val="00F66093"/>
    <w:rsid w:val="00F900B4"/>
    <w:rsid w:val="00FA0F2E"/>
    <w:rsid w:val="00FA4DB1"/>
    <w:rsid w:val="00FB08F5"/>
    <w:rsid w:val="00FB3F2A"/>
    <w:rsid w:val="00FB761F"/>
    <w:rsid w:val="00FC3593"/>
    <w:rsid w:val="00FC7A52"/>
    <w:rsid w:val="00FD117D"/>
    <w:rsid w:val="00FD5406"/>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78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7178A"/>
    <w:rPr>
      <w:rFonts w:ascii="Times New Roman" w:hAnsi="Times New Roman"/>
      <w:b w:val="0"/>
      <w:i w:val="0"/>
      <w:sz w:val="22"/>
    </w:rPr>
  </w:style>
  <w:style w:type="paragraph" w:styleId="NoSpacing">
    <w:name w:val="No Spacing"/>
    <w:uiPriority w:val="1"/>
    <w:qFormat/>
    <w:rsid w:val="00A7178A"/>
    <w:pPr>
      <w:spacing w:after="0" w:line="240" w:lineRule="auto"/>
    </w:pPr>
  </w:style>
  <w:style w:type="paragraph" w:customStyle="1" w:styleId="scemptylineheader">
    <w:name w:val="sc_emptyline_header"/>
    <w:qFormat/>
    <w:rsid w:val="00A7178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7178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7178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7178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7178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717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7178A"/>
    <w:rPr>
      <w:color w:val="808080"/>
    </w:rPr>
  </w:style>
  <w:style w:type="paragraph" w:customStyle="1" w:styleId="scdirectionallanguage">
    <w:name w:val="sc_directional_language"/>
    <w:qFormat/>
    <w:rsid w:val="00A7178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717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7178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7178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7178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7178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7178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7178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7178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7178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7178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7178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7178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7178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7178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7178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7178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7178A"/>
    <w:rPr>
      <w:rFonts w:ascii="Times New Roman" w:hAnsi="Times New Roman"/>
      <w:color w:val="auto"/>
      <w:sz w:val="22"/>
    </w:rPr>
  </w:style>
  <w:style w:type="paragraph" w:customStyle="1" w:styleId="scclippagebillheader">
    <w:name w:val="sc_clip_page_bill_header"/>
    <w:qFormat/>
    <w:rsid w:val="00A7178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7178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7178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717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78A"/>
    <w:rPr>
      <w:lang w:val="en-US"/>
    </w:rPr>
  </w:style>
  <w:style w:type="paragraph" w:styleId="Footer">
    <w:name w:val="footer"/>
    <w:basedOn w:val="Normal"/>
    <w:link w:val="FooterChar"/>
    <w:uiPriority w:val="99"/>
    <w:unhideWhenUsed/>
    <w:rsid w:val="00A717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78A"/>
    <w:rPr>
      <w:lang w:val="en-US"/>
    </w:rPr>
  </w:style>
  <w:style w:type="paragraph" w:styleId="ListParagraph">
    <w:name w:val="List Paragraph"/>
    <w:basedOn w:val="Normal"/>
    <w:uiPriority w:val="34"/>
    <w:qFormat/>
    <w:rsid w:val="00A7178A"/>
    <w:pPr>
      <w:ind w:left="720"/>
      <w:contextualSpacing/>
    </w:pPr>
  </w:style>
  <w:style w:type="paragraph" w:customStyle="1" w:styleId="scbillfooter">
    <w:name w:val="sc_bill_footer"/>
    <w:qFormat/>
    <w:rsid w:val="00A7178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717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7178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7178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717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717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717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717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717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7178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717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7178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717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7178A"/>
    <w:pPr>
      <w:widowControl w:val="0"/>
      <w:suppressAutoHyphens/>
      <w:spacing w:after="0" w:line="360" w:lineRule="auto"/>
    </w:pPr>
    <w:rPr>
      <w:rFonts w:ascii="Times New Roman" w:hAnsi="Times New Roman"/>
      <w:lang w:val="en-US"/>
    </w:rPr>
  </w:style>
  <w:style w:type="paragraph" w:customStyle="1" w:styleId="sctableln">
    <w:name w:val="sc_table_ln"/>
    <w:qFormat/>
    <w:rsid w:val="00A7178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7178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7178A"/>
    <w:rPr>
      <w:strike/>
      <w:dstrike w:val="0"/>
    </w:rPr>
  </w:style>
  <w:style w:type="character" w:customStyle="1" w:styleId="scinsert">
    <w:name w:val="sc_insert"/>
    <w:uiPriority w:val="1"/>
    <w:qFormat/>
    <w:rsid w:val="00A7178A"/>
    <w:rPr>
      <w:caps w:val="0"/>
      <w:smallCaps w:val="0"/>
      <w:strike w:val="0"/>
      <w:dstrike w:val="0"/>
      <w:vanish w:val="0"/>
      <w:u w:val="single"/>
      <w:vertAlign w:val="baseline"/>
    </w:rPr>
  </w:style>
  <w:style w:type="character" w:customStyle="1" w:styleId="scinsertred">
    <w:name w:val="sc_insert_red"/>
    <w:uiPriority w:val="1"/>
    <w:qFormat/>
    <w:rsid w:val="00A7178A"/>
    <w:rPr>
      <w:caps w:val="0"/>
      <w:smallCaps w:val="0"/>
      <w:strike w:val="0"/>
      <w:dstrike w:val="0"/>
      <w:vanish w:val="0"/>
      <w:color w:val="FF0000"/>
      <w:u w:val="single"/>
      <w:vertAlign w:val="baseline"/>
    </w:rPr>
  </w:style>
  <w:style w:type="character" w:customStyle="1" w:styleId="scinsertblue">
    <w:name w:val="sc_insert_blue"/>
    <w:uiPriority w:val="1"/>
    <w:qFormat/>
    <w:rsid w:val="00A7178A"/>
    <w:rPr>
      <w:caps w:val="0"/>
      <w:smallCaps w:val="0"/>
      <w:strike w:val="0"/>
      <w:dstrike w:val="0"/>
      <w:vanish w:val="0"/>
      <w:color w:val="0070C0"/>
      <w:u w:val="single"/>
      <w:vertAlign w:val="baseline"/>
    </w:rPr>
  </w:style>
  <w:style w:type="character" w:customStyle="1" w:styleId="scstrikered">
    <w:name w:val="sc_strike_red"/>
    <w:uiPriority w:val="1"/>
    <w:qFormat/>
    <w:rsid w:val="00A7178A"/>
    <w:rPr>
      <w:strike/>
      <w:dstrike w:val="0"/>
      <w:color w:val="FF0000"/>
    </w:rPr>
  </w:style>
  <w:style w:type="character" w:customStyle="1" w:styleId="scstrikeblue">
    <w:name w:val="sc_strike_blue"/>
    <w:uiPriority w:val="1"/>
    <w:qFormat/>
    <w:rsid w:val="00A7178A"/>
    <w:rPr>
      <w:strike/>
      <w:dstrike w:val="0"/>
      <w:color w:val="0070C0"/>
    </w:rPr>
  </w:style>
  <w:style w:type="character" w:customStyle="1" w:styleId="scinsertbluenounderline">
    <w:name w:val="sc_insert_blue_no_underline"/>
    <w:uiPriority w:val="1"/>
    <w:qFormat/>
    <w:rsid w:val="00A7178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7178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7178A"/>
    <w:rPr>
      <w:strike/>
      <w:dstrike w:val="0"/>
      <w:color w:val="0070C0"/>
      <w:lang w:val="en-US"/>
    </w:rPr>
  </w:style>
  <w:style w:type="character" w:customStyle="1" w:styleId="scstrikerednoncodified">
    <w:name w:val="sc_strike_red_non_codified"/>
    <w:uiPriority w:val="1"/>
    <w:qFormat/>
    <w:rsid w:val="00A7178A"/>
    <w:rPr>
      <w:strike/>
      <w:dstrike w:val="0"/>
      <w:color w:val="FF0000"/>
    </w:rPr>
  </w:style>
  <w:style w:type="paragraph" w:customStyle="1" w:styleId="scbillsiglines">
    <w:name w:val="sc_bill_sig_lines"/>
    <w:qFormat/>
    <w:rsid w:val="00A7178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7178A"/>
    <w:rPr>
      <w:bdr w:val="none" w:sz="0" w:space="0" w:color="auto"/>
      <w:shd w:val="clear" w:color="auto" w:fill="FEC6C6"/>
    </w:rPr>
  </w:style>
  <w:style w:type="character" w:customStyle="1" w:styleId="screstoreblue">
    <w:name w:val="sc_restore_blue"/>
    <w:uiPriority w:val="1"/>
    <w:qFormat/>
    <w:rsid w:val="00A7178A"/>
    <w:rPr>
      <w:color w:val="4472C4" w:themeColor="accent1"/>
      <w:bdr w:val="none" w:sz="0" w:space="0" w:color="auto"/>
      <w:shd w:val="clear" w:color="auto" w:fill="auto"/>
    </w:rPr>
  </w:style>
  <w:style w:type="character" w:customStyle="1" w:styleId="screstorered">
    <w:name w:val="sc_restore_red"/>
    <w:uiPriority w:val="1"/>
    <w:qFormat/>
    <w:rsid w:val="00A7178A"/>
    <w:rPr>
      <w:color w:val="FF0000"/>
      <w:bdr w:val="none" w:sz="0" w:space="0" w:color="auto"/>
      <w:shd w:val="clear" w:color="auto" w:fill="auto"/>
    </w:rPr>
  </w:style>
  <w:style w:type="character" w:customStyle="1" w:styleId="scstrikenewblue">
    <w:name w:val="sc_strike_new_blue"/>
    <w:uiPriority w:val="1"/>
    <w:qFormat/>
    <w:rsid w:val="00A7178A"/>
    <w:rPr>
      <w:strike w:val="0"/>
      <w:dstrike/>
      <w:color w:val="0070C0"/>
      <w:u w:val="none"/>
    </w:rPr>
  </w:style>
  <w:style w:type="character" w:customStyle="1" w:styleId="scstrikenewred">
    <w:name w:val="sc_strike_new_red"/>
    <w:uiPriority w:val="1"/>
    <w:qFormat/>
    <w:rsid w:val="00A7178A"/>
    <w:rPr>
      <w:strike w:val="0"/>
      <w:dstrike/>
      <w:color w:val="FF0000"/>
      <w:u w:val="none"/>
    </w:rPr>
  </w:style>
  <w:style w:type="character" w:customStyle="1" w:styleId="scamendsenate">
    <w:name w:val="sc_amend_senate"/>
    <w:uiPriority w:val="1"/>
    <w:qFormat/>
    <w:rsid w:val="00A7178A"/>
    <w:rPr>
      <w:bdr w:val="none" w:sz="0" w:space="0" w:color="auto"/>
      <w:shd w:val="clear" w:color="auto" w:fill="FFF2CC" w:themeFill="accent4" w:themeFillTint="33"/>
    </w:rPr>
  </w:style>
  <w:style w:type="character" w:customStyle="1" w:styleId="scamendhouse">
    <w:name w:val="sc_amend_house"/>
    <w:uiPriority w:val="1"/>
    <w:qFormat/>
    <w:rsid w:val="00A7178A"/>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7F452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66&amp;session=126&amp;summary=B" TargetMode="External" Id="R4836aab15a1c4ba8" /><Relationship Type="http://schemas.openxmlformats.org/officeDocument/2006/relationships/hyperlink" Target="https://www.scstatehouse.gov/sess126_2025-2026/prever/766_20260113.docx" TargetMode="External" Id="R71ad205612754c56" /><Relationship Type="http://schemas.openxmlformats.org/officeDocument/2006/relationships/hyperlink" Target="h:\sj\20260113.docx" TargetMode="External" Id="Rf763275b743c4d3b" /><Relationship Type="http://schemas.openxmlformats.org/officeDocument/2006/relationships/hyperlink" Target="h:\sj\20260113.docx" TargetMode="External" Id="R6db218662456463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1305E"/>
    <w:rsid w:val="00025E23"/>
    <w:rsid w:val="000C5BC7"/>
    <w:rsid w:val="000F401F"/>
    <w:rsid w:val="00140B15"/>
    <w:rsid w:val="001B20DA"/>
    <w:rsid w:val="001C48FD"/>
    <w:rsid w:val="002A7C8A"/>
    <w:rsid w:val="002D4365"/>
    <w:rsid w:val="003E4FBC"/>
    <w:rsid w:val="003F2307"/>
    <w:rsid w:val="003F4940"/>
    <w:rsid w:val="004503FD"/>
    <w:rsid w:val="004E2BB5"/>
    <w:rsid w:val="005075EC"/>
    <w:rsid w:val="00580C56"/>
    <w:rsid w:val="006B363F"/>
    <w:rsid w:val="007070D2"/>
    <w:rsid w:val="00730C87"/>
    <w:rsid w:val="00776F2C"/>
    <w:rsid w:val="008E5A84"/>
    <w:rsid w:val="008F7723"/>
    <w:rsid w:val="009031EF"/>
    <w:rsid w:val="00912A5F"/>
    <w:rsid w:val="00940EED"/>
    <w:rsid w:val="00985255"/>
    <w:rsid w:val="009C3651"/>
    <w:rsid w:val="009F3B94"/>
    <w:rsid w:val="00A51DBA"/>
    <w:rsid w:val="00B20DA6"/>
    <w:rsid w:val="00B457AF"/>
    <w:rsid w:val="00BD39BD"/>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lwb360Metadata xmlns="http://schemas.openxmlformats.org/package/2006/metadata/lwb360-metadata">
  <DOCUMENT_TYPE>Bill</DOCUMENT_TYPE>
  <FILENAME>&lt;&lt;filename&gt;&gt;</FILENAME>
  <ID>8eb02f17-4c59-4f4b-bf26-479707509882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2026-01-13T00:00:00-05:00</T_BILL_DT_VERSION>
  <T_BILL_D_INTRODATE>2026-01-13</T_BILL_D_INTRODATE>
  <T_BILL_D_SENATEINTRODATE>2026-01-13</T_BILL_D_SENATEINTRODATE>
  <T_BILL_N_INTERNALVERSIONNUMBER>1</T_BILL_N_INTERNALVERSIONNUMBER>
  <T_BILL_N_SESSION>126</T_BILL_N_SESSION>
  <T_BILL_N_VERSIONNUMBER>1</T_BILL_N_VERSIONNUMBER>
  <T_BILL_N_YEAR>2026</T_BILL_N_YEAR>
  <T_BILL_REQUEST_REQUEST>3c4ffb06-5707-4e42-bcdf-de93c8db573d</T_BILL_REQUEST_REQUEST>
  <T_BILL_R_ORIGINALDRAFT>392088a9-36cd-46da-9422-c8f10b46a63a</T_BILL_R_ORIGINALDRAFT>
  <T_BILL_SPONSOR_SPONSOR>0733c12c-ef0b-4ca1-9af7-0a27d0aa8054</T_BILL_SPONSOR_SPONSOR>
  <T_BILL_T_BILLNAME>[0766]</T_BILL_T_BILLNAME>
  <T_BILL_T_BILLNUMBER>766</T_BILL_T_BILLNUMBER>
  <T_BILL_T_BILLTITLE>TO AMEND THE SOUTH CAROLINA CODE OF LAWS BY AMENDING SECTION 44‑63‑110, RELATING TO FEES CHARGED FOR COPIES OF BIRTH CERTIFICATES, SO AS TO WAIVE THE FEES FOR HOMELESS PERSONS AND CHILDREN WHO HAVE AGED OUT OF THE FOSTER CARE SYSTEM; AND BY AMENDING SECTION 56‑1‑3350, RELATING TO ISSUANCE OF SPECIAL IDENTIFICATION CARDS, AND FEES CHARGED, SO AS TO WAIVE THE FEES FOR HOMELESS PERSONS AND CHILDREN WHO HAVE AGED OUT OF THE FOSTER CARE SYSTEM.</T_BILL_T_BILLTITLE>
  <T_BILL_T_CHAMBER>senate</T_BILL_T_CHAMBER>
  <T_BILL_T_FILENAME> </T_BILL_T_FILENAME>
  <T_BILL_T_LEGTYPE>bill_statewide</T_BILL_T_LEGTYPE>
  <T_BILL_T_RATNUMBERSTRING>SNone</T_BILL_T_RATNUMBERSTRING>
  <T_BILL_T_SECTIONS>[{"SectionUUID":"8e282252-1f69-4644-a4f5-fa4a488aaba8","SectionName":"code_section","SectionNumber":1,"SectionType":"code_section","CodeSections":[{"CodeSectionBookmarkName":"cs_T44C63N110_3b8ca170f","IsConstitutionSection":false,"Identity":"44-63-110","IsNew":false,"SubSections":[{"Level":1,"Identity":"T44C63N110SB","SubSectionBookmarkName":"ss_T44C63N110SB_lv1_489fb114f","IsNewSubSection":false,"SubSectionReplacement":""},{"Level":2,"Identity":"T44C63N110S1","SubSectionBookmarkName":"ss_T44C63N110S1_lv2_a324c74b4","IsNewSubSection":false,"SubSectionReplacement":""},{"Level":2,"Identity":"T44C63N110S2","SubSectionBookmarkName":"ss_T44C63N110S2_lv2_c8f47624c","IsNewSubSection":false,"SubSectionReplacement":""},{"Level":3,"Identity":"T44C63N110Sa","SubSectionBookmarkName":"ss_T44C63N110Sa_lv3_b6e2490f0","IsNewSubSection":false,"SubSectionReplacement":""},{"Level":3,"Identity":"T44C63N110Sb","SubSectionBookmarkName":"ss_T44C63N110Sb_lv3_ecfe50f49","IsNewSubSection":false,"SubSectionReplacement":""},{"Level":3,"Identity":"T44C63N110Sc","SubSectionBookmarkName":"ss_T44C63N110Sc_lv3_61daeadf9","IsNewSubSection":false,"SubSectionReplacement":""},{"Level":3,"Identity":"T44C63N110Sd","SubSectionBookmarkName":"ss_T44C63N110Sd_lv3_68ec6989e","IsNewSubSection":false,"SubSectionReplacement":""},{"Level":2,"Identity":"T44C63N110S3","SubSectionBookmarkName":"ss_T44C63N110S3_lv2_357621c36","IsNewSubSection":false,"SubSectionReplacement":""}],"TitleRelatedTo":"Fees","TitleSoAsTo":"","Deleted":false,"IsStricken":false}],"TitleText":"","DisableControls":false,"Deleted":false,"RepealItems":[],"SectionBookmarkName":"bs_num_1_c94d65dd6"},{"SectionUUID":"92f38093-ab15-4e2d-b07c-dd2631b90e9f","SectionName":"code_section","SectionNumber":2,"SectionType":"code_section","CodeSections":[{"CodeSectionBookmarkName":"ns_T56C1N3350_d961367f2","IsConstitutionSection":false,"Identity":"56-1-3350","IsNew":true,"SubSections":[{"Level":1,"Identity":"T56C1N3350SG","SubSectionBookmarkName":"ss_T56C1N3350SG_lv1_73c29fc1d","IsNewSubSection":true,"SubSectionReplacement":""},{"Level":2,"Identity":"T56C1N3350S1","SubSectionBookmarkName":"ss_T56C1N3350S1_lv2_c9568e4bd","IsNewSubSection":false,"SubSectionReplacement":""},{"Level":2,"Identity":"T56C1N3350S2","SubSectionBookmarkName":"ss_T56C1N3350S2_lv2_18eea00be","IsNewSubSection":false,"SubSectionReplacement":""},{"Level":3,"Identity":"T56C1N3350Sa","SubSectionBookmarkName":"ss_T56C1N3350Sa_lv3_6bb5287a6","IsNewSubSection":false,"SubSectionReplacement":""},{"Level":3,"Identity":"T56C1N3350Sb","SubSectionBookmarkName":"ss_T56C1N3350Sb_lv3_4fb44b478","IsNewSubSection":false,"SubSectionReplacement":""},{"Level":3,"Identity":"T56C1N3350Sc","SubSectionBookmarkName":"ss_T56C1N3350Sc_lv3_4f05e5532","IsNewSubSection":false,"SubSectionReplacement":""},{"Level":3,"Identity":"T56C1N3350Sd","SubSectionBookmarkName":"ss_T56C1N3350Sd_lv3_dee6f5f71","IsNewSubSection":false,"SubSectionReplacement":""},{"Level":2,"Identity":"T56C1N3350S3","SubSectionBookmarkName":"ss_T56C1N3350S3_lv2_295119db4","IsNewSubSection":false,"SubSectionReplacement":""}],"TitleRelatedTo":"Issuance of special identification card;  veteran designation;  fees and fee waivers","TitleSoAsTo":"","Deleted":false,"IsStricken":false}],"TitleText":"","DisableControls":false,"Deleted":false,"RepealItems":[],"SectionBookmarkName":"bs_num_2_66dbddd92"},{"SectionUUID":"8f03ca95-8faa-4d43-a9c2-8afc498075bd","SectionName":"standard_eff_date_section","SectionNumber":3,"SectionType":"drafting_clause","CodeSections":[],"TitleText":"","DisableControls":false,"Deleted":false,"RepealItems":[],"SectionBookmarkName":"bs_num_3_lastsection"}]</T_BILL_T_SECTIONS>
  <T_BILL_T_SUBJECT>Waiver of fees for birth certificates and Special ID Cards for homeless and former foster care individuals</T_BILL_T_SUBJECT>
  <T_BILL_UR_DRAFTER>carlmcintosh@scstatehouse.gov</T_BILL_UR_DRAFTER>
  <T_BILL_UR_DRAFTINGASSISTANT>gwenthurmond@scstatehouse.gov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B88BD4-A8F2-47C9-AC80-4E7A5197520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698</Words>
  <Characters>3610</Characters>
  <Application>Microsoft Office Word</Application>
  <DocSecurity>0</DocSecurity>
  <Lines>72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2026-01-12T17:06:00Z</cp:lastPrinted>
  <dcterms:created xsi:type="dcterms:W3CDTF">2026-01-12T17:06:00Z</dcterms:created>
  <dcterms:modified xsi:type="dcterms:W3CDTF">2026-01-12T17:06:00Z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GrammarlyDocumentId">
    <vt:lpwstr>46902f8e-e975-466f-9bf9-a785f6249351</vt:lpwstr>
  </property>
</Properties>
</file>