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SEDU-0014KG26.docx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District Distribution of Local Revenue Per Pupil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a4cb5d543e564d2b">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Education</w:t>
      </w:r>
      <w:r>
        <w:t xml:space="preserve"> (</w:t>
      </w:r>
      <w:hyperlink w:history="true" r:id="R03fa958a30744f07">
        <w:r w:rsidRPr="00770434">
          <w:rPr>
            <w:rStyle w:val="Hyperlink"/>
          </w:rPr>
          <w:t>Senate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a786fbd42540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d4f9a49616468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DA384A5" w14:textId="77777777">
      <w:pPr>
        <w:pStyle w:val="scemptylineheader"/>
      </w:pPr>
      <w:bookmarkStart w:name="open_doc_here" w:id="0"/>
      <w:bookmarkEnd w:id="0"/>
    </w:p>
    <w:p w:rsidRPr="00BB0725" w:rsidR="00A73EFA" w:rsidP="00BB0725" w:rsidRDefault="00A73EFA" w14:paraId="35249E2F" w14:textId="77777777">
      <w:pPr>
        <w:pStyle w:val="scemptylineheader"/>
      </w:pPr>
    </w:p>
    <w:p w:rsidRPr="00BB0725" w:rsidR="00A73EFA" w:rsidP="00BB0725" w:rsidRDefault="00A73EFA" w14:paraId="58D54ECF" w14:textId="77777777">
      <w:pPr>
        <w:pStyle w:val="scemptylineheader"/>
      </w:pPr>
    </w:p>
    <w:p w:rsidRPr="00DF3B44" w:rsidR="00A73EFA" w:rsidP="00B7592C" w:rsidRDefault="00A73EFA" w14:paraId="0A3D3DF5" w14:textId="77777777">
      <w:pPr>
        <w:pStyle w:val="scemptylineheader"/>
      </w:pPr>
    </w:p>
    <w:p w:rsidRPr="00DF3B44" w:rsidR="00A73EFA" w:rsidP="00B7592C" w:rsidRDefault="00A73EFA" w14:paraId="6A7EA2EA" w14:textId="77777777">
      <w:pPr>
        <w:pStyle w:val="scemptylineheader"/>
      </w:pPr>
    </w:p>
    <w:p w:rsidRPr="00DF3B44" w:rsidR="00A73EFA" w:rsidP="00B7592C" w:rsidRDefault="00A73EFA" w14:paraId="173CCCB8" w14:textId="77777777">
      <w:pPr>
        <w:pStyle w:val="scemptylineheader"/>
      </w:pPr>
    </w:p>
    <w:p w:rsidRPr="00DF3B44" w:rsidR="002C3463" w:rsidP="00037F04" w:rsidRDefault="002C3463" w14:paraId="12865CEE" w14:textId="77777777">
      <w:pPr>
        <w:pStyle w:val="scemptylineheader"/>
      </w:pPr>
    </w:p>
    <w:p w:rsidRPr="00DF3B44" w:rsidR="008E61A1" w:rsidP="00446987" w:rsidRDefault="008E61A1" w14:paraId="47A7BEC6" w14:textId="77777777">
      <w:pPr>
        <w:pStyle w:val="scemptylineheader"/>
      </w:pPr>
    </w:p>
    <w:p w:rsidRPr="00DF3B44" w:rsidR="002C3463" w:rsidP="00EB120E" w:rsidRDefault="002C3463" w14:paraId="094E8122" w14:textId="77777777">
      <w:pPr>
        <w:pStyle w:val="scbillheader"/>
      </w:pPr>
      <w:r w:rsidRPr="00DF3B44">
        <w:t>A bill</w:t>
      </w:r>
    </w:p>
    <w:p w:rsidRPr="00DF3B44" w:rsidR="002C3463" w:rsidP="001164F9" w:rsidRDefault="002C3463" w14:paraId="23BCA89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4C3D" w14:paraId="179CFF14" w14:textId="6F956940">
          <w:pPr>
            <w:pStyle w:val="scbilltitle"/>
          </w:pPr>
          <w:r>
            <w:t>TO AMEND THE SOUTH CAROLINA CODE OF LAWS BY ADDING SECTION 59‑40‑245 SO AS TO REDUCE STATE AID TO CLASSROOM DISTRIBUTION TO SCHOOL DISTRICTS IN AN AMOUNT EQUAL TO THE DISTRICT</w:t>
          </w:r>
          <w:r w:rsidR="00782375">
            <w:t>’</w:t>
          </w:r>
          <w:r>
            <w:t>S LOCAL REVENUE PER PUPIL FOR EACH STUDENT IN THE DISTRICT THAT ATTENDS A STATEWIDE AUTHORIZED CHARTER SCHOOL.</w:t>
          </w:r>
        </w:p>
      </w:sdtContent>
    </w:sdt>
    <w:bookmarkStart w:name="at_d47173379" w:displacedByCustomXml="prev" w:id="1"/>
    <w:bookmarkEnd w:id="1"/>
    <w:p w:rsidRPr="00DF3B44" w:rsidR="006C18F0" w:rsidP="006C18F0" w:rsidRDefault="006C18F0" w14:paraId="7CF261A7" w14:textId="77777777">
      <w:pPr>
        <w:pStyle w:val="scbillwhereasclause"/>
      </w:pPr>
    </w:p>
    <w:p w:rsidRPr="0094541D" w:rsidR="007E06BB" w:rsidP="0094541D" w:rsidRDefault="002C3463" w14:paraId="79993721" w14:textId="77777777">
      <w:pPr>
        <w:pStyle w:val="scenactingwords"/>
      </w:pPr>
      <w:bookmarkStart w:name="ew_16461f7c7" w:id="2"/>
      <w:r w:rsidRPr="0094541D">
        <w:t>B</w:t>
      </w:r>
      <w:bookmarkEnd w:id="2"/>
      <w:r w:rsidRPr="0094541D">
        <w:t>e it enacted by the General Assembly of the State of South Carolina:</w:t>
      </w:r>
    </w:p>
    <w:p w:rsidRPr="00DF3B44" w:rsidR="007E06BB" w:rsidP="00787433" w:rsidRDefault="007E06BB" w14:paraId="05E4E9BF" w14:textId="77777777">
      <w:pPr>
        <w:pStyle w:val="scemptyline"/>
      </w:pPr>
    </w:p>
    <w:p w:rsidR="000E38AA" w:rsidRDefault="000E38AA" w14:paraId="39E8087F" w14:textId="77777777">
      <w:pPr>
        <w:pStyle w:val="scdirectionallanguage"/>
      </w:pPr>
      <w:bookmarkStart w:name="bs_num_1_1b0e16d7e" w:id="3"/>
      <w:r>
        <w:t>S</w:t>
      </w:r>
      <w:bookmarkEnd w:id="3"/>
      <w:r>
        <w:t>ECTION 1.</w:t>
      </w:r>
      <w:r>
        <w:tab/>
      </w:r>
      <w:bookmarkStart w:name="dl_c4c70c774" w:id="4"/>
      <w:r>
        <w:t>C</w:t>
      </w:r>
      <w:bookmarkEnd w:id="4"/>
      <w:r>
        <w:t>hapter 40, Title 59 of the S.C. Code is amended by adding:</w:t>
      </w:r>
    </w:p>
    <w:p w:rsidR="000E38AA" w:rsidRDefault="000E38AA" w14:paraId="159ACE40" w14:textId="77777777">
      <w:pPr>
        <w:pStyle w:val="scnewcodesection"/>
      </w:pPr>
    </w:p>
    <w:p w:rsidR="00BE2A3E" w:rsidP="003C4C3D" w:rsidRDefault="000E38AA" w14:paraId="7894276E" w14:textId="77777777">
      <w:pPr>
        <w:pStyle w:val="scnewcodesection"/>
      </w:pPr>
      <w:r>
        <w:tab/>
      </w:r>
      <w:bookmarkStart w:name="ns_T59C40N245_2e0e157d7" w:id="5"/>
      <w:r>
        <w:t>S</w:t>
      </w:r>
      <w:bookmarkEnd w:id="5"/>
      <w:r>
        <w:t>ection 59‑40‑245.</w:t>
      </w:r>
      <w:r>
        <w:tab/>
      </w:r>
      <w:bookmarkStart w:name="ss_T59C40N245SA_lv1_5f311a299" w:id="6"/>
      <w:r w:rsidR="003C4C3D">
        <w:t>(</w:t>
      </w:r>
      <w:bookmarkEnd w:id="6"/>
      <w:r w:rsidR="003C4C3D">
        <w:t>A) Notwithstanding any other provision of law, the Department of Education shall reduce the State Aid to Classrooms distribution to school districts in an amount equal to the district’s local revenue per pupil, excluding revenues of local bond issues, for the prior fiscal year as determined by the Revenue and Fiscal Affairs Office, for each student in the district that attends a South Carolina public charter school authorized by the South Carolina Public Charter School District or an institution of higher learning. The reduction must be made in equal installments.</w:t>
      </w:r>
    </w:p>
    <w:p w:rsidR="000E38AA" w:rsidP="003C4C3D" w:rsidRDefault="00CD088C" w14:paraId="6EE7261E" w14:textId="0A04D216">
      <w:pPr>
        <w:pStyle w:val="scnewcodesection"/>
      </w:pPr>
      <w:r>
        <w:tab/>
      </w:r>
      <w:bookmarkStart w:name="ss_T59C40N245SB_lv1_bd17a7743" w:id="7"/>
      <w:r w:rsidR="003C4C3D">
        <w:t>(</w:t>
      </w:r>
      <w:bookmarkEnd w:id="7"/>
      <w:r w:rsidR="003C4C3D">
        <w:t>B) From the funds withheld pursuant to subsection (A), the Department of Education shall add to the funds distributed to the South Carolina Public Charter School District and any institution of higher learning authorizing a public charter school the same local revenue per pupil for each student attending the public charter school. The addition must be made in equal installments.</w:t>
      </w:r>
    </w:p>
    <w:p w:rsidR="000E38AA" w:rsidRDefault="000E38AA" w14:paraId="34AE47EF" w14:textId="77777777">
      <w:pPr>
        <w:pStyle w:val="scemptyline"/>
      </w:pPr>
    </w:p>
    <w:p w:rsidRPr="00DF3B44" w:rsidR="007A10F1" w:rsidP="007A10F1" w:rsidRDefault="00E27805" w14:paraId="1D0A5931" w14:textId="77777777">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310C7D9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0A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6589" w14:textId="77777777" w:rsidR="003C60AA" w:rsidRDefault="003C60AA" w:rsidP="0010329A">
      <w:pPr>
        <w:spacing w:after="0" w:line="240" w:lineRule="auto"/>
      </w:pPr>
      <w:r>
        <w:separator/>
      </w:r>
    </w:p>
    <w:p w14:paraId="2E57111D" w14:textId="77777777" w:rsidR="003C60AA" w:rsidRDefault="003C60AA"/>
  </w:endnote>
  <w:endnote w:type="continuationSeparator" w:id="0">
    <w:p w14:paraId="51D30F8B" w14:textId="77777777" w:rsidR="003C60AA" w:rsidRDefault="003C60AA" w:rsidP="0010329A">
      <w:pPr>
        <w:spacing w:after="0" w:line="240" w:lineRule="auto"/>
      </w:pPr>
      <w:r>
        <w:continuationSeparator/>
      </w:r>
    </w:p>
    <w:p w14:paraId="29083498" w14:textId="77777777" w:rsidR="003C60AA" w:rsidRDefault="003C60AA"/>
  </w:endnote>
  <w:endnote w:type="continuationNotice" w:id="1">
    <w:p w14:paraId="4FAD854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47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2271B57" w14:textId="77777777" w:rsidR="00685035" w:rsidRPr="007B4AF7" w:rsidRDefault="009F57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2BE0">
              <w:rPr>
                <w:noProof/>
              </w:rPr>
              <w:t>SEDU-0014KG26.docx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643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1445" w14:textId="77777777" w:rsidR="003C60AA" w:rsidRDefault="003C60AA" w:rsidP="0010329A">
      <w:pPr>
        <w:spacing w:after="0" w:line="240" w:lineRule="auto"/>
      </w:pPr>
      <w:r>
        <w:separator/>
      </w:r>
    </w:p>
    <w:p w14:paraId="1A346AF1" w14:textId="77777777" w:rsidR="003C60AA" w:rsidRDefault="003C60AA"/>
  </w:footnote>
  <w:footnote w:type="continuationSeparator" w:id="0">
    <w:p w14:paraId="19D69B93" w14:textId="77777777" w:rsidR="003C60AA" w:rsidRDefault="003C60AA" w:rsidP="0010329A">
      <w:pPr>
        <w:spacing w:after="0" w:line="240" w:lineRule="auto"/>
      </w:pPr>
      <w:r>
        <w:continuationSeparator/>
      </w:r>
    </w:p>
    <w:p w14:paraId="591B192A" w14:textId="77777777" w:rsidR="003C60AA" w:rsidRDefault="003C60AA"/>
  </w:footnote>
  <w:footnote w:type="continuationNotice" w:id="1">
    <w:p w14:paraId="6655CD3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55B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116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422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4B0"/>
    <w:rsid w:val="00026421"/>
    <w:rsid w:val="00030409"/>
    <w:rsid w:val="00032BE0"/>
    <w:rsid w:val="00037F04"/>
    <w:rsid w:val="000404BF"/>
    <w:rsid w:val="00044B84"/>
    <w:rsid w:val="000479D0"/>
    <w:rsid w:val="0006464F"/>
    <w:rsid w:val="00066B54"/>
    <w:rsid w:val="00072FCD"/>
    <w:rsid w:val="00074A4F"/>
    <w:rsid w:val="00077B65"/>
    <w:rsid w:val="00082D9E"/>
    <w:rsid w:val="00093EF2"/>
    <w:rsid w:val="000A3C25"/>
    <w:rsid w:val="000B4C02"/>
    <w:rsid w:val="000B5B4A"/>
    <w:rsid w:val="000B7FE1"/>
    <w:rsid w:val="000C3E88"/>
    <w:rsid w:val="000C46B9"/>
    <w:rsid w:val="000C58E4"/>
    <w:rsid w:val="000C6F9A"/>
    <w:rsid w:val="000D2F44"/>
    <w:rsid w:val="000D33E4"/>
    <w:rsid w:val="000E38AA"/>
    <w:rsid w:val="000E578A"/>
    <w:rsid w:val="000F2250"/>
    <w:rsid w:val="0010329A"/>
    <w:rsid w:val="00105756"/>
    <w:rsid w:val="001164F9"/>
    <w:rsid w:val="0011719C"/>
    <w:rsid w:val="00137411"/>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7BF1"/>
    <w:rsid w:val="00246535"/>
    <w:rsid w:val="00257F60"/>
    <w:rsid w:val="002625EA"/>
    <w:rsid w:val="00262AC5"/>
    <w:rsid w:val="00264AE9"/>
    <w:rsid w:val="00270C7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0536"/>
    <w:rsid w:val="003A5F1C"/>
    <w:rsid w:val="003C15E2"/>
    <w:rsid w:val="003C3E2E"/>
    <w:rsid w:val="003C4515"/>
    <w:rsid w:val="003C4C3D"/>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E35"/>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CF5"/>
    <w:rsid w:val="005F76B0"/>
    <w:rsid w:val="00604429"/>
    <w:rsid w:val="006067B0"/>
    <w:rsid w:val="00606A8B"/>
    <w:rsid w:val="00611EBA"/>
    <w:rsid w:val="006213A8"/>
    <w:rsid w:val="00623BEA"/>
    <w:rsid w:val="006347E9"/>
    <w:rsid w:val="00640C87"/>
    <w:rsid w:val="006454BB"/>
    <w:rsid w:val="006459A4"/>
    <w:rsid w:val="00657CF4"/>
    <w:rsid w:val="00661463"/>
    <w:rsid w:val="006628C1"/>
    <w:rsid w:val="00663B8D"/>
    <w:rsid w:val="00663E00"/>
    <w:rsid w:val="00664F48"/>
    <w:rsid w:val="00664FAD"/>
    <w:rsid w:val="006723F8"/>
    <w:rsid w:val="0067345B"/>
    <w:rsid w:val="00680346"/>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5729A"/>
    <w:rsid w:val="00770E22"/>
    <w:rsid w:val="00782375"/>
    <w:rsid w:val="00782BF8"/>
    <w:rsid w:val="00783C75"/>
    <w:rsid w:val="007849D9"/>
    <w:rsid w:val="00787433"/>
    <w:rsid w:val="007A10F1"/>
    <w:rsid w:val="007A25FA"/>
    <w:rsid w:val="007A3D50"/>
    <w:rsid w:val="007B2D29"/>
    <w:rsid w:val="007B412F"/>
    <w:rsid w:val="007B4AF7"/>
    <w:rsid w:val="007B4DBF"/>
    <w:rsid w:val="007C5458"/>
    <w:rsid w:val="007D2C67"/>
    <w:rsid w:val="007E06BB"/>
    <w:rsid w:val="007F50D1"/>
    <w:rsid w:val="008069BA"/>
    <w:rsid w:val="00816D52"/>
    <w:rsid w:val="0082661F"/>
    <w:rsid w:val="00831048"/>
    <w:rsid w:val="00834272"/>
    <w:rsid w:val="008625C1"/>
    <w:rsid w:val="0087671D"/>
    <w:rsid w:val="008806F9"/>
    <w:rsid w:val="008810A2"/>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18A"/>
    <w:rsid w:val="0094541D"/>
    <w:rsid w:val="009473EA"/>
    <w:rsid w:val="00954E7E"/>
    <w:rsid w:val="009554D9"/>
    <w:rsid w:val="009572F9"/>
    <w:rsid w:val="00960D0F"/>
    <w:rsid w:val="0098366F"/>
    <w:rsid w:val="00983A03"/>
    <w:rsid w:val="00986063"/>
    <w:rsid w:val="00991F67"/>
    <w:rsid w:val="00992876"/>
    <w:rsid w:val="00995F5F"/>
    <w:rsid w:val="009A0DCE"/>
    <w:rsid w:val="009A22CD"/>
    <w:rsid w:val="009A3E4B"/>
    <w:rsid w:val="009B35FD"/>
    <w:rsid w:val="009B6815"/>
    <w:rsid w:val="009D2967"/>
    <w:rsid w:val="009D3C2B"/>
    <w:rsid w:val="009E2A66"/>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6FB"/>
    <w:rsid w:val="00BC408A"/>
    <w:rsid w:val="00BC5023"/>
    <w:rsid w:val="00BC556C"/>
    <w:rsid w:val="00BD42DA"/>
    <w:rsid w:val="00BD4684"/>
    <w:rsid w:val="00BE08A7"/>
    <w:rsid w:val="00BE2A3E"/>
    <w:rsid w:val="00BE4391"/>
    <w:rsid w:val="00BF3E48"/>
    <w:rsid w:val="00C15F1B"/>
    <w:rsid w:val="00C16288"/>
    <w:rsid w:val="00C17D1D"/>
    <w:rsid w:val="00C273CC"/>
    <w:rsid w:val="00C45923"/>
    <w:rsid w:val="00C543E7"/>
    <w:rsid w:val="00C70225"/>
    <w:rsid w:val="00C72198"/>
    <w:rsid w:val="00C73C7D"/>
    <w:rsid w:val="00C75005"/>
    <w:rsid w:val="00C90FC9"/>
    <w:rsid w:val="00C970DF"/>
    <w:rsid w:val="00CA7E71"/>
    <w:rsid w:val="00CB2673"/>
    <w:rsid w:val="00CB701D"/>
    <w:rsid w:val="00CC3F0E"/>
    <w:rsid w:val="00CD088C"/>
    <w:rsid w:val="00CD08C9"/>
    <w:rsid w:val="00CD1FE8"/>
    <w:rsid w:val="00CD38CD"/>
    <w:rsid w:val="00CD3E0C"/>
    <w:rsid w:val="00CD5565"/>
    <w:rsid w:val="00CD616C"/>
    <w:rsid w:val="00CD65C9"/>
    <w:rsid w:val="00CF3698"/>
    <w:rsid w:val="00CF68D6"/>
    <w:rsid w:val="00CF7B4A"/>
    <w:rsid w:val="00D009F8"/>
    <w:rsid w:val="00D01F27"/>
    <w:rsid w:val="00D0276A"/>
    <w:rsid w:val="00D0503A"/>
    <w:rsid w:val="00D078DA"/>
    <w:rsid w:val="00D14995"/>
    <w:rsid w:val="00D204F2"/>
    <w:rsid w:val="00D2455C"/>
    <w:rsid w:val="00D25023"/>
    <w:rsid w:val="00D27F8C"/>
    <w:rsid w:val="00D33843"/>
    <w:rsid w:val="00D361E1"/>
    <w:rsid w:val="00D54A6F"/>
    <w:rsid w:val="00D57D57"/>
    <w:rsid w:val="00D62E42"/>
    <w:rsid w:val="00D772FB"/>
    <w:rsid w:val="00DA1AA0"/>
    <w:rsid w:val="00DA446D"/>
    <w:rsid w:val="00DA512B"/>
    <w:rsid w:val="00DC44A8"/>
    <w:rsid w:val="00DE4BEE"/>
    <w:rsid w:val="00DE5B3D"/>
    <w:rsid w:val="00DE7112"/>
    <w:rsid w:val="00DF19BE"/>
    <w:rsid w:val="00DF3B44"/>
    <w:rsid w:val="00E10A7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18A"/>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CF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 w:val="00FF5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DB16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E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3EF2"/>
    <w:rPr>
      <w:rFonts w:ascii="Times New Roman" w:hAnsi="Times New Roman"/>
      <w:b w:val="0"/>
      <w:i w:val="0"/>
      <w:sz w:val="22"/>
    </w:rPr>
  </w:style>
  <w:style w:type="paragraph" w:styleId="NoSpacing">
    <w:name w:val="No Spacing"/>
    <w:uiPriority w:val="1"/>
    <w:qFormat/>
    <w:rsid w:val="00093EF2"/>
    <w:pPr>
      <w:spacing w:after="0" w:line="240" w:lineRule="auto"/>
    </w:pPr>
  </w:style>
  <w:style w:type="paragraph" w:customStyle="1" w:styleId="scemptylineheader">
    <w:name w:val="sc_emptyline_header"/>
    <w:qFormat/>
    <w:rsid w:val="00093E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3E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3E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3E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3E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3EF2"/>
    <w:rPr>
      <w:color w:val="808080"/>
    </w:rPr>
  </w:style>
  <w:style w:type="paragraph" w:customStyle="1" w:styleId="scdirectionallanguage">
    <w:name w:val="sc_directional_language"/>
    <w:qFormat/>
    <w:rsid w:val="00093E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3E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3E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3E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3E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3E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3E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3E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3E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3E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3E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3E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3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3E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3E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3E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3EF2"/>
    <w:rPr>
      <w:rFonts w:ascii="Times New Roman" w:hAnsi="Times New Roman"/>
      <w:color w:val="auto"/>
      <w:sz w:val="22"/>
    </w:rPr>
  </w:style>
  <w:style w:type="paragraph" w:customStyle="1" w:styleId="scclippagebillheader">
    <w:name w:val="sc_clip_page_bill_header"/>
    <w:qFormat/>
    <w:rsid w:val="00093E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3E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3E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3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F2"/>
    <w:rPr>
      <w:lang w:val="en-US"/>
    </w:rPr>
  </w:style>
  <w:style w:type="paragraph" w:styleId="Footer">
    <w:name w:val="footer"/>
    <w:basedOn w:val="Normal"/>
    <w:link w:val="FooterChar"/>
    <w:uiPriority w:val="99"/>
    <w:unhideWhenUsed/>
    <w:rsid w:val="00093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F2"/>
    <w:rPr>
      <w:lang w:val="en-US"/>
    </w:rPr>
  </w:style>
  <w:style w:type="paragraph" w:styleId="ListParagraph">
    <w:name w:val="List Paragraph"/>
    <w:basedOn w:val="Normal"/>
    <w:uiPriority w:val="34"/>
    <w:qFormat/>
    <w:rsid w:val="00093EF2"/>
    <w:pPr>
      <w:ind w:left="720"/>
      <w:contextualSpacing/>
    </w:pPr>
  </w:style>
  <w:style w:type="paragraph" w:customStyle="1" w:styleId="scbillfooter">
    <w:name w:val="sc_bill_footer"/>
    <w:qFormat/>
    <w:rsid w:val="00093E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3E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3E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3E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3E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3EF2"/>
    <w:pPr>
      <w:widowControl w:val="0"/>
      <w:suppressAutoHyphens/>
      <w:spacing w:after="0" w:line="360" w:lineRule="auto"/>
    </w:pPr>
    <w:rPr>
      <w:rFonts w:ascii="Times New Roman" w:hAnsi="Times New Roman"/>
      <w:lang w:val="en-US"/>
    </w:rPr>
  </w:style>
  <w:style w:type="paragraph" w:customStyle="1" w:styleId="sctableln">
    <w:name w:val="sc_table_ln"/>
    <w:qFormat/>
    <w:rsid w:val="00093E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3E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3EF2"/>
    <w:rPr>
      <w:strike/>
      <w:dstrike w:val="0"/>
    </w:rPr>
  </w:style>
  <w:style w:type="character" w:customStyle="1" w:styleId="scinsert">
    <w:name w:val="sc_insert"/>
    <w:uiPriority w:val="1"/>
    <w:qFormat/>
    <w:rsid w:val="00093EF2"/>
    <w:rPr>
      <w:caps w:val="0"/>
      <w:smallCaps w:val="0"/>
      <w:strike w:val="0"/>
      <w:dstrike w:val="0"/>
      <w:vanish w:val="0"/>
      <w:u w:val="single"/>
      <w:vertAlign w:val="baseline"/>
    </w:rPr>
  </w:style>
  <w:style w:type="character" w:customStyle="1" w:styleId="scinsertred">
    <w:name w:val="sc_insert_red"/>
    <w:uiPriority w:val="1"/>
    <w:qFormat/>
    <w:rsid w:val="00093EF2"/>
    <w:rPr>
      <w:caps w:val="0"/>
      <w:smallCaps w:val="0"/>
      <w:strike w:val="0"/>
      <w:dstrike w:val="0"/>
      <w:vanish w:val="0"/>
      <w:color w:val="FF0000"/>
      <w:u w:val="single"/>
      <w:vertAlign w:val="baseline"/>
    </w:rPr>
  </w:style>
  <w:style w:type="character" w:customStyle="1" w:styleId="scinsertblue">
    <w:name w:val="sc_insert_blue"/>
    <w:uiPriority w:val="1"/>
    <w:qFormat/>
    <w:rsid w:val="00093EF2"/>
    <w:rPr>
      <w:caps w:val="0"/>
      <w:smallCaps w:val="0"/>
      <w:strike w:val="0"/>
      <w:dstrike w:val="0"/>
      <w:vanish w:val="0"/>
      <w:color w:val="0070C0"/>
      <w:u w:val="single"/>
      <w:vertAlign w:val="baseline"/>
    </w:rPr>
  </w:style>
  <w:style w:type="character" w:customStyle="1" w:styleId="scstrikered">
    <w:name w:val="sc_strike_red"/>
    <w:uiPriority w:val="1"/>
    <w:qFormat/>
    <w:rsid w:val="00093EF2"/>
    <w:rPr>
      <w:strike/>
      <w:dstrike w:val="0"/>
      <w:color w:val="FF0000"/>
    </w:rPr>
  </w:style>
  <w:style w:type="character" w:customStyle="1" w:styleId="scstrikeblue">
    <w:name w:val="sc_strike_blue"/>
    <w:uiPriority w:val="1"/>
    <w:qFormat/>
    <w:rsid w:val="00093EF2"/>
    <w:rPr>
      <w:strike/>
      <w:dstrike w:val="0"/>
      <w:color w:val="0070C0"/>
    </w:rPr>
  </w:style>
  <w:style w:type="character" w:customStyle="1" w:styleId="scinsertbluenounderline">
    <w:name w:val="sc_insert_blue_no_underline"/>
    <w:uiPriority w:val="1"/>
    <w:qFormat/>
    <w:rsid w:val="00093E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3E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3EF2"/>
    <w:rPr>
      <w:strike/>
      <w:dstrike w:val="0"/>
      <w:color w:val="0070C0"/>
      <w:lang w:val="en-US"/>
    </w:rPr>
  </w:style>
  <w:style w:type="character" w:customStyle="1" w:styleId="scstrikerednoncodified">
    <w:name w:val="sc_strike_red_non_codified"/>
    <w:uiPriority w:val="1"/>
    <w:qFormat/>
    <w:rsid w:val="00093EF2"/>
    <w:rPr>
      <w:strike/>
      <w:dstrike w:val="0"/>
      <w:color w:val="FF0000"/>
    </w:rPr>
  </w:style>
  <w:style w:type="paragraph" w:customStyle="1" w:styleId="scbillsiglines">
    <w:name w:val="sc_bill_sig_lines"/>
    <w:qFormat/>
    <w:rsid w:val="00093E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3EF2"/>
    <w:rPr>
      <w:bdr w:val="none" w:sz="0" w:space="0" w:color="auto"/>
      <w:shd w:val="clear" w:color="auto" w:fill="FEC6C6"/>
    </w:rPr>
  </w:style>
  <w:style w:type="character" w:customStyle="1" w:styleId="screstoreblue">
    <w:name w:val="sc_restore_blue"/>
    <w:uiPriority w:val="1"/>
    <w:qFormat/>
    <w:rsid w:val="00093EF2"/>
    <w:rPr>
      <w:color w:val="4472C4" w:themeColor="accent1"/>
      <w:bdr w:val="none" w:sz="0" w:space="0" w:color="auto"/>
      <w:shd w:val="clear" w:color="auto" w:fill="auto"/>
    </w:rPr>
  </w:style>
  <w:style w:type="character" w:customStyle="1" w:styleId="screstorered">
    <w:name w:val="sc_restore_red"/>
    <w:uiPriority w:val="1"/>
    <w:qFormat/>
    <w:rsid w:val="00093EF2"/>
    <w:rPr>
      <w:color w:val="FF0000"/>
      <w:bdr w:val="none" w:sz="0" w:space="0" w:color="auto"/>
      <w:shd w:val="clear" w:color="auto" w:fill="auto"/>
    </w:rPr>
  </w:style>
  <w:style w:type="character" w:customStyle="1" w:styleId="scstrikenewblue">
    <w:name w:val="sc_strike_new_blue"/>
    <w:uiPriority w:val="1"/>
    <w:qFormat/>
    <w:rsid w:val="00093EF2"/>
    <w:rPr>
      <w:strike w:val="0"/>
      <w:dstrike/>
      <w:color w:val="0070C0"/>
      <w:u w:val="none"/>
    </w:rPr>
  </w:style>
  <w:style w:type="character" w:customStyle="1" w:styleId="scstrikenewred">
    <w:name w:val="sc_strike_new_red"/>
    <w:uiPriority w:val="1"/>
    <w:qFormat/>
    <w:rsid w:val="00093EF2"/>
    <w:rPr>
      <w:strike w:val="0"/>
      <w:dstrike/>
      <w:color w:val="FF0000"/>
      <w:u w:val="none"/>
    </w:rPr>
  </w:style>
  <w:style w:type="character" w:customStyle="1" w:styleId="scamendsenate">
    <w:name w:val="sc_amend_senate"/>
    <w:uiPriority w:val="1"/>
    <w:qFormat/>
    <w:rsid w:val="00093EF2"/>
    <w:rPr>
      <w:bdr w:val="none" w:sz="0" w:space="0" w:color="auto"/>
      <w:shd w:val="clear" w:color="auto" w:fill="FFF2CC" w:themeFill="accent4" w:themeFillTint="33"/>
    </w:rPr>
  </w:style>
  <w:style w:type="character" w:customStyle="1" w:styleId="scamendhouse">
    <w:name w:val="sc_amend_house"/>
    <w:uiPriority w:val="1"/>
    <w:qFormat/>
    <w:rsid w:val="00093EF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4&amp;session=126&amp;summary=B" TargetMode="External" Id="R81a786fbd4254096" /><Relationship Type="http://schemas.openxmlformats.org/officeDocument/2006/relationships/hyperlink" Target="https://www.scstatehouse.gov/sess126_2025-2026/prever/774_20260113.docx" TargetMode="External" Id="Re0d4f9a49616468d" /><Relationship Type="http://schemas.openxmlformats.org/officeDocument/2006/relationships/hyperlink" Target="h:\sj\20260113.docx" TargetMode="External" Id="Ra4cb5d543e564d2b" /><Relationship Type="http://schemas.openxmlformats.org/officeDocument/2006/relationships/hyperlink" Target="h:\sj\20260113.docx" TargetMode="External" Id="R03fa958a30744f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D65C9"/>
    <w:rsid w:val="00D0503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8de963a4-4b86-401b-bf02-cde37bb08aed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c0c2f5fe-766a-444c-b5be-f09e1ce92d1b</T_BILL_REQUEST_REQUEST>
  <T_BILL_R_ORIGINALDRAFT>d0256488-3a68-4d57-85ab-e0cd5235485b</T_BILL_R_ORIGINALDRAFT>
  <T_BILL_SPONSOR_SPONSOR>f1585a41-f203-4681-84cd-a25b09d486b1</T_BILL_SPONSOR_SPONSOR>
  <T_BILL_T_BILLNAME>[0774]</T_BILL_T_BILLNAME>
  <T_BILL_T_BILLNUMBER>774</T_BILL_T_BILLNUMBER>
  <T_BILL_T_BILLTITLE>TO AMEND THE SOUTH CAROLINA CODE OF LAWS BY ADDING SECTION 59‑40‑245 SO AS TO REDUCE STATE AID TO CLASSROOM DISTRIBUTION TO SCHOOL DISTRICTS IN AN AMOUNT EQUAL TO THE DISTRICT’S LOCAL REVENUE PER PUPIL FOR EACH STUDENT IN THE DISTRICT THAT ATTENDS A STATEWIDE AUTHORIZED CHARTER SCHOOL.</T_BILL_T_BILLTITLE>
  <T_BILL_T_CHAMBER>senate</T_BILL_T_CHAMBER>
  <T_BILL_T_FILENAME> </T_BILL_T_FILENAME>
  <T_BILL_T_LEGTYPE>bill_statewide</T_BILL_T_LEGTYPE>
  <T_BILL_T_RATNUMBERSTRING>SNone</T_BILL_T_RATNUMBERSTRING>
  <T_BILL_T_SECTIONS>[{"SectionUUID":"9a0e1562-f6a5-447f-a0e0-868d3a28185c","SectionName":"code_section","SectionNumber":1,"SectionType":"code_section","CodeSections":[{"CodeSectionBookmarkName":"ns_T59C40N245_2e0e157d7","IsConstitutionSection":false,"Identity":"59-40-245","IsNew":true,"SubSections":[{"Level":1,"Identity":"T59C40N245SA","SubSectionBookmarkName":"ss_T59C40N245SA_lv1_5f311a299","IsNewSubSection":false,"SubSectionReplacement":""},{"Level":1,"Identity":"T59C40N245SB","SubSectionBookmarkName":"ss_T59C40N245SB_lv1_bd17a7743","IsNewSubSection":false,"SubSectionReplacement":""}],"TitleRelatedTo":"","TitleSoAsTo":"reduce State Aid to Classroom distribution to school districts in an amount equal to the district's local revenue per pupil for each student in the district that attends a statewide authorized charter school","Deleted":false,"IsStricken":false}],"TitleText":"","DisableControls":false,"Deleted":false,"RepealItems":[],"SectionBookmarkName":"bs_num_1_1b0e16d7e"},{"SectionUUID":"8f03ca95-8faa-4d43-a9c2-8afc498075bd","SectionName":"standard_eff_date_section","SectionNumber":2,"SectionType":"drafting_clause","CodeSections":[],"TitleText":"","DisableControls":false,"Deleted":false,"RepealItems":[],"SectionBookmarkName":"bs_num_2_lastsection"}]</T_BILL_T_SECTIONS>
  <T_BILL_T_SUBJECT>School District Distribution of Local Revenue Per Pupil</T_BILL_T_SUBJECT>
  <T_BILL_UR_DRAFTER>katiegrinstead@scsenate.gov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BB503-0CEA-48B8-945E-5826F5792A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1257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2026-01-08T18:57:00Z</dcterms:created>
  <dcterms:modified xsi:type="dcterms:W3CDTF">2026-01-08T18:57:00Z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