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SR-0083CEM26.docx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Mandatory Background Checks in Youth Sports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87ee7246913141c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Family and Veterans' Services</w:t>
      </w:r>
      <w:r>
        <w:t xml:space="preserve"> (</w:t>
      </w:r>
      <w:hyperlink w:history="true" r:id="Rdc28b0ef5f534801">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68a3bd843943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7a0442711d45c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AB9C093" w14:textId="77777777">
      <w:pPr>
        <w:pStyle w:val="scemptylineheader"/>
      </w:pPr>
      <w:bookmarkStart w:name="open_doc_here" w:id="0"/>
      <w:bookmarkEnd w:id="0"/>
    </w:p>
    <w:p w:rsidRPr="00BB0725" w:rsidR="00A73EFA" w:rsidP="00BB0725" w:rsidRDefault="00A73EFA" w14:paraId="531DA19D" w14:textId="77777777">
      <w:pPr>
        <w:pStyle w:val="scemptylineheader"/>
      </w:pPr>
    </w:p>
    <w:p w:rsidRPr="00BB0725" w:rsidR="00A73EFA" w:rsidP="00BB0725" w:rsidRDefault="00A73EFA" w14:paraId="32CDF88D" w14:textId="77777777">
      <w:pPr>
        <w:pStyle w:val="scemptylineheader"/>
      </w:pPr>
    </w:p>
    <w:p w:rsidRPr="00DF3B44" w:rsidR="00A73EFA" w:rsidP="00B7592C" w:rsidRDefault="00A73EFA" w14:paraId="22C4FE02" w14:textId="77777777">
      <w:pPr>
        <w:pStyle w:val="scemptylineheader"/>
      </w:pPr>
    </w:p>
    <w:p w:rsidRPr="00DF3B44" w:rsidR="00A73EFA" w:rsidP="00B7592C" w:rsidRDefault="00A73EFA" w14:paraId="7A5162D2" w14:textId="77777777">
      <w:pPr>
        <w:pStyle w:val="scemptylineheader"/>
      </w:pPr>
    </w:p>
    <w:p w:rsidRPr="00DF3B44" w:rsidR="00A73EFA" w:rsidP="00B7592C" w:rsidRDefault="00A73EFA" w14:paraId="1F49192A" w14:textId="77777777">
      <w:pPr>
        <w:pStyle w:val="scemptylineheader"/>
      </w:pPr>
    </w:p>
    <w:p w:rsidRPr="00DF3B44" w:rsidR="002C3463" w:rsidP="00037F04" w:rsidRDefault="002C3463" w14:paraId="525711EF" w14:textId="77777777">
      <w:pPr>
        <w:pStyle w:val="scemptylineheader"/>
      </w:pPr>
    </w:p>
    <w:p w:rsidRPr="00DF3B44" w:rsidR="008E61A1" w:rsidP="00446987" w:rsidRDefault="008E61A1" w14:paraId="7157E812" w14:textId="77777777">
      <w:pPr>
        <w:pStyle w:val="scemptylineheader"/>
      </w:pPr>
    </w:p>
    <w:p w:rsidRPr="00DF3B44" w:rsidR="002C3463" w:rsidP="00EB120E" w:rsidRDefault="002C3463" w14:paraId="546EEA1B" w14:textId="77777777">
      <w:pPr>
        <w:pStyle w:val="scbillheader"/>
      </w:pPr>
      <w:r w:rsidRPr="00DF3B44">
        <w:t>A bill</w:t>
      </w:r>
    </w:p>
    <w:p w:rsidRPr="00DF3B44" w:rsidR="002C3463" w:rsidP="001164F9" w:rsidRDefault="002C3463" w14:paraId="3E17F97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079C6" w14:paraId="38CABE33" w14:textId="7E027F5E">
          <w:pPr>
            <w:pStyle w:val="scbilltitle"/>
          </w:pPr>
          <w:r>
            <w:t>TO AMEND THE SOUTH CAROLINA CODE OF LAWS BY ADDING CHAPTER 2 TO TITLE 63, SO AS TO REQUIRE YOUTH SPORTS ORGANIZATIONS TO REQUIRE ALL COACHES TO UNDERGO A BACKGROUND CHECK.</w:t>
          </w:r>
        </w:p>
      </w:sdtContent>
    </w:sdt>
    <w:bookmarkStart w:name="at_77c3a5dbc" w:displacedByCustomXml="prev" w:id="1"/>
    <w:bookmarkEnd w:id="1"/>
    <w:p w:rsidRPr="00DF3B44" w:rsidR="006C18F0" w:rsidP="006C18F0" w:rsidRDefault="006C18F0" w14:paraId="54EF6E30" w14:textId="77777777">
      <w:pPr>
        <w:pStyle w:val="scbillwhereasclause"/>
      </w:pPr>
    </w:p>
    <w:p w:rsidRPr="0094541D" w:rsidR="007E06BB" w:rsidP="0094541D" w:rsidRDefault="002C3463" w14:paraId="0063021B" w14:textId="77777777">
      <w:pPr>
        <w:pStyle w:val="scenactingwords"/>
      </w:pPr>
      <w:bookmarkStart w:name="ew_7b0b554ae" w:id="2"/>
      <w:r w:rsidRPr="0094541D">
        <w:t>B</w:t>
      </w:r>
      <w:bookmarkEnd w:id="2"/>
      <w:r w:rsidRPr="0094541D">
        <w:t>e it enacted by the General Assembly of the State of South Carolina:</w:t>
      </w:r>
    </w:p>
    <w:p w:rsidR="004B4B5A" w:rsidRDefault="004B4B5A" w14:paraId="7154710A" w14:textId="77777777">
      <w:pPr>
        <w:pStyle w:val="scemptyline"/>
      </w:pPr>
    </w:p>
    <w:p w:rsidRPr="00DF3B44" w:rsidR="007E06BB" w:rsidP="00787433" w:rsidRDefault="007E06BB" w14:paraId="4F81856B" w14:textId="77777777">
      <w:pPr>
        <w:pStyle w:val="scdirectionallanguage"/>
      </w:pPr>
      <w:bookmarkStart w:name="bs_num_1_4d7c10356" w:id="3"/>
      <w:r>
        <w:t>S</w:t>
      </w:r>
      <w:bookmarkEnd w:id="3"/>
      <w:r>
        <w:t>ECTION 1.</w:t>
      </w:r>
      <w:r>
        <w:tab/>
      </w:r>
      <w:bookmarkStart w:name="dl_0973473a2" w:id="4"/>
      <w:r>
        <w:t>T</w:t>
      </w:r>
      <w:bookmarkEnd w:id="4"/>
      <w:r>
        <w:t>itle 63 of the S.C. Code is amended by adding:</w:t>
      </w:r>
    </w:p>
    <w:p w:rsidR="004B4B5A" w:rsidRDefault="004B4B5A" w14:paraId="36E83A9B" w14:textId="77777777">
      <w:pPr>
        <w:pStyle w:val="scnewcodesection"/>
      </w:pPr>
    </w:p>
    <w:p w:rsidR="004B4B5A" w:rsidRDefault="004B4B5A" w14:paraId="061D12E5" w14:textId="77777777">
      <w:pPr>
        <w:pStyle w:val="scnewcodesection"/>
        <w:jc w:val="center"/>
      </w:pPr>
      <w:bookmarkStart w:name="up_68dd8afed" w:id="5"/>
      <w:r>
        <w:t>C</w:t>
      </w:r>
      <w:bookmarkEnd w:id="5"/>
      <w:r>
        <w:t>HAPTER 2</w:t>
      </w:r>
    </w:p>
    <w:p w:rsidR="004B4B5A" w:rsidRDefault="004B4B5A" w14:paraId="246A92B7" w14:textId="77777777">
      <w:pPr>
        <w:pStyle w:val="scnewcodesection"/>
      </w:pPr>
    </w:p>
    <w:p w:rsidR="004B4B5A" w:rsidRDefault="004B4B5A" w14:paraId="278B40D0" w14:textId="6E19F9C7">
      <w:pPr>
        <w:pStyle w:val="scnewcodesection"/>
        <w:jc w:val="center"/>
      </w:pPr>
      <w:bookmarkStart w:name="up_fbb1289a8" w:id="6"/>
      <w:r>
        <w:t>B</w:t>
      </w:r>
      <w:bookmarkEnd w:id="6"/>
      <w:r>
        <w:t>ackground Checks for Youth Sports</w:t>
      </w:r>
    </w:p>
    <w:p w:rsidR="004B4B5A" w:rsidRDefault="004B4B5A" w14:paraId="2442263C" w14:textId="77777777">
      <w:pPr>
        <w:pStyle w:val="scnewcodesection"/>
      </w:pPr>
    </w:p>
    <w:p w:rsidR="006B68C8" w:rsidRDefault="004B4B5A" w14:paraId="74B40BAA" w14:textId="77777777">
      <w:pPr>
        <w:pStyle w:val="scnewcodesection"/>
      </w:pPr>
      <w:r>
        <w:tab/>
      </w:r>
      <w:bookmarkStart w:name="ns_T63C2N10_2638e9d62" w:id="7"/>
      <w:r>
        <w:t>S</w:t>
      </w:r>
      <w:bookmarkEnd w:id="7"/>
      <w:r>
        <w:t>ection 63‑2‑10.</w:t>
      </w:r>
      <w:r>
        <w:tab/>
      </w:r>
      <w:bookmarkStart w:name="ss_T63C2N10SA_lv1_8be597ed7" w:id="8"/>
      <w:r w:rsidR="006B68C8">
        <w:t>(</w:t>
      </w:r>
      <w:bookmarkEnd w:id="8"/>
      <w:r w:rsidR="006B68C8">
        <w:t>A) As used in this chapter:</w:t>
      </w:r>
    </w:p>
    <w:p w:rsidR="006B68C8" w:rsidRDefault="006B68C8" w14:paraId="521463B4" w14:textId="20B87B88">
      <w:pPr>
        <w:pStyle w:val="scnewcodesection"/>
      </w:pPr>
      <w:r>
        <w:tab/>
      </w:r>
      <w:r>
        <w:tab/>
      </w:r>
      <w:bookmarkStart w:name="ss_T63C2N10S1_lv2_254a427f0" w:id="9"/>
      <w:r>
        <w:t>(</w:t>
      </w:r>
      <w:bookmarkEnd w:id="9"/>
      <w:r>
        <w:t>1)</w:t>
      </w:r>
      <w:r w:rsidR="00D86B59">
        <w:t xml:space="preserve"> </w:t>
      </w:r>
      <w:r w:rsidRPr="006B68C8">
        <w:t>“</w:t>
      </w:r>
      <w:r w:rsidR="00D86B59">
        <w:t>Y</w:t>
      </w:r>
      <w:r w:rsidRPr="006B68C8">
        <w:t xml:space="preserve">outh sports organization” </w:t>
      </w:r>
      <w:r w:rsidR="00D86B59">
        <w:t>means</w:t>
      </w:r>
      <w:r w:rsidRPr="006B68C8">
        <w:t xml:space="preserve"> a private for‑profit or not‑for‑profit organization that, as part of its core function, provides persons who are less than eighteen years of age the opportunity to participate in scheduled competitive or recreational sporting activities.</w:t>
      </w:r>
    </w:p>
    <w:p w:rsidR="006B68C8" w:rsidRDefault="006B68C8" w14:paraId="7B3607AC" w14:textId="2DA30A45">
      <w:pPr>
        <w:pStyle w:val="scnewcodesection"/>
      </w:pPr>
      <w:r>
        <w:tab/>
      </w:r>
      <w:r>
        <w:tab/>
      </w:r>
      <w:bookmarkStart w:name="ss_T63C2N10S2_lv2_06ecccad2" w:id="10"/>
      <w:r>
        <w:t>(</w:t>
      </w:r>
      <w:bookmarkEnd w:id="10"/>
      <w:r>
        <w:t>2)</w:t>
      </w:r>
      <w:r w:rsidR="00D86B59">
        <w:t xml:space="preserve"> </w:t>
      </w:r>
      <w:r w:rsidRPr="00927600" w:rsidR="00927600">
        <w:t>“</w:t>
      </w:r>
      <w:r w:rsidR="00D86B59">
        <w:t>C</w:t>
      </w:r>
      <w:r w:rsidRPr="00927600" w:rsidR="00927600">
        <w:t xml:space="preserve">oach” </w:t>
      </w:r>
      <w:r w:rsidR="00D86B59">
        <w:t>means</w:t>
      </w:r>
      <w:r w:rsidRPr="00927600" w:rsidR="00927600">
        <w:t xml:space="preserve"> a person employed or volunteering as a coach, manager, or supervisor of a youth athletic activity but does not include occasional assistance with or support of the youth athletic activity by a person, including the action of other volunteers or employees of the youth sports organization in a passing, general, or nominal manner.</w:t>
      </w:r>
    </w:p>
    <w:p w:rsidR="00927600" w:rsidRDefault="006B68C8" w14:paraId="33CCF4E8" w14:textId="580CEE32">
      <w:pPr>
        <w:pStyle w:val="scnewcodesection"/>
      </w:pPr>
      <w:r>
        <w:tab/>
      </w:r>
      <w:bookmarkStart w:name="ss_T63C2N10SB_lv1_e819802a1" w:id="11"/>
      <w:r>
        <w:t>(</w:t>
      </w:r>
      <w:bookmarkEnd w:id="11"/>
      <w:r>
        <w:t>B)</w:t>
      </w:r>
      <w:r w:rsidR="00927600">
        <w:t xml:space="preserve"> </w:t>
      </w:r>
      <w:r w:rsidRPr="004B4B5A" w:rsidR="004B4B5A">
        <w:t>A</w:t>
      </w:r>
      <w:r w:rsidR="00927600">
        <w:t xml:space="preserve"> </w:t>
      </w:r>
      <w:r w:rsidRPr="004B4B5A" w:rsidR="004B4B5A">
        <w:t>youth sports organization must require all coaches to</w:t>
      </w:r>
      <w:r w:rsidR="00AD3541">
        <w:t xml:space="preserve"> </w:t>
      </w:r>
      <w:r w:rsidRPr="00927600" w:rsidR="00927600">
        <w:t xml:space="preserve">undergo a state fingerprint‑based background check to be conducted by the State Law Enforcement Division to determine any state criminal history and a fingerprint‑based background check to be conducted by the Federal Bureau of Investigation to determine any other criminal history. </w:t>
      </w:r>
      <w:r w:rsidRPr="00AD3541" w:rsidR="00AD3541">
        <w:t>Additionally, the persons described in this section must also undergo a check of the State Central Registry of Child Abuse and Neglect, DSS department records, the equivalent registry system for each state in which the person has resided for five years preceding an application for employment or as a volunteer, the National Sex Offender Public Website, and the state sex offender registry.</w:t>
      </w:r>
    </w:p>
    <w:p w:rsidR="0043782A" w:rsidRDefault="0043782A" w14:paraId="5847526B" w14:textId="5227FCAF">
      <w:pPr>
        <w:pStyle w:val="scnewcodesection"/>
      </w:pPr>
      <w:r>
        <w:tab/>
      </w:r>
      <w:bookmarkStart w:name="ss_T63C2N10SC_lv1_ff5f80fb6" w:id="12"/>
      <w:r>
        <w:t>(</w:t>
      </w:r>
      <w:bookmarkEnd w:id="12"/>
      <w:r>
        <w:t xml:space="preserve">C) </w:t>
      </w:r>
      <w:r w:rsidRPr="0043782A">
        <w:t xml:space="preserve">The South Carolina Law Enforcement Division and the Federal Bureau of Investigation are authorized to retain and store fingerprints for further use in the identification of persons including, but </w:t>
      </w:r>
      <w:r w:rsidRPr="0043782A">
        <w:lastRenderedPageBreak/>
        <w:t xml:space="preserve">not limited to, use in identifying unsolved latent prints. The South Carolina Law Enforcement Division and the Federal Bureau of Investigation are authorized to provide the </w:t>
      </w:r>
      <w:r w:rsidR="008D2E24">
        <w:t>youth sports organization</w:t>
      </w:r>
      <w:r w:rsidRPr="0043782A">
        <w:t xml:space="preserve">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43782A" w:rsidRDefault="0043782A" w14:paraId="4B7722CA" w14:textId="1F627DB1">
      <w:pPr>
        <w:pStyle w:val="scnewcodesection"/>
      </w:pPr>
      <w:r>
        <w:tab/>
      </w:r>
      <w:bookmarkStart w:name="ss_T63C2N10SD_lv1_3930312b7" w:id="13"/>
      <w:r>
        <w:t>(</w:t>
      </w:r>
      <w:bookmarkEnd w:id="13"/>
      <w:r>
        <w:t xml:space="preserve">D) </w:t>
      </w:r>
      <w:r w:rsidRPr="008D2E24" w:rsidR="008D2E24">
        <w:t>Costs for Federal Bureau of Investigation fingerprint‑based background check</w:t>
      </w:r>
      <w:r w:rsidR="00D86B59">
        <w:t>s</w:t>
      </w:r>
      <w:r w:rsidRPr="008D2E24" w:rsidR="008D2E24">
        <w:t xml:space="preserve"> required for prospective </w:t>
      </w:r>
      <w:r w:rsidR="008D2E24">
        <w:t>coaches</w:t>
      </w:r>
      <w:r w:rsidRPr="008D2E24" w:rsidR="008D2E24">
        <w:t xml:space="preserve"> of a </w:t>
      </w:r>
      <w:r w:rsidR="008D2E24">
        <w:t>youth sports organization</w:t>
      </w:r>
      <w:r w:rsidRPr="008D2E24" w:rsidR="008D2E24">
        <w:t xml:space="preserve"> must be paid by the individual or entity requesting the background checks.</w:t>
      </w:r>
    </w:p>
    <w:p w:rsidR="0043782A" w:rsidRDefault="0043782A" w14:paraId="308AD960" w14:textId="68765244">
      <w:pPr>
        <w:pStyle w:val="scnewcodesection"/>
      </w:pPr>
      <w:r>
        <w:tab/>
      </w:r>
      <w:bookmarkStart w:name="ss_T63C2N10SE_lv1_cf8fc10e9" w:id="14"/>
      <w:r>
        <w:t>(</w:t>
      </w:r>
      <w:bookmarkEnd w:id="14"/>
      <w:r>
        <w:t xml:space="preserve">E) </w:t>
      </w:r>
      <w:r w:rsidR="008D2E24">
        <w:t>The youth sports organization</w:t>
      </w:r>
      <w:r w:rsidRPr="008D2E24" w:rsidR="008D2E24">
        <w:t xml:space="preserve"> may consider all information available, including the person's pardoned convictions or pleas and the circumstances surrounding them, to determine whether the person is unfit or otherwise unsuited for </w:t>
      </w:r>
      <w:r w:rsidR="008B4D3C">
        <w:t>coaching in the youth sports organization</w:t>
      </w:r>
      <w:r w:rsidRPr="008D2E24" w:rsidR="008D2E24">
        <w:t>.</w:t>
      </w:r>
    </w:p>
    <w:p w:rsidR="004B4B5A" w:rsidRDefault="004B4B5A" w14:paraId="275D6F4A" w14:textId="77777777">
      <w:pPr>
        <w:pStyle w:val="scemptyline"/>
      </w:pPr>
    </w:p>
    <w:p w:rsidRPr="00DF3B44" w:rsidR="007A10F1" w:rsidP="007A10F1" w:rsidRDefault="00E27805" w14:paraId="4683205B"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2F7D1EE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136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8678" w14:textId="77777777" w:rsidR="003C60AA" w:rsidRDefault="003C60AA" w:rsidP="0010329A">
      <w:pPr>
        <w:spacing w:after="0" w:line="240" w:lineRule="auto"/>
      </w:pPr>
      <w:r>
        <w:separator/>
      </w:r>
    </w:p>
    <w:p w14:paraId="18E57C51" w14:textId="77777777" w:rsidR="003C60AA" w:rsidRDefault="003C60AA"/>
  </w:endnote>
  <w:endnote w:type="continuationSeparator" w:id="0">
    <w:p w14:paraId="22C1666A" w14:textId="77777777" w:rsidR="003C60AA" w:rsidRDefault="003C60AA" w:rsidP="0010329A">
      <w:pPr>
        <w:spacing w:after="0" w:line="240" w:lineRule="auto"/>
      </w:pPr>
      <w:r>
        <w:continuationSeparator/>
      </w:r>
    </w:p>
    <w:p w14:paraId="7082C181" w14:textId="77777777" w:rsidR="003C60AA" w:rsidRDefault="003C60AA"/>
  </w:endnote>
  <w:endnote w:type="continuationNotice" w:id="1">
    <w:p w14:paraId="1CDB52A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87BD9D" w14:textId="77777777" w:rsidR="00685035" w:rsidRPr="007B4AF7" w:rsidRDefault="00C366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73F1">
              <w:rPr>
                <w:noProof/>
              </w:rPr>
              <w:t>SR-0083CEM26.docx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F190" w14:textId="77777777" w:rsidR="003C60AA" w:rsidRDefault="003C60AA" w:rsidP="0010329A">
      <w:pPr>
        <w:spacing w:after="0" w:line="240" w:lineRule="auto"/>
      </w:pPr>
      <w:r>
        <w:separator/>
      </w:r>
    </w:p>
    <w:p w14:paraId="0ED02770" w14:textId="77777777" w:rsidR="003C60AA" w:rsidRDefault="003C60AA"/>
  </w:footnote>
  <w:footnote w:type="continuationSeparator" w:id="0">
    <w:p w14:paraId="3D39BE9E" w14:textId="77777777" w:rsidR="003C60AA" w:rsidRDefault="003C60AA" w:rsidP="0010329A">
      <w:pPr>
        <w:spacing w:after="0" w:line="240" w:lineRule="auto"/>
      </w:pPr>
      <w:r>
        <w:continuationSeparator/>
      </w:r>
    </w:p>
    <w:p w14:paraId="6B5296FA" w14:textId="77777777" w:rsidR="003C60AA" w:rsidRDefault="003C60AA"/>
  </w:footnote>
  <w:footnote w:type="continuationNotice" w:id="1">
    <w:p w14:paraId="1D30408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71"/>
    <w:rsid w:val="000079C6"/>
    <w:rsid w:val="00011182"/>
    <w:rsid w:val="00012912"/>
    <w:rsid w:val="000173F1"/>
    <w:rsid w:val="00017FB0"/>
    <w:rsid w:val="00020B5D"/>
    <w:rsid w:val="00026421"/>
    <w:rsid w:val="00030409"/>
    <w:rsid w:val="00037F04"/>
    <w:rsid w:val="000404BF"/>
    <w:rsid w:val="0004397F"/>
    <w:rsid w:val="00044B84"/>
    <w:rsid w:val="000479D0"/>
    <w:rsid w:val="0006464F"/>
    <w:rsid w:val="00066B54"/>
    <w:rsid w:val="00072FCD"/>
    <w:rsid w:val="00074A4F"/>
    <w:rsid w:val="00077B65"/>
    <w:rsid w:val="000A3C25"/>
    <w:rsid w:val="000B4C02"/>
    <w:rsid w:val="000B5B4A"/>
    <w:rsid w:val="000B7FE1"/>
    <w:rsid w:val="000C3E88"/>
    <w:rsid w:val="000C46B9"/>
    <w:rsid w:val="000C4981"/>
    <w:rsid w:val="000C58E4"/>
    <w:rsid w:val="000C6F9A"/>
    <w:rsid w:val="000D2F44"/>
    <w:rsid w:val="000D33E4"/>
    <w:rsid w:val="000E578A"/>
    <w:rsid w:val="000F2250"/>
    <w:rsid w:val="0010329A"/>
    <w:rsid w:val="00105756"/>
    <w:rsid w:val="001130E2"/>
    <w:rsid w:val="001164F9"/>
    <w:rsid w:val="0011719C"/>
    <w:rsid w:val="00133B22"/>
    <w:rsid w:val="00140049"/>
    <w:rsid w:val="00171601"/>
    <w:rsid w:val="001730EB"/>
    <w:rsid w:val="00173276"/>
    <w:rsid w:val="00176122"/>
    <w:rsid w:val="0019025B"/>
    <w:rsid w:val="00192AF7"/>
    <w:rsid w:val="00197366"/>
    <w:rsid w:val="001A136C"/>
    <w:rsid w:val="001B6DA2"/>
    <w:rsid w:val="001C25EC"/>
    <w:rsid w:val="001E18A8"/>
    <w:rsid w:val="001F2A41"/>
    <w:rsid w:val="001F313F"/>
    <w:rsid w:val="001F331D"/>
    <w:rsid w:val="001F394C"/>
    <w:rsid w:val="001F7FED"/>
    <w:rsid w:val="00202054"/>
    <w:rsid w:val="002038AA"/>
    <w:rsid w:val="002114C8"/>
    <w:rsid w:val="0021166F"/>
    <w:rsid w:val="002162DF"/>
    <w:rsid w:val="00223214"/>
    <w:rsid w:val="00224AF2"/>
    <w:rsid w:val="00230038"/>
    <w:rsid w:val="00233975"/>
    <w:rsid w:val="00236D73"/>
    <w:rsid w:val="00246535"/>
    <w:rsid w:val="00256470"/>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1C36"/>
    <w:rsid w:val="0030425A"/>
    <w:rsid w:val="00312931"/>
    <w:rsid w:val="003421F1"/>
    <w:rsid w:val="0034279C"/>
    <w:rsid w:val="00354F64"/>
    <w:rsid w:val="003559A1"/>
    <w:rsid w:val="00361563"/>
    <w:rsid w:val="00371D36"/>
    <w:rsid w:val="00373E17"/>
    <w:rsid w:val="003775E6"/>
    <w:rsid w:val="00381998"/>
    <w:rsid w:val="003876E0"/>
    <w:rsid w:val="003A5F1C"/>
    <w:rsid w:val="003B1D38"/>
    <w:rsid w:val="003C3E2E"/>
    <w:rsid w:val="003C60AA"/>
    <w:rsid w:val="003D4A3C"/>
    <w:rsid w:val="003D55B2"/>
    <w:rsid w:val="003E0033"/>
    <w:rsid w:val="003E5452"/>
    <w:rsid w:val="003E7165"/>
    <w:rsid w:val="003E7FF6"/>
    <w:rsid w:val="003F0D06"/>
    <w:rsid w:val="004046B5"/>
    <w:rsid w:val="00406F27"/>
    <w:rsid w:val="004141B8"/>
    <w:rsid w:val="004203B9"/>
    <w:rsid w:val="00432135"/>
    <w:rsid w:val="00433F71"/>
    <w:rsid w:val="0043782A"/>
    <w:rsid w:val="00444F58"/>
    <w:rsid w:val="00446987"/>
    <w:rsid w:val="00446D28"/>
    <w:rsid w:val="00462771"/>
    <w:rsid w:val="00466CD0"/>
    <w:rsid w:val="0046748D"/>
    <w:rsid w:val="00472090"/>
    <w:rsid w:val="00473583"/>
    <w:rsid w:val="00477F32"/>
    <w:rsid w:val="00481850"/>
    <w:rsid w:val="004851A0"/>
    <w:rsid w:val="0048627F"/>
    <w:rsid w:val="004932AB"/>
    <w:rsid w:val="00494BEF"/>
    <w:rsid w:val="004A5512"/>
    <w:rsid w:val="004A6BE5"/>
    <w:rsid w:val="004B0C18"/>
    <w:rsid w:val="004B309D"/>
    <w:rsid w:val="004B4B5A"/>
    <w:rsid w:val="004C1A04"/>
    <w:rsid w:val="004C20BC"/>
    <w:rsid w:val="004C2E55"/>
    <w:rsid w:val="004C5C9A"/>
    <w:rsid w:val="004D1442"/>
    <w:rsid w:val="004D3DCB"/>
    <w:rsid w:val="004E1946"/>
    <w:rsid w:val="004E2B4E"/>
    <w:rsid w:val="004E66E9"/>
    <w:rsid w:val="004E72E4"/>
    <w:rsid w:val="004E7DDE"/>
    <w:rsid w:val="004F0090"/>
    <w:rsid w:val="004F172C"/>
    <w:rsid w:val="005002ED"/>
    <w:rsid w:val="00500DBC"/>
    <w:rsid w:val="005102BE"/>
    <w:rsid w:val="00523F7F"/>
    <w:rsid w:val="00524D54"/>
    <w:rsid w:val="0054531B"/>
    <w:rsid w:val="00546C24"/>
    <w:rsid w:val="005476FF"/>
    <w:rsid w:val="005516F6"/>
    <w:rsid w:val="00552842"/>
    <w:rsid w:val="005537E9"/>
    <w:rsid w:val="00554E89"/>
    <w:rsid w:val="005623D2"/>
    <w:rsid w:val="00564B58"/>
    <w:rsid w:val="00572281"/>
    <w:rsid w:val="005801DD"/>
    <w:rsid w:val="00587929"/>
    <w:rsid w:val="00592A40"/>
    <w:rsid w:val="005A28BC"/>
    <w:rsid w:val="005A5377"/>
    <w:rsid w:val="005B136C"/>
    <w:rsid w:val="005B7817"/>
    <w:rsid w:val="005C06C8"/>
    <w:rsid w:val="005C23D7"/>
    <w:rsid w:val="005C40EB"/>
    <w:rsid w:val="005C5F70"/>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C7B"/>
    <w:rsid w:val="00657CF4"/>
    <w:rsid w:val="00660275"/>
    <w:rsid w:val="00661463"/>
    <w:rsid w:val="00663B8D"/>
    <w:rsid w:val="00663E00"/>
    <w:rsid w:val="00664F48"/>
    <w:rsid w:val="00664FAD"/>
    <w:rsid w:val="006711D4"/>
    <w:rsid w:val="0067345B"/>
    <w:rsid w:val="00683986"/>
    <w:rsid w:val="00685035"/>
    <w:rsid w:val="00685770"/>
    <w:rsid w:val="006865B4"/>
    <w:rsid w:val="00690DBA"/>
    <w:rsid w:val="006964F9"/>
    <w:rsid w:val="006A395F"/>
    <w:rsid w:val="006A65E2"/>
    <w:rsid w:val="006B37BD"/>
    <w:rsid w:val="006B68C8"/>
    <w:rsid w:val="006C092D"/>
    <w:rsid w:val="006C099D"/>
    <w:rsid w:val="006C18F0"/>
    <w:rsid w:val="006C7E01"/>
    <w:rsid w:val="006D64A5"/>
    <w:rsid w:val="006E0935"/>
    <w:rsid w:val="006E353F"/>
    <w:rsid w:val="006E35AB"/>
    <w:rsid w:val="00711AA9"/>
    <w:rsid w:val="00722155"/>
    <w:rsid w:val="00730C87"/>
    <w:rsid w:val="00737F19"/>
    <w:rsid w:val="00762DFE"/>
    <w:rsid w:val="00767A5C"/>
    <w:rsid w:val="00782BF8"/>
    <w:rsid w:val="00783C75"/>
    <w:rsid w:val="007849D9"/>
    <w:rsid w:val="00787433"/>
    <w:rsid w:val="007A10F1"/>
    <w:rsid w:val="007A3D50"/>
    <w:rsid w:val="007B2D29"/>
    <w:rsid w:val="007B412F"/>
    <w:rsid w:val="007B4AF7"/>
    <w:rsid w:val="007B4DBF"/>
    <w:rsid w:val="007C5458"/>
    <w:rsid w:val="007D2C67"/>
    <w:rsid w:val="007D54D1"/>
    <w:rsid w:val="007E06BB"/>
    <w:rsid w:val="007F50D1"/>
    <w:rsid w:val="00816D52"/>
    <w:rsid w:val="00831048"/>
    <w:rsid w:val="00834272"/>
    <w:rsid w:val="008625C1"/>
    <w:rsid w:val="0087671D"/>
    <w:rsid w:val="008806F9"/>
    <w:rsid w:val="00887957"/>
    <w:rsid w:val="008A57E3"/>
    <w:rsid w:val="008B4D3C"/>
    <w:rsid w:val="008B5BF4"/>
    <w:rsid w:val="008C0CEE"/>
    <w:rsid w:val="008C1B18"/>
    <w:rsid w:val="008D2E24"/>
    <w:rsid w:val="008D46EC"/>
    <w:rsid w:val="008E0E25"/>
    <w:rsid w:val="008E61A1"/>
    <w:rsid w:val="009031EF"/>
    <w:rsid w:val="00917EA3"/>
    <w:rsid w:val="00917EE0"/>
    <w:rsid w:val="00921C89"/>
    <w:rsid w:val="00926966"/>
    <w:rsid w:val="00926D03"/>
    <w:rsid w:val="00927600"/>
    <w:rsid w:val="00934036"/>
    <w:rsid w:val="00934889"/>
    <w:rsid w:val="0094541D"/>
    <w:rsid w:val="009473EA"/>
    <w:rsid w:val="00954E7E"/>
    <w:rsid w:val="009554D9"/>
    <w:rsid w:val="009572F9"/>
    <w:rsid w:val="00960D0F"/>
    <w:rsid w:val="00980F20"/>
    <w:rsid w:val="0098366F"/>
    <w:rsid w:val="00983A03"/>
    <w:rsid w:val="00986063"/>
    <w:rsid w:val="00991F67"/>
    <w:rsid w:val="00992876"/>
    <w:rsid w:val="00996F2C"/>
    <w:rsid w:val="009A0DCE"/>
    <w:rsid w:val="009A22CD"/>
    <w:rsid w:val="009A3E4B"/>
    <w:rsid w:val="009B35FD"/>
    <w:rsid w:val="009B512C"/>
    <w:rsid w:val="009B6815"/>
    <w:rsid w:val="009B7D9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901"/>
    <w:rsid w:val="00AA7824"/>
    <w:rsid w:val="00AB0FA3"/>
    <w:rsid w:val="00AB4C09"/>
    <w:rsid w:val="00AB73BF"/>
    <w:rsid w:val="00AC335C"/>
    <w:rsid w:val="00AC463E"/>
    <w:rsid w:val="00AD3541"/>
    <w:rsid w:val="00AD3BE2"/>
    <w:rsid w:val="00AD3E3D"/>
    <w:rsid w:val="00AD5A6F"/>
    <w:rsid w:val="00AE1EE4"/>
    <w:rsid w:val="00AE36EC"/>
    <w:rsid w:val="00AE7406"/>
    <w:rsid w:val="00AF07A6"/>
    <w:rsid w:val="00AF1688"/>
    <w:rsid w:val="00AF2EFE"/>
    <w:rsid w:val="00AF46E6"/>
    <w:rsid w:val="00AF5139"/>
    <w:rsid w:val="00B06EDA"/>
    <w:rsid w:val="00B1161F"/>
    <w:rsid w:val="00B11661"/>
    <w:rsid w:val="00B2397C"/>
    <w:rsid w:val="00B31EF3"/>
    <w:rsid w:val="00B32B4D"/>
    <w:rsid w:val="00B36DFA"/>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7BC"/>
    <w:rsid w:val="00BC408A"/>
    <w:rsid w:val="00BC5023"/>
    <w:rsid w:val="00BC556C"/>
    <w:rsid w:val="00BD42DA"/>
    <w:rsid w:val="00BD4684"/>
    <w:rsid w:val="00BD6398"/>
    <w:rsid w:val="00BE08A7"/>
    <w:rsid w:val="00BE1B32"/>
    <w:rsid w:val="00BE4391"/>
    <w:rsid w:val="00BF235B"/>
    <w:rsid w:val="00BF3E48"/>
    <w:rsid w:val="00C15F1B"/>
    <w:rsid w:val="00C16288"/>
    <w:rsid w:val="00C17D1D"/>
    <w:rsid w:val="00C45923"/>
    <w:rsid w:val="00C543E7"/>
    <w:rsid w:val="00C62C9E"/>
    <w:rsid w:val="00C63E8B"/>
    <w:rsid w:val="00C70225"/>
    <w:rsid w:val="00C72198"/>
    <w:rsid w:val="00C73C7D"/>
    <w:rsid w:val="00C75005"/>
    <w:rsid w:val="00C839CA"/>
    <w:rsid w:val="00C970DF"/>
    <w:rsid w:val="00CA7E71"/>
    <w:rsid w:val="00CB2673"/>
    <w:rsid w:val="00CB701D"/>
    <w:rsid w:val="00CC3F0E"/>
    <w:rsid w:val="00CD08C9"/>
    <w:rsid w:val="00CD1FE8"/>
    <w:rsid w:val="00CD38CD"/>
    <w:rsid w:val="00CD3E0C"/>
    <w:rsid w:val="00CD4B0B"/>
    <w:rsid w:val="00CD5565"/>
    <w:rsid w:val="00CD616C"/>
    <w:rsid w:val="00CF68D6"/>
    <w:rsid w:val="00CF7B4A"/>
    <w:rsid w:val="00D009F8"/>
    <w:rsid w:val="00D078DA"/>
    <w:rsid w:val="00D14995"/>
    <w:rsid w:val="00D204F2"/>
    <w:rsid w:val="00D22895"/>
    <w:rsid w:val="00D2455C"/>
    <w:rsid w:val="00D25023"/>
    <w:rsid w:val="00D27F8C"/>
    <w:rsid w:val="00D33843"/>
    <w:rsid w:val="00D3623B"/>
    <w:rsid w:val="00D54A6F"/>
    <w:rsid w:val="00D57D57"/>
    <w:rsid w:val="00D62E42"/>
    <w:rsid w:val="00D772FB"/>
    <w:rsid w:val="00D86B59"/>
    <w:rsid w:val="00DA1AA0"/>
    <w:rsid w:val="00DA512B"/>
    <w:rsid w:val="00DC44A8"/>
    <w:rsid w:val="00DE4BEE"/>
    <w:rsid w:val="00DE5B3D"/>
    <w:rsid w:val="00DE7112"/>
    <w:rsid w:val="00DF19BE"/>
    <w:rsid w:val="00DF3B44"/>
    <w:rsid w:val="00E1372E"/>
    <w:rsid w:val="00E2026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288"/>
    <w:rsid w:val="00EA2574"/>
    <w:rsid w:val="00EA2F1F"/>
    <w:rsid w:val="00EA3F2E"/>
    <w:rsid w:val="00EA57EC"/>
    <w:rsid w:val="00EA6208"/>
    <w:rsid w:val="00EB120E"/>
    <w:rsid w:val="00EB34C8"/>
    <w:rsid w:val="00EB46E2"/>
    <w:rsid w:val="00EC0045"/>
    <w:rsid w:val="00ED452E"/>
    <w:rsid w:val="00EE3CDA"/>
    <w:rsid w:val="00EF321E"/>
    <w:rsid w:val="00EF37A8"/>
    <w:rsid w:val="00EF531F"/>
    <w:rsid w:val="00EF700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BAE"/>
    <w:rsid w:val="00F81A0B"/>
    <w:rsid w:val="00F900B4"/>
    <w:rsid w:val="00F9596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F2B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F2EFE"/>
    <w:rPr>
      <w:rFonts w:ascii="Times New Roman" w:hAnsi="Times New Roman"/>
      <w:b w:val="0"/>
      <w:i w:val="0"/>
      <w:sz w:val="22"/>
    </w:rPr>
  </w:style>
  <w:style w:type="paragraph" w:styleId="NoSpacing">
    <w:name w:val="No Spacing"/>
    <w:uiPriority w:val="1"/>
    <w:qFormat/>
    <w:rsid w:val="00AF2EFE"/>
    <w:pPr>
      <w:spacing w:after="0" w:line="240" w:lineRule="auto"/>
    </w:pPr>
  </w:style>
  <w:style w:type="paragraph" w:customStyle="1" w:styleId="scemptylineheader">
    <w:name w:val="sc_emptyline_header"/>
    <w:qFormat/>
    <w:rsid w:val="00AF2EF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F2EF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F2EF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F2EF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F2E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F2EFE"/>
    <w:rPr>
      <w:color w:val="808080"/>
    </w:rPr>
  </w:style>
  <w:style w:type="paragraph" w:customStyle="1" w:styleId="scdirectionallanguage">
    <w:name w:val="sc_directional_language"/>
    <w:qFormat/>
    <w:rsid w:val="00AF2E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F2EF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F2E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F2EF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F2EF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F2E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F2EF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F2E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F2E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F2E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F2EF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F2EF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F2E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F2E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2EF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F2EF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F2EFE"/>
    <w:rPr>
      <w:rFonts w:ascii="Times New Roman" w:hAnsi="Times New Roman"/>
      <w:color w:val="auto"/>
      <w:sz w:val="22"/>
    </w:rPr>
  </w:style>
  <w:style w:type="paragraph" w:customStyle="1" w:styleId="scclippagebillheader">
    <w:name w:val="sc_clip_page_bill_header"/>
    <w:qFormat/>
    <w:rsid w:val="00AF2E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F2EF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F2EF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F2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EFE"/>
    <w:rPr>
      <w:lang w:val="en-US"/>
    </w:rPr>
  </w:style>
  <w:style w:type="paragraph" w:styleId="Footer">
    <w:name w:val="footer"/>
    <w:basedOn w:val="Normal"/>
    <w:link w:val="FooterChar"/>
    <w:uiPriority w:val="99"/>
    <w:unhideWhenUsed/>
    <w:rsid w:val="00AF2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EFE"/>
    <w:rPr>
      <w:lang w:val="en-US"/>
    </w:rPr>
  </w:style>
  <w:style w:type="paragraph" w:styleId="ListParagraph">
    <w:name w:val="List Paragraph"/>
    <w:basedOn w:val="Normal"/>
    <w:uiPriority w:val="34"/>
    <w:qFormat/>
    <w:rsid w:val="00AF2EFE"/>
    <w:pPr>
      <w:ind w:left="720"/>
      <w:contextualSpacing/>
    </w:pPr>
  </w:style>
  <w:style w:type="paragraph" w:customStyle="1" w:styleId="scbillfooter">
    <w:name w:val="sc_bill_footer"/>
    <w:qFormat/>
    <w:rsid w:val="00AF2EF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F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F2EF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F2EF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F2E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F2EF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F2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F2EFE"/>
    <w:pPr>
      <w:widowControl w:val="0"/>
      <w:suppressAutoHyphens/>
      <w:spacing w:after="0" w:line="360" w:lineRule="auto"/>
    </w:pPr>
    <w:rPr>
      <w:rFonts w:ascii="Times New Roman" w:hAnsi="Times New Roman"/>
      <w:lang w:val="en-US"/>
    </w:rPr>
  </w:style>
  <w:style w:type="paragraph" w:customStyle="1" w:styleId="sctableln">
    <w:name w:val="sc_table_ln"/>
    <w:qFormat/>
    <w:rsid w:val="00AF2E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F2EF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F2EFE"/>
    <w:rPr>
      <w:strike/>
      <w:dstrike w:val="0"/>
    </w:rPr>
  </w:style>
  <w:style w:type="character" w:customStyle="1" w:styleId="scinsert">
    <w:name w:val="sc_insert"/>
    <w:uiPriority w:val="1"/>
    <w:qFormat/>
    <w:rsid w:val="00AF2EFE"/>
    <w:rPr>
      <w:caps w:val="0"/>
      <w:smallCaps w:val="0"/>
      <w:strike w:val="0"/>
      <w:dstrike w:val="0"/>
      <w:vanish w:val="0"/>
      <w:u w:val="single"/>
      <w:vertAlign w:val="baseline"/>
    </w:rPr>
  </w:style>
  <w:style w:type="character" w:customStyle="1" w:styleId="scinsertred">
    <w:name w:val="sc_insert_red"/>
    <w:uiPriority w:val="1"/>
    <w:qFormat/>
    <w:rsid w:val="00AF2EFE"/>
    <w:rPr>
      <w:caps w:val="0"/>
      <w:smallCaps w:val="0"/>
      <w:strike w:val="0"/>
      <w:dstrike w:val="0"/>
      <w:vanish w:val="0"/>
      <w:color w:val="FF0000"/>
      <w:u w:val="single"/>
      <w:vertAlign w:val="baseline"/>
    </w:rPr>
  </w:style>
  <w:style w:type="character" w:customStyle="1" w:styleId="scinsertblue">
    <w:name w:val="sc_insert_blue"/>
    <w:uiPriority w:val="1"/>
    <w:qFormat/>
    <w:rsid w:val="00AF2EFE"/>
    <w:rPr>
      <w:caps w:val="0"/>
      <w:smallCaps w:val="0"/>
      <w:strike w:val="0"/>
      <w:dstrike w:val="0"/>
      <w:vanish w:val="0"/>
      <w:color w:val="0070C0"/>
      <w:u w:val="single"/>
      <w:vertAlign w:val="baseline"/>
    </w:rPr>
  </w:style>
  <w:style w:type="character" w:customStyle="1" w:styleId="scstrikered">
    <w:name w:val="sc_strike_red"/>
    <w:uiPriority w:val="1"/>
    <w:qFormat/>
    <w:rsid w:val="00AF2EFE"/>
    <w:rPr>
      <w:strike/>
      <w:dstrike w:val="0"/>
      <w:color w:val="FF0000"/>
    </w:rPr>
  </w:style>
  <w:style w:type="character" w:customStyle="1" w:styleId="scstrikeblue">
    <w:name w:val="sc_strike_blue"/>
    <w:uiPriority w:val="1"/>
    <w:qFormat/>
    <w:rsid w:val="00AF2EFE"/>
    <w:rPr>
      <w:strike/>
      <w:dstrike w:val="0"/>
      <w:color w:val="0070C0"/>
    </w:rPr>
  </w:style>
  <w:style w:type="character" w:customStyle="1" w:styleId="scinsertbluenounderline">
    <w:name w:val="sc_insert_blue_no_underline"/>
    <w:uiPriority w:val="1"/>
    <w:qFormat/>
    <w:rsid w:val="00AF2EF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F2EF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F2EFE"/>
    <w:rPr>
      <w:strike/>
      <w:dstrike w:val="0"/>
      <w:color w:val="0070C0"/>
      <w:lang w:val="en-US"/>
    </w:rPr>
  </w:style>
  <w:style w:type="character" w:customStyle="1" w:styleId="scstrikerednoncodified">
    <w:name w:val="sc_strike_red_non_codified"/>
    <w:uiPriority w:val="1"/>
    <w:qFormat/>
    <w:rsid w:val="00AF2EFE"/>
    <w:rPr>
      <w:strike/>
      <w:dstrike w:val="0"/>
      <w:color w:val="FF0000"/>
    </w:rPr>
  </w:style>
  <w:style w:type="paragraph" w:customStyle="1" w:styleId="scbillsiglines">
    <w:name w:val="sc_bill_sig_lines"/>
    <w:qFormat/>
    <w:rsid w:val="00AF2E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F2EFE"/>
    <w:rPr>
      <w:bdr w:val="none" w:sz="0" w:space="0" w:color="auto"/>
      <w:shd w:val="clear" w:color="auto" w:fill="FEC6C6"/>
    </w:rPr>
  </w:style>
  <w:style w:type="character" w:customStyle="1" w:styleId="screstoreblue">
    <w:name w:val="sc_restore_blue"/>
    <w:uiPriority w:val="1"/>
    <w:qFormat/>
    <w:rsid w:val="00AF2EFE"/>
    <w:rPr>
      <w:color w:val="4472C4" w:themeColor="accent1"/>
      <w:bdr w:val="none" w:sz="0" w:space="0" w:color="auto"/>
      <w:shd w:val="clear" w:color="auto" w:fill="auto"/>
    </w:rPr>
  </w:style>
  <w:style w:type="character" w:customStyle="1" w:styleId="screstorered">
    <w:name w:val="sc_restore_red"/>
    <w:uiPriority w:val="1"/>
    <w:qFormat/>
    <w:rsid w:val="00AF2EFE"/>
    <w:rPr>
      <w:color w:val="FF0000"/>
      <w:bdr w:val="none" w:sz="0" w:space="0" w:color="auto"/>
      <w:shd w:val="clear" w:color="auto" w:fill="auto"/>
    </w:rPr>
  </w:style>
  <w:style w:type="character" w:customStyle="1" w:styleId="scstrikenewblue">
    <w:name w:val="sc_strike_new_blue"/>
    <w:uiPriority w:val="1"/>
    <w:qFormat/>
    <w:rsid w:val="00AF2EFE"/>
    <w:rPr>
      <w:strike w:val="0"/>
      <w:dstrike/>
      <w:color w:val="0070C0"/>
      <w:u w:val="none"/>
    </w:rPr>
  </w:style>
  <w:style w:type="character" w:customStyle="1" w:styleId="scstrikenewred">
    <w:name w:val="sc_strike_new_red"/>
    <w:uiPriority w:val="1"/>
    <w:qFormat/>
    <w:rsid w:val="00AF2EFE"/>
    <w:rPr>
      <w:strike w:val="0"/>
      <w:dstrike/>
      <w:color w:val="FF0000"/>
      <w:u w:val="none"/>
    </w:rPr>
  </w:style>
  <w:style w:type="character" w:customStyle="1" w:styleId="scamendsenate">
    <w:name w:val="sc_amend_senate"/>
    <w:uiPriority w:val="1"/>
    <w:qFormat/>
    <w:rsid w:val="00AF2EFE"/>
    <w:rPr>
      <w:bdr w:val="none" w:sz="0" w:space="0" w:color="auto"/>
      <w:shd w:val="clear" w:color="auto" w:fill="FFF2CC" w:themeFill="accent4" w:themeFillTint="33"/>
    </w:rPr>
  </w:style>
  <w:style w:type="character" w:customStyle="1" w:styleId="scamendhouse">
    <w:name w:val="sc_amend_house"/>
    <w:uiPriority w:val="1"/>
    <w:qFormat/>
    <w:rsid w:val="00AF2EF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09&amp;session=126&amp;summary=B" TargetMode="External" Id="R3268a3bd84394311" /><Relationship Type="http://schemas.openxmlformats.org/officeDocument/2006/relationships/hyperlink" Target="https://www.scstatehouse.gov/sess126_2025-2026/prever/809_20260114.docx" TargetMode="External" Id="R7a7a0442711d45ce" /><Relationship Type="http://schemas.openxmlformats.org/officeDocument/2006/relationships/hyperlink" Target="h:\sj\20260114.docx" TargetMode="External" Id="R87ee7246913141cc" /><Relationship Type="http://schemas.openxmlformats.org/officeDocument/2006/relationships/hyperlink" Target="h:\sj\20260114.docx" TargetMode="External" Id="Rdc28b0ef5f5348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1C36"/>
    <w:rsid w:val="003E4FBC"/>
    <w:rsid w:val="003F4940"/>
    <w:rsid w:val="004E2BB5"/>
    <w:rsid w:val="004E72E4"/>
    <w:rsid w:val="005537E9"/>
    <w:rsid w:val="00580C56"/>
    <w:rsid w:val="006865B4"/>
    <w:rsid w:val="006B363F"/>
    <w:rsid w:val="007070D2"/>
    <w:rsid w:val="00730C87"/>
    <w:rsid w:val="00762DFE"/>
    <w:rsid w:val="00776F2C"/>
    <w:rsid w:val="008F7723"/>
    <w:rsid w:val="009031EF"/>
    <w:rsid w:val="00912A5F"/>
    <w:rsid w:val="00940EED"/>
    <w:rsid w:val="00985255"/>
    <w:rsid w:val="009C3651"/>
    <w:rsid w:val="00A51DBA"/>
    <w:rsid w:val="00AF07A6"/>
    <w:rsid w:val="00B20DA6"/>
    <w:rsid w:val="00B36DFA"/>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d5dc5c59-add2-43fd-a618-6767de24ec2c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5ea522f5-22a3-4ed6-bdac-ebcc4c6100c5</T_BILL_REQUEST_REQUEST>
  <T_BILL_R_ORIGINALDRAFT>04d9343e-1df0-4e1f-b269-2c0cca64f6da</T_BILL_R_ORIGINALDRAFT>
  <T_BILL_SPONSOR_SPONSOR>ecf8b5bc-c116-4f51-8afa-959b0976e95c</T_BILL_SPONSOR_SPONSOR>
  <T_BILL_T_BILLNAME>[0809]</T_BILL_T_BILLNAME>
  <T_BILL_T_BILLNUMBER>809</T_BILL_T_BILLNUMBER>
  <T_BILL_T_BILLTITLE>TO AMEND THE SOUTH CAROLINA CODE OF LAWS BY ADDING CHAPTER 2 TO TITLE 63, SO AS TO REQUIRE YOUTH SPORTS ORGANIZATIONS TO REQUIRE ALL COACHES TO UNDERGO A BACKGROUND CHECK.</T_BILL_T_BILLTITLE>
  <T_BILL_T_CHAMBER>senate</T_BILL_T_CHAMBER>
  <T_BILL_T_FILENAME> </T_BILL_T_FILENAME>
  <T_BILL_T_LEGTYPE>bill_statewide</T_BILL_T_LEGTYPE>
  <T_BILL_T_RATNUMBERSTRING>SNone</T_BILL_T_RATNUMBERSTRING>
  <T_BILL_T_SECTIONS>[{"SectionUUID":"9a777770-8567-4049-90dc-3de5c45d7173","SectionName":"code_section","SectionNumber":1,"SectionType":"code_section","CodeSections":[{"CodeSectionBookmarkName":"ns_T63C2N10_2638e9d62","IsConstitutionSection":false,"Identity":"63-2-10","IsNew":true,"SubSections":[{"Level":1,"Identity":"T63C2N10SA","SubSectionBookmarkName":"ss_T63C2N10SA_lv1_8be597ed7","IsNewSubSection":false,"SubSectionReplacement":""},{"Level":2,"Identity":"T63C2N10S1","SubSectionBookmarkName":"ss_T63C2N10S1_lv2_254a427f0","IsNewSubSection":false,"SubSectionReplacement":""},{"Level":2,"Identity":"T63C2N10S2","SubSectionBookmarkName":"ss_T63C2N10S2_lv2_06ecccad2","IsNewSubSection":false,"SubSectionReplacement":""},{"Level":1,"Identity":"T63C2N10SB","SubSectionBookmarkName":"ss_T63C2N10SB_lv1_e819802a1","IsNewSubSection":false,"SubSectionReplacement":""},{"Level":1,"Identity":"T63C2N10SC","SubSectionBookmarkName":"ss_T63C2N10SC_lv1_ff5f80fb6","IsNewSubSection":false,"SubSectionReplacement":""},{"Level":1,"Identity":"T63C2N10SD","SubSectionBookmarkName":"ss_T63C2N10SD_lv1_3930312b7","IsNewSubSection":false,"SubSectionReplacement":""},{"Level":1,"Identity":"T63C2N10SE","SubSectionBookmarkName":"ss_T63C2N10SE_lv1_cf8fc10e9","IsNewSubSection":false,"SubSectionReplacement":""}],"TitleRelatedTo":"","TitleSoAsTo":"REQUIRE YOUTH SPORTS ORGANIZATIONS TO REQUIRE ALL COACHES TO UNDERGO A BACKGROUND CHECK","Deleted":false,"IsStricken":false}],"TitleText":"","DisableControls":false,"Deleted":false,"RepealItems":[],"SectionBookmarkName":"bs_num_1_4d7c10356"},{"SectionUUID":"8f03ca95-8faa-4d43-a9c2-8afc498075bd","SectionName":"standard_eff_date_section","SectionNumber":2,"SectionType":"drafting_clause","CodeSections":[],"TitleText":"","DisableControls":false,"Deleted":false,"RepealItems":[],"SectionBookmarkName":"bs_num_2_lastsection"}]</T_BILL_T_SECTIONS>
  <T_BILL_T_SUBJECT>Mandatory Background Checks in Youth Sports</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C3BF9764-4991-4EE5-9C96-73BCC56FB6D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2577</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2026-01-14T18:15:00Z</dcterms:created>
  <dcterms:modified xsi:type="dcterms:W3CDTF">2026-01-14T18:15:00Z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