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Cromer, Young, Bennett, Adams, Alexander, Allen, Blackmon, Bright, Campsen, Cash, Chaplin, Climer, Corbin,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LC-0386DG-EB26.docx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Carolina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adopted</w:t>
      </w:r>
      <w:r>
        <w:t xml:space="preserve"> (</w:t>
      </w:r>
      <w:hyperlink w:history="true" r:id="R318e264385e14d03">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9cafa8585740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abb065c3e440a9">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454A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42B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501A" w14:paraId="48DB32D0" w14:textId="7AB97956">
          <w:pPr>
            <w:pStyle w:val="scresolutiontitle"/>
          </w:pPr>
          <w:r>
            <w:t>To recognize and honor the University of South Carolina on the occasion of its two hundred twenty-fifth anniversary, and the entire university of South Carolina system, for its many and significant contributions to the education, health, and civic life of our citizens and to declare Tuesday, February 17, 2026, “CArolina Day</w:t>
          </w:r>
          <w:r w:rsidR="004B3D38">
            <w:t>-225 Years of Service</w:t>
          </w:r>
          <w:r>
            <w:t>” at the State House.</w:t>
          </w:r>
        </w:p>
      </w:sdtContent>
    </w:sdt>
    <w:p w:rsidR="0010776B" w:rsidP="00091FD9" w:rsidRDefault="0010776B" w14:paraId="48DB32D1" w14:textId="56627158">
      <w:pPr>
        <w:pStyle w:val="scresolutiontitle"/>
      </w:pPr>
    </w:p>
    <w:p w:rsidR="008C3A19" w:rsidP="00084D53" w:rsidRDefault="008C3A19" w14:paraId="5C7CA9E3" w14:textId="609146D0">
      <w:pPr>
        <w:pStyle w:val="scresolutionwhereas"/>
      </w:pPr>
      <w:bookmarkStart w:name="wa_12e74125d" w:id="1"/>
      <w:r w:rsidRPr="00084D53">
        <w:t>W</w:t>
      </w:r>
      <w:bookmarkEnd w:id="1"/>
      <w:r w:rsidRPr="00084D53">
        <w:t>hereas,</w:t>
      </w:r>
      <w:r w:rsidR="001347EE">
        <w:t xml:space="preserve"> </w:t>
      </w:r>
      <w:r w:rsidR="0049501A">
        <w:t xml:space="preserve">founded in 1801, the University of South Carolina (USC) marks its two hundred twenty-fifth anniversary in 2026, and for more than two centuries has been integral to the prosperity, progress, and civic life of the State by educating generations of South Carolinians and serving as the </w:t>
      </w:r>
      <w:r w:rsidR="002D6ED0">
        <w:t>s</w:t>
      </w:r>
      <w:r w:rsidR="0049501A">
        <w:t>tate’s flagship institution</w:t>
      </w:r>
      <w:r w:rsidRPr="00084D53">
        <w:t>; and</w:t>
      </w:r>
    </w:p>
    <w:p w:rsidR="008C3A19" w:rsidP="00AF1A81" w:rsidRDefault="008C3A19" w14:paraId="69ECC539" w14:textId="77777777">
      <w:pPr>
        <w:pStyle w:val="scemptyline"/>
      </w:pPr>
    </w:p>
    <w:p w:rsidR="00F935A0" w:rsidP="00084D53" w:rsidRDefault="00F935A0" w14:paraId="2EACEF40" w14:textId="60BC034C">
      <w:pPr>
        <w:pStyle w:val="scresolutionwhereas"/>
      </w:pPr>
      <w:bookmarkStart w:name="wa_ce940f0cc" w:id="2"/>
      <w:r>
        <w:t>W</w:t>
      </w:r>
      <w:bookmarkEnd w:id="2"/>
      <w:r>
        <w:t>hereas,</w:t>
      </w:r>
      <w:r w:rsidRPr="0049501A" w:rsidR="0049501A">
        <w:t xml:space="preserve"> </w:t>
      </w:r>
      <w:r w:rsidR="0049501A">
        <w:t>the USC system serves as a vital engine for South Carolina’s economy, workforce, and quality of life through education, research, healthcare, and public service;</w:t>
      </w:r>
      <w:r>
        <w:t xml:space="preserve"> and</w:t>
      </w:r>
    </w:p>
    <w:p w:rsidR="00F935A0" w:rsidP="00B31DA6" w:rsidRDefault="00F935A0" w14:paraId="16A4F864" w14:textId="4BF881AD">
      <w:pPr>
        <w:pStyle w:val="scemptyline"/>
      </w:pPr>
    </w:p>
    <w:p w:rsidR="008A7625" w:rsidP="00084D53" w:rsidRDefault="00F935A0" w14:paraId="4666F527" w14:textId="7130A08F">
      <w:pPr>
        <w:pStyle w:val="scresolutionwhereas"/>
      </w:pPr>
      <w:bookmarkStart w:name="wa_a11ce035d" w:id="3"/>
      <w:r>
        <w:t>W</w:t>
      </w:r>
      <w:bookmarkEnd w:id="3"/>
      <w:r>
        <w:t>here</w:t>
      </w:r>
      <w:r w:rsidR="008A7625">
        <w:t>as,</w:t>
      </w:r>
      <w:r w:rsidR="001347EE">
        <w:t xml:space="preserve"> </w:t>
      </w:r>
      <w:r w:rsidR="00C76E89">
        <w:t>with support of the General Assembly, USC educates more South Carolinians than at any time in its 225</w:t>
      </w:r>
      <w:r w:rsidR="004B3D38">
        <w:t>-year</w:t>
      </w:r>
      <w:r w:rsidR="00C76E89">
        <w:t xml:space="preserve"> history, while maintaining affordability by freezing in-state tuition since 2019</w:t>
      </w:r>
      <w:r w:rsidR="008A7625">
        <w:t>; and</w:t>
      </w:r>
    </w:p>
    <w:p w:rsidR="00C76E89" w:rsidP="00084D53" w:rsidRDefault="00C76E89" w14:paraId="6E937FF0" w14:textId="77777777">
      <w:pPr>
        <w:pStyle w:val="scresolutionwhereas"/>
      </w:pPr>
    </w:p>
    <w:p w:rsidR="00C76E89" w:rsidP="00084D53" w:rsidRDefault="00C76E89" w14:paraId="7CA9E7B5" w14:textId="10E2F36C">
      <w:pPr>
        <w:pStyle w:val="scresolutionwhereas"/>
      </w:pPr>
      <w:bookmarkStart w:name="wa_df902a693" w:id="4"/>
      <w:r>
        <w:t>W</w:t>
      </w:r>
      <w:bookmarkEnd w:id="4"/>
      <w:r>
        <w:t>hereas, the USC system serves nearly sixty thousand students statewide and benefits from record in-state enrollment, record applications, and the strength of a global alumni network including more than two hundred thirty thousand in South Carolina; and</w:t>
      </w:r>
    </w:p>
    <w:p w:rsidR="00C76E89" w:rsidP="00084D53" w:rsidRDefault="00C76E89" w14:paraId="7F3C7A05" w14:textId="77777777">
      <w:pPr>
        <w:pStyle w:val="scresolutionwhereas"/>
      </w:pPr>
    </w:p>
    <w:p w:rsidR="00C76E89" w:rsidP="00084D53" w:rsidRDefault="00C76E89" w14:paraId="5DA7C7DD" w14:textId="4B53478A">
      <w:pPr>
        <w:pStyle w:val="scresolutionwhereas"/>
      </w:pPr>
      <w:bookmarkStart w:name="wa_77a8ce063" w:id="5"/>
      <w:r>
        <w:t>W</w:t>
      </w:r>
      <w:bookmarkEnd w:id="5"/>
      <w:r>
        <w:t>hereas, USC remains on strong financial footing, with revenues exceeding expenses, healthy reserves, disciplined fiscal management, high credit ratings, and fourteen consecutive years of national recognition for excellence in financial reporting; and</w:t>
      </w:r>
    </w:p>
    <w:p w:rsidR="00C76E89" w:rsidP="00084D53" w:rsidRDefault="00C76E89" w14:paraId="1B82CD8E" w14:textId="77777777">
      <w:pPr>
        <w:pStyle w:val="scresolutionwhereas"/>
      </w:pPr>
    </w:p>
    <w:p w:rsidR="00C76E89" w:rsidP="00084D53" w:rsidRDefault="00C76E89" w14:paraId="0C464E33" w14:textId="0745BE29">
      <w:pPr>
        <w:pStyle w:val="scresolutionwhereas"/>
      </w:pPr>
      <w:bookmarkStart w:name="wa_004bce9f1" w:id="6"/>
      <w:r>
        <w:t>W</w:t>
      </w:r>
      <w:bookmarkEnd w:id="6"/>
      <w:r>
        <w:t>hereas, USC continues to earn national distinction for student success, including ranking first among public institutions for first-year experience, graduation rates among the top ten percent nationally, and more than sixty nationally ranked academic programs; and</w:t>
      </w:r>
    </w:p>
    <w:p w:rsidR="00C76E89" w:rsidP="00084D53" w:rsidRDefault="00C76E89" w14:paraId="5AF698DE" w14:textId="77777777">
      <w:pPr>
        <w:pStyle w:val="scresolutionwhereas"/>
      </w:pPr>
    </w:p>
    <w:p w:rsidR="00C76E89" w:rsidP="00084D53" w:rsidRDefault="00C76E89" w14:paraId="28993498" w14:textId="44D1759D">
      <w:pPr>
        <w:pStyle w:val="scresolutionwhereas"/>
      </w:pPr>
      <w:bookmarkStart w:name="wa_894efde25" w:id="7"/>
      <w:r>
        <w:t>W</w:t>
      </w:r>
      <w:bookmarkEnd w:id="7"/>
      <w:r>
        <w:t xml:space="preserve">hereas, USC has established itself as a leader in artificial intelligence (AI) by providing free AI tools to students, faculty, and staff, offering AI credentials, launching AI-4-SC to expand AI education </w:t>
      </w:r>
      <w:r>
        <w:lastRenderedPageBreak/>
        <w:t>statewide, and preparing graduates for the demands of a rapidly evolving workforce; and</w:t>
      </w:r>
    </w:p>
    <w:p w:rsidR="00C76E89" w:rsidP="00084D53" w:rsidRDefault="00C76E89" w14:paraId="26B6C595" w14:textId="77777777">
      <w:pPr>
        <w:pStyle w:val="scresolutionwhereas"/>
      </w:pPr>
    </w:p>
    <w:p w:rsidR="00C76E89" w:rsidP="00084D53" w:rsidRDefault="00C76E89" w14:paraId="4B76CF93" w14:textId="5C630EC8">
      <w:pPr>
        <w:pStyle w:val="scresolutionwhereas"/>
      </w:pPr>
      <w:bookmarkStart w:name="wa_8f3721ff8" w:id="8"/>
      <w:r>
        <w:t>W</w:t>
      </w:r>
      <w:bookmarkEnd w:id="8"/>
      <w:r>
        <w:t>hereas, USC set records in research and philanthropy in 2025, achieving more than three hundred twenty million dollars in sponsored research awards and record private fundraising, reinforcing its designation as a Carnegie R1 research university focused on solving South Carolina’s most pressing challenges; and</w:t>
      </w:r>
    </w:p>
    <w:p w:rsidR="00C76E89" w:rsidP="00084D53" w:rsidRDefault="00C76E89" w14:paraId="7477F829" w14:textId="77777777">
      <w:pPr>
        <w:pStyle w:val="scresolutionwhereas"/>
      </w:pPr>
    </w:p>
    <w:p w:rsidR="00C76E89" w:rsidP="00084D53" w:rsidRDefault="00C76E89" w14:paraId="2EE7F65B" w14:textId="57F1E37B">
      <w:pPr>
        <w:pStyle w:val="scresolutionwhereas"/>
      </w:pPr>
      <w:bookmarkStart w:name="wa_19e940efb" w:id="9"/>
      <w:r>
        <w:t>W</w:t>
      </w:r>
      <w:bookmarkEnd w:id="9"/>
      <w:r>
        <w:t>hereas, USC has launched the Center for American Civic Leadership and Public Discourse to promote civil dialogue, cooperation, and understanding of America’s founding ideals, a mission of particular importance as the nation approaches its two hundred fiftieth anniversary; and</w:t>
      </w:r>
    </w:p>
    <w:p w:rsidR="00C76E89" w:rsidP="00084D53" w:rsidRDefault="00C76E89" w14:paraId="2F77AF02" w14:textId="77777777">
      <w:pPr>
        <w:pStyle w:val="scresolutionwhereas"/>
      </w:pPr>
    </w:p>
    <w:p w:rsidR="00C76E89" w:rsidP="00084D53" w:rsidRDefault="00C76E89" w14:paraId="646395A8" w14:textId="2612A526">
      <w:pPr>
        <w:pStyle w:val="scresolutionwhereas"/>
      </w:pPr>
      <w:bookmarkStart w:name="wa_51c0fb01f" w:id="10"/>
      <w:r>
        <w:t>W</w:t>
      </w:r>
      <w:bookmarkEnd w:id="10"/>
      <w:r>
        <w:t>hereas, as South Carolina’s leading producer of health science graduates, USC is expanding healthcare capacity through its new Health Sciences Campus, anchored by a new School of Medicine, a growing Brain Health Network and Brain Center, and the Southeast’s first comprehensive neurological hospital and rehabilitation center; and</w:t>
      </w:r>
    </w:p>
    <w:p w:rsidR="00C76E89" w:rsidP="00084D53" w:rsidRDefault="00C76E89" w14:paraId="1A24813B" w14:textId="77777777">
      <w:pPr>
        <w:pStyle w:val="scresolutionwhereas"/>
      </w:pPr>
    </w:p>
    <w:p w:rsidR="00C76E89" w:rsidP="00084D53" w:rsidRDefault="00C76E89" w14:paraId="4220BF66" w14:textId="61806CA9">
      <w:pPr>
        <w:pStyle w:val="scresolutionwhereas"/>
      </w:pPr>
      <w:bookmarkStart w:name="wa_29259b64c" w:id="11"/>
      <w:r>
        <w:t>W</w:t>
      </w:r>
      <w:bookmarkEnd w:id="11"/>
      <w:r>
        <w:t>hereas, USC student-athletes continue to excel both on the field and in the classroom, with nearly three-quarters earning SEC Academic Honor Roll recognition each year; and</w:t>
      </w:r>
    </w:p>
    <w:p w:rsidR="008A7625" w:rsidP="007720AC" w:rsidRDefault="008A7625" w14:paraId="251CC829" w14:textId="0705D188">
      <w:pPr>
        <w:pStyle w:val="scemptyline"/>
      </w:pPr>
    </w:p>
    <w:p w:rsidR="008A7625" w:rsidP="00843D27" w:rsidRDefault="008A7625" w14:paraId="44F28955" w14:textId="2D34B702">
      <w:pPr>
        <w:pStyle w:val="scresolutionwhereas"/>
      </w:pPr>
      <w:bookmarkStart w:name="wa_c483f2886" w:id="12"/>
      <w:r>
        <w:t>W</w:t>
      </w:r>
      <w:bookmarkEnd w:id="12"/>
      <w:r>
        <w:t>hereas,</w:t>
      </w:r>
      <w:r w:rsidR="00C76E89">
        <w:t xml:space="preserve"> the South Carolina Senate values the enduring commitment of the University of South Carolina and the entire USC system to access, affordability, innovation, financial stewardship, healthcare advancement, and service to the people of this great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0ED1374">
      <w:pPr>
        <w:pStyle w:val="scresolutionbody"/>
      </w:pPr>
      <w:bookmarkStart w:name="up_9745074b9"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42B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2ADF78">
      <w:pPr>
        <w:pStyle w:val="scresolutionmembers"/>
      </w:pPr>
      <w:bookmarkStart w:name="up_451f5e548"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42BA">
            <w:rPr>
              <w:rStyle w:val="scresolutionbody1"/>
            </w:rPr>
            <w:t>Senate</w:t>
          </w:r>
        </w:sdtContent>
      </w:sdt>
      <w:r w:rsidRPr="00040E43">
        <w:t xml:space="preserve">, by this resolution, </w:t>
      </w:r>
      <w:r w:rsidR="00C76E89">
        <w:t>recognize and honor the University of South Carolina and the entire University of South Carolina system for more than two centuries of service and leadership, and for its many and significant contributions to the education, health, economy, and civic life of our citizens, and declare Tuesday, February 17, 2026, as “Carolina Day-225 Years of Service” at the State House.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56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E7CF0F" w:rsidR="007003E1" w:rsidRDefault="005560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42BA">
              <w:rPr>
                <w:noProof/>
              </w:rPr>
              <w:t>LC-0386DG-EB26.docx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2A4"/>
    <w:rsid w:val="00026C94"/>
    <w:rsid w:val="00032E86"/>
    <w:rsid w:val="00040E43"/>
    <w:rsid w:val="0007194E"/>
    <w:rsid w:val="0008202C"/>
    <w:rsid w:val="000843D7"/>
    <w:rsid w:val="00084D53"/>
    <w:rsid w:val="00091FD9"/>
    <w:rsid w:val="00092A13"/>
    <w:rsid w:val="0009711F"/>
    <w:rsid w:val="00097234"/>
    <w:rsid w:val="00097C23"/>
    <w:rsid w:val="000C5BE4"/>
    <w:rsid w:val="000D313C"/>
    <w:rsid w:val="000E0100"/>
    <w:rsid w:val="000E1785"/>
    <w:rsid w:val="000E2215"/>
    <w:rsid w:val="000E546A"/>
    <w:rsid w:val="000F0E4C"/>
    <w:rsid w:val="000F1901"/>
    <w:rsid w:val="000F2E49"/>
    <w:rsid w:val="000F40FA"/>
    <w:rsid w:val="000F6CFF"/>
    <w:rsid w:val="001035F1"/>
    <w:rsid w:val="0010776B"/>
    <w:rsid w:val="001317C9"/>
    <w:rsid w:val="00133E66"/>
    <w:rsid w:val="001347EE"/>
    <w:rsid w:val="00136B38"/>
    <w:rsid w:val="001373F6"/>
    <w:rsid w:val="001435A3"/>
    <w:rsid w:val="00146ED3"/>
    <w:rsid w:val="00151044"/>
    <w:rsid w:val="0016636E"/>
    <w:rsid w:val="00166B7F"/>
    <w:rsid w:val="0017758E"/>
    <w:rsid w:val="001868E4"/>
    <w:rsid w:val="00187057"/>
    <w:rsid w:val="00191FBA"/>
    <w:rsid w:val="001A022F"/>
    <w:rsid w:val="001A2C0B"/>
    <w:rsid w:val="001A72A6"/>
    <w:rsid w:val="001B2775"/>
    <w:rsid w:val="001C4F58"/>
    <w:rsid w:val="001D08F2"/>
    <w:rsid w:val="001D2A16"/>
    <w:rsid w:val="001D3A58"/>
    <w:rsid w:val="001D525B"/>
    <w:rsid w:val="001D68D8"/>
    <w:rsid w:val="001D7F4F"/>
    <w:rsid w:val="001F75F9"/>
    <w:rsid w:val="002017E6"/>
    <w:rsid w:val="00204570"/>
    <w:rsid w:val="00205238"/>
    <w:rsid w:val="00211B4F"/>
    <w:rsid w:val="00216FB0"/>
    <w:rsid w:val="002321B6"/>
    <w:rsid w:val="00232912"/>
    <w:rsid w:val="0025001F"/>
    <w:rsid w:val="00250967"/>
    <w:rsid w:val="002543C8"/>
    <w:rsid w:val="0025541D"/>
    <w:rsid w:val="002635C9"/>
    <w:rsid w:val="00276695"/>
    <w:rsid w:val="00284AAE"/>
    <w:rsid w:val="002B1FF8"/>
    <w:rsid w:val="002B451A"/>
    <w:rsid w:val="002D55D2"/>
    <w:rsid w:val="002D6ED0"/>
    <w:rsid w:val="002E5912"/>
    <w:rsid w:val="002F4473"/>
    <w:rsid w:val="00301B21"/>
    <w:rsid w:val="00304DD5"/>
    <w:rsid w:val="00325348"/>
    <w:rsid w:val="0032732C"/>
    <w:rsid w:val="003321E4"/>
    <w:rsid w:val="00336AD0"/>
    <w:rsid w:val="00344018"/>
    <w:rsid w:val="0036008C"/>
    <w:rsid w:val="0037079A"/>
    <w:rsid w:val="00377F55"/>
    <w:rsid w:val="00385E1F"/>
    <w:rsid w:val="003A1204"/>
    <w:rsid w:val="003A3402"/>
    <w:rsid w:val="003A4798"/>
    <w:rsid w:val="003A4F41"/>
    <w:rsid w:val="003C4DAB"/>
    <w:rsid w:val="003C6984"/>
    <w:rsid w:val="003D01E8"/>
    <w:rsid w:val="003D0BC2"/>
    <w:rsid w:val="003E5288"/>
    <w:rsid w:val="003F6D79"/>
    <w:rsid w:val="003F6E8C"/>
    <w:rsid w:val="0041760A"/>
    <w:rsid w:val="00417C01"/>
    <w:rsid w:val="004252D4"/>
    <w:rsid w:val="00433FC5"/>
    <w:rsid w:val="00436096"/>
    <w:rsid w:val="004403BD"/>
    <w:rsid w:val="00450B4D"/>
    <w:rsid w:val="00461441"/>
    <w:rsid w:val="004623E6"/>
    <w:rsid w:val="0046488E"/>
    <w:rsid w:val="0046685D"/>
    <w:rsid w:val="004669F5"/>
    <w:rsid w:val="004809EE"/>
    <w:rsid w:val="00485793"/>
    <w:rsid w:val="004923F0"/>
    <w:rsid w:val="0049501A"/>
    <w:rsid w:val="004A5EF0"/>
    <w:rsid w:val="004B3D38"/>
    <w:rsid w:val="004B7339"/>
    <w:rsid w:val="004D0E70"/>
    <w:rsid w:val="004D5A77"/>
    <w:rsid w:val="004E2CA6"/>
    <w:rsid w:val="004E7D54"/>
    <w:rsid w:val="004E7FF5"/>
    <w:rsid w:val="004F1913"/>
    <w:rsid w:val="004F52FB"/>
    <w:rsid w:val="00511974"/>
    <w:rsid w:val="00514AD6"/>
    <w:rsid w:val="0052116B"/>
    <w:rsid w:val="005273C6"/>
    <w:rsid w:val="005275A2"/>
    <w:rsid w:val="00530A69"/>
    <w:rsid w:val="00530D3D"/>
    <w:rsid w:val="00543DF3"/>
    <w:rsid w:val="00544C6E"/>
    <w:rsid w:val="00545593"/>
    <w:rsid w:val="00545C09"/>
    <w:rsid w:val="00551C74"/>
    <w:rsid w:val="00556EBF"/>
    <w:rsid w:val="0055760A"/>
    <w:rsid w:val="0057560B"/>
    <w:rsid w:val="00577C6C"/>
    <w:rsid w:val="00580F5D"/>
    <w:rsid w:val="005834ED"/>
    <w:rsid w:val="005A15EB"/>
    <w:rsid w:val="005A62FE"/>
    <w:rsid w:val="005C2FE2"/>
    <w:rsid w:val="005D5E76"/>
    <w:rsid w:val="005E2BC9"/>
    <w:rsid w:val="00605102"/>
    <w:rsid w:val="006053F5"/>
    <w:rsid w:val="00611909"/>
    <w:rsid w:val="006215AA"/>
    <w:rsid w:val="00627DCA"/>
    <w:rsid w:val="006550E5"/>
    <w:rsid w:val="00666E48"/>
    <w:rsid w:val="00670F2F"/>
    <w:rsid w:val="00680F2A"/>
    <w:rsid w:val="006913C9"/>
    <w:rsid w:val="0069470D"/>
    <w:rsid w:val="006A502A"/>
    <w:rsid w:val="006B1590"/>
    <w:rsid w:val="006D58AA"/>
    <w:rsid w:val="006E4451"/>
    <w:rsid w:val="006E655C"/>
    <w:rsid w:val="006E69E6"/>
    <w:rsid w:val="006F4155"/>
    <w:rsid w:val="006F5701"/>
    <w:rsid w:val="007003E1"/>
    <w:rsid w:val="007070AD"/>
    <w:rsid w:val="00733210"/>
    <w:rsid w:val="00734F00"/>
    <w:rsid w:val="007352A5"/>
    <w:rsid w:val="0073631E"/>
    <w:rsid w:val="00736959"/>
    <w:rsid w:val="0073738E"/>
    <w:rsid w:val="0074375C"/>
    <w:rsid w:val="00746A58"/>
    <w:rsid w:val="007720AC"/>
    <w:rsid w:val="007762C5"/>
    <w:rsid w:val="00781DF8"/>
    <w:rsid w:val="007836CC"/>
    <w:rsid w:val="00787728"/>
    <w:rsid w:val="007917CE"/>
    <w:rsid w:val="007959D3"/>
    <w:rsid w:val="007A70AE"/>
    <w:rsid w:val="007C0EE1"/>
    <w:rsid w:val="007C69B6"/>
    <w:rsid w:val="007C72ED"/>
    <w:rsid w:val="007D3AD9"/>
    <w:rsid w:val="007E01B6"/>
    <w:rsid w:val="007F2B00"/>
    <w:rsid w:val="007F3C86"/>
    <w:rsid w:val="007F6D64"/>
    <w:rsid w:val="00802884"/>
    <w:rsid w:val="00810471"/>
    <w:rsid w:val="00814710"/>
    <w:rsid w:val="008362E8"/>
    <w:rsid w:val="008410D3"/>
    <w:rsid w:val="00843D27"/>
    <w:rsid w:val="00846FE5"/>
    <w:rsid w:val="0085663E"/>
    <w:rsid w:val="0085786E"/>
    <w:rsid w:val="00870570"/>
    <w:rsid w:val="00877D75"/>
    <w:rsid w:val="008905D2"/>
    <w:rsid w:val="008A1768"/>
    <w:rsid w:val="008A489F"/>
    <w:rsid w:val="008A7625"/>
    <w:rsid w:val="008B4353"/>
    <w:rsid w:val="008B4AC4"/>
    <w:rsid w:val="008C3A19"/>
    <w:rsid w:val="008D05D1"/>
    <w:rsid w:val="008E1DCA"/>
    <w:rsid w:val="008F048A"/>
    <w:rsid w:val="008F0F33"/>
    <w:rsid w:val="008F4429"/>
    <w:rsid w:val="008F4AB1"/>
    <w:rsid w:val="009059FF"/>
    <w:rsid w:val="00911324"/>
    <w:rsid w:val="00914502"/>
    <w:rsid w:val="0092634F"/>
    <w:rsid w:val="009270BA"/>
    <w:rsid w:val="0094021A"/>
    <w:rsid w:val="009438B8"/>
    <w:rsid w:val="00950F50"/>
    <w:rsid w:val="00953783"/>
    <w:rsid w:val="009574C2"/>
    <w:rsid w:val="0096528D"/>
    <w:rsid w:val="00965B3F"/>
    <w:rsid w:val="009B44AF"/>
    <w:rsid w:val="009C25C2"/>
    <w:rsid w:val="009C5210"/>
    <w:rsid w:val="009C6A0B"/>
    <w:rsid w:val="009C7F19"/>
    <w:rsid w:val="009E2BE4"/>
    <w:rsid w:val="009F0C77"/>
    <w:rsid w:val="009F4DD1"/>
    <w:rsid w:val="009F7B81"/>
    <w:rsid w:val="00A02543"/>
    <w:rsid w:val="00A0792F"/>
    <w:rsid w:val="00A2178F"/>
    <w:rsid w:val="00A41684"/>
    <w:rsid w:val="00A54317"/>
    <w:rsid w:val="00A64E80"/>
    <w:rsid w:val="00A66C6B"/>
    <w:rsid w:val="00A7261B"/>
    <w:rsid w:val="00A72BCD"/>
    <w:rsid w:val="00A74015"/>
    <w:rsid w:val="00A741D9"/>
    <w:rsid w:val="00A833AB"/>
    <w:rsid w:val="00A95560"/>
    <w:rsid w:val="00A9741D"/>
    <w:rsid w:val="00AB1254"/>
    <w:rsid w:val="00AB2CC0"/>
    <w:rsid w:val="00AB4BD6"/>
    <w:rsid w:val="00AC34A2"/>
    <w:rsid w:val="00AC74F4"/>
    <w:rsid w:val="00AD1C9A"/>
    <w:rsid w:val="00AD4B17"/>
    <w:rsid w:val="00AE05C8"/>
    <w:rsid w:val="00AF0102"/>
    <w:rsid w:val="00AF1A81"/>
    <w:rsid w:val="00AF69EE"/>
    <w:rsid w:val="00B00C4F"/>
    <w:rsid w:val="00B128F5"/>
    <w:rsid w:val="00B20244"/>
    <w:rsid w:val="00B24ACB"/>
    <w:rsid w:val="00B31DA6"/>
    <w:rsid w:val="00B3602C"/>
    <w:rsid w:val="00B412D4"/>
    <w:rsid w:val="00B466D1"/>
    <w:rsid w:val="00B519D6"/>
    <w:rsid w:val="00B6480F"/>
    <w:rsid w:val="00B64FFF"/>
    <w:rsid w:val="00B703CB"/>
    <w:rsid w:val="00B7267F"/>
    <w:rsid w:val="00B73403"/>
    <w:rsid w:val="00B879A5"/>
    <w:rsid w:val="00B9052D"/>
    <w:rsid w:val="00B9105E"/>
    <w:rsid w:val="00BC1E62"/>
    <w:rsid w:val="00BC43D5"/>
    <w:rsid w:val="00BC695A"/>
    <w:rsid w:val="00BD086A"/>
    <w:rsid w:val="00BD4498"/>
    <w:rsid w:val="00BE3C22"/>
    <w:rsid w:val="00BE46CD"/>
    <w:rsid w:val="00BE6A1E"/>
    <w:rsid w:val="00C02C1B"/>
    <w:rsid w:val="00C0345E"/>
    <w:rsid w:val="00C21775"/>
    <w:rsid w:val="00C21ABE"/>
    <w:rsid w:val="00C2499D"/>
    <w:rsid w:val="00C31C95"/>
    <w:rsid w:val="00C322D7"/>
    <w:rsid w:val="00C3483A"/>
    <w:rsid w:val="00C364A7"/>
    <w:rsid w:val="00C41EB9"/>
    <w:rsid w:val="00C433D3"/>
    <w:rsid w:val="00C542F3"/>
    <w:rsid w:val="00C664FC"/>
    <w:rsid w:val="00C720EA"/>
    <w:rsid w:val="00C7322B"/>
    <w:rsid w:val="00C73AFC"/>
    <w:rsid w:val="00C74E9D"/>
    <w:rsid w:val="00C76E89"/>
    <w:rsid w:val="00C82532"/>
    <w:rsid w:val="00C826DD"/>
    <w:rsid w:val="00C82FD3"/>
    <w:rsid w:val="00C92819"/>
    <w:rsid w:val="00C93C2C"/>
    <w:rsid w:val="00CA3BCF"/>
    <w:rsid w:val="00CA42B1"/>
    <w:rsid w:val="00CB2995"/>
    <w:rsid w:val="00CC6B7B"/>
    <w:rsid w:val="00CC7A20"/>
    <w:rsid w:val="00CD2089"/>
    <w:rsid w:val="00CE4EE6"/>
    <w:rsid w:val="00CF44FA"/>
    <w:rsid w:val="00D12BA1"/>
    <w:rsid w:val="00D1567E"/>
    <w:rsid w:val="00D31310"/>
    <w:rsid w:val="00D37AF8"/>
    <w:rsid w:val="00D55053"/>
    <w:rsid w:val="00D556E4"/>
    <w:rsid w:val="00D66B80"/>
    <w:rsid w:val="00D73A67"/>
    <w:rsid w:val="00D749BA"/>
    <w:rsid w:val="00D8028D"/>
    <w:rsid w:val="00D970A9"/>
    <w:rsid w:val="00D976A8"/>
    <w:rsid w:val="00DA2270"/>
    <w:rsid w:val="00DB1F5E"/>
    <w:rsid w:val="00DB2D71"/>
    <w:rsid w:val="00DB437A"/>
    <w:rsid w:val="00DC47B1"/>
    <w:rsid w:val="00DE1332"/>
    <w:rsid w:val="00DE6391"/>
    <w:rsid w:val="00DF3845"/>
    <w:rsid w:val="00E00A87"/>
    <w:rsid w:val="00E071A0"/>
    <w:rsid w:val="00E23A94"/>
    <w:rsid w:val="00E32D96"/>
    <w:rsid w:val="00E41911"/>
    <w:rsid w:val="00E448AB"/>
    <w:rsid w:val="00E44B57"/>
    <w:rsid w:val="00E513B6"/>
    <w:rsid w:val="00E527D1"/>
    <w:rsid w:val="00E658FD"/>
    <w:rsid w:val="00E92EEF"/>
    <w:rsid w:val="00E93295"/>
    <w:rsid w:val="00E95B4E"/>
    <w:rsid w:val="00E97AB4"/>
    <w:rsid w:val="00EA150E"/>
    <w:rsid w:val="00EA42BA"/>
    <w:rsid w:val="00EB0007"/>
    <w:rsid w:val="00EB0F12"/>
    <w:rsid w:val="00EC73D4"/>
    <w:rsid w:val="00ED7FCF"/>
    <w:rsid w:val="00EE50D9"/>
    <w:rsid w:val="00EF0474"/>
    <w:rsid w:val="00EF2368"/>
    <w:rsid w:val="00EF3015"/>
    <w:rsid w:val="00EF5F4D"/>
    <w:rsid w:val="00F02C5C"/>
    <w:rsid w:val="00F24442"/>
    <w:rsid w:val="00F25CD7"/>
    <w:rsid w:val="00F378A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3D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4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194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94E"/>
    <w:rPr>
      <w:rFonts w:eastAsia="Times New Roman" w:cs="Times New Roman"/>
      <w:b/>
      <w:sz w:val="30"/>
      <w:szCs w:val="20"/>
    </w:rPr>
  </w:style>
  <w:style w:type="paragraph" w:styleId="Header">
    <w:name w:val="header"/>
    <w:basedOn w:val="Normal"/>
    <w:link w:val="HeaderChar"/>
    <w:uiPriority w:val="99"/>
    <w:unhideWhenUsed/>
    <w:rsid w:val="0007194E"/>
    <w:pPr>
      <w:tabs>
        <w:tab w:val="center" w:pos="4680"/>
        <w:tab w:val="right" w:pos="9360"/>
      </w:tabs>
    </w:pPr>
  </w:style>
  <w:style w:type="character" w:customStyle="1" w:styleId="HeaderChar">
    <w:name w:val="Header Char"/>
    <w:basedOn w:val="DefaultParagraphFont"/>
    <w:link w:val="Header"/>
    <w:uiPriority w:val="99"/>
    <w:rsid w:val="0007194E"/>
    <w:rPr>
      <w:rFonts w:eastAsia="Times New Roman" w:cs="Times New Roman"/>
      <w:szCs w:val="20"/>
    </w:rPr>
  </w:style>
  <w:style w:type="paragraph" w:styleId="Footer">
    <w:name w:val="footer"/>
    <w:basedOn w:val="Normal"/>
    <w:link w:val="FooterChar"/>
    <w:uiPriority w:val="99"/>
    <w:unhideWhenUsed/>
    <w:rsid w:val="0007194E"/>
    <w:pPr>
      <w:tabs>
        <w:tab w:val="center" w:pos="4680"/>
        <w:tab w:val="right" w:pos="9360"/>
      </w:tabs>
    </w:pPr>
  </w:style>
  <w:style w:type="character" w:customStyle="1" w:styleId="FooterChar">
    <w:name w:val="Footer Char"/>
    <w:basedOn w:val="DefaultParagraphFont"/>
    <w:link w:val="Footer"/>
    <w:uiPriority w:val="99"/>
    <w:rsid w:val="0007194E"/>
    <w:rPr>
      <w:rFonts w:eastAsia="Times New Roman" w:cs="Times New Roman"/>
      <w:szCs w:val="20"/>
    </w:rPr>
  </w:style>
  <w:style w:type="character" w:styleId="PageNumber">
    <w:name w:val="page number"/>
    <w:basedOn w:val="DefaultParagraphFont"/>
    <w:uiPriority w:val="99"/>
    <w:semiHidden/>
    <w:unhideWhenUsed/>
    <w:rsid w:val="0007194E"/>
  </w:style>
  <w:style w:type="character" w:styleId="LineNumber">
    <w:name w:val="line number"/>
    <w:basedOn w:val="DefaultParagraphFont"/>
    <w:uiPriority w:val="99"/>
    <w:semiHidden/>
    <w:unhideWhenUsed/>
    <w:rsid w:val="0007194E"/>
  </w:style>
  <w:style w:type="paragraph" w:customStyle="1" w:styleId="BillDots">
    <w:name w:val="Bill Dots"/>
    <w:basedOn w:val="Normal"/>
    <w:qFormat/>
    <w:rsid w:val="0007194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194E"/>
    <w:pPr>
      <w:tabs>
        <w:tab w:val="right" w:pos="5904"/>
      </w:tabs>
    </w:pPr>
  </w:style>
  <w:style w:type="paragraph" w:styleId="BalloonText">
    <w:name w:val="Balloon Text"/>
    <w:basedOn w:val="Normal"/>
    <w:link w:val="BalloonTextChar"/>
    <w:uiPriority w:val="99"/>
    <w:semiHidden/>
    <w:unhideWhenUsed/>
    <w:rsid w:val="00071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4E"/>
    <w:rPr>
      <w:rFonts w:ascii="Segoe UI" w:eastAsia="Times New Roman" w:hAnsi="Segoe UI" w:cs="Segoe UI"/>
      <w:sz w:val="18"/>
      <w:szCs w:val="18"/>
    </w:rPr>
  </w:style>
  <w:style w:type="paragraph" w:styleId="ListParagraph">
    <w:name w:val="List Paragraph"/>
    <w:basedOn w:val="Normal"/>
    <w:uiPriority w:val="34"/>
    <w:qFormat/>
    <w:rsid w:val="0007194E"/>
    <w:pPr>
      <w:ind w:left="720"/>
      <w:contextualSpacing/>
    </w:pPr>
  </w:style>
  <w:style w:type="paragraph" w:customStyle="1" w:styleId="scbillheader">
    <w:name w:val="sc_bill_header"/>
    <w:qFormat/>
    <w:rsid w:val="0007194E"/>
    <w:pPr>
      <w:widowControl w:val="0"/>
      <w:suppressAutoHyphens/>
      <w:spacing w:after="0" w:line="240" w:lineRule="auto"/>
      <w:jc w:val="center"/>
    </w:pPr>
    <w:rPr>
      <w:b/>
      <w:caps/>
      <w:sz w:val="30"/>
    </w:rPr>
  </w:style>
  <w:style w:type="paragraph" w:customStyle="1" w:styleId="schouseresolutionbythis">
    <w:name w:val="sc_house_resolution_by_this"/>
    <w:qFormat/>
    <w:rsid w:val="0007194E"/>
    <w:pPr>
      <w:widowControl w:val="0"/>
      <w:suppressAutoHyphens/>
      <w:spacing w:after="0" w:line="240" w:lineRule="auto"/>
      <w:jc w:val="both"/>
    </w:pPr>
  </w:style>
  <w:style w:type="paragraph" w:customStyle="1" w:styleId="schouseresolutionclippageattorney">
    <w:name w:val="sc_house_resolution_clip_page_attorney"/>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194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194E"/>
    <w:pPr>
      <w:widowControl w:val="0"/>
      <w:suppressAutoHyphens/>
      <w:spacing w:after="0" w:line="240" w:lineRule="auto"/>
      <w:jc w:val="both"/>
    </w:pPr>
    <w:rPr>
      <w:caps/>
    </w:rPr>
  </w:style>
  <w:style w:type="paragraph" w:customStyle="1" w:styleId="schouseresolutionemptyline">
    <w:name w:val="sc_house_resolution_empty_line"/>
    <w:qFormat/>
    <w:rsid w:val="0007194E"/>
    <w:pPr>
      <w:widowControl w:val="0"/>
      <w:suppressAutoHyphens/>
      <w:spacing w:after="0" w:line="240" w:lineRule="auto"/>
      <w:jc w:val="both"/>
    </w:pPr>
  </w:style>
  <w:style w:type="paragraph" w:customStyle="1" w:styleId="schouseresolutionfurtherresolved">
    <w:name w:val="sc_house_resolution_further_resolved"/>
    <w:qFormat/>
    <w:rsid w:val="0007194E"/>
    <w:pPr>
      <w:widowControl w:val="0"/>
      <w:suppressAutoHyphens/>
      <w:spacing w:after="0" w:line="240" w:lineRule="auto"/>
      <w:jc w:val="both"/>
    </w:pPr>
  </w:style>
  <w:style w:type="paragraph" w:customStyle="1" w:styleId="schouseresolutionheader">
    <w:name w:val="sc_house_resolution_header"/>
    <w:qFormat/>
    <w:rsid w:val="0007194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194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194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194E"/>
    <w:pPr>
      <w:widowControl w:val="0"/>
      <w:suppressLineNumbers/>
      <w:suppressAutoHyphens/>
      <w:jc w:val="left"/>
    </w:pPr>
    <w:rPr>
      <w:b/>
    </w:rPr>
  </w:style>
  <w:style w:type="paragraph" w:customStyle="1" w:styleId="schouseresolutionjackettitle">
    <w:name w:val="sc_house_resolution_jacket_title"/>
    <w:qFormat/>
    <w:rsid w:val="0007194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194E"/>
    <w:pPr>
      <w:widowControl w:val="0"/>
      <w:suppressAutoHyphens/>
      <w:spacing w:after="0" w:line="360" w:lineRule="auto"/>
      <w:jc w:val="both"/>
    </w:pPr>
  </w:style>
  <w:style w:type="paragraph" w:customStyle="1" w:styleId="scresolutionwhereas">
    <w:name w:val="sc_resolution_whereas"/>
    <w:qFormat/>
    <w:rsid w:val="0007194E"/>
    <w:pPr>
      <w:widowControl w:val="0"/>
      <w:suppressAutoHyphens/>
      <w:spacing w:after="0" w:line="360" w:lineRule="auto"/>
      <w:jc w:val="both"/>
    </w:pPr>
  </w:style>
  <w:style w:type="paragraph" w:customStyle="1" w:styleId="schouseresolutionxx">
    <w:name w:val="sc_house_resolution_xx"/>
    <w:qFormat/>
    <w:rsid w:val="0007194E"/>
    <w:pPr>
      <w:widowControl w:val="0"/>
      <w:suppressAutoHyphens/>
      <w:spacing w:after="0" w:line="240" w:lineRule="auto"/>
      <w:jc w:val="center"/>
    </w:pPr>
  </w:style>
  <w:style w:type="paragraph" w:customStyle="1" w:styleId="BillDots0">
    <w:name w:val="BillDots"/>
    <w:basedOn w:val="Normal"/>
    <w:autoRedefine/>
    <w:qFormat/>
    <w:rsid w:val="0007194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194E"/>
    <w:rPr>
      <w:color w:val="0000FF" w:themeColor="hyperlink"/>
      <w:u w:val="single"/>
    </w:rPr>
  </w:style>
  <w:style w:type="paragraph" w:customStyle="1" w:styleId="Numbers">
    <w:name w:val="Numbers"/>
    <w:basedOn w:val="BillDots0"/>
    <w:qFormat/>
    <w:rsid w:val="0007194E"/>
    <w:pPr>
      <w:tabs>
        <w:tab w:val="right" w:pos="5904"/>
      </w:tabs>
    </w:pPr>
  </w:style>
  <w:style w:type="character" w:customStyle="1" w:styleId="scclippagepath">
    <w:name w:val="sc_clip_page_path"/>
    <w:uiPriority w:val="1"/>
    <w:qFormat/>
    <w:rsid w:val="0007194E"/>
    <w:rPr>
      <w:rFonts w:ascii="Times New Roman" w:hAnsi="Times New Roman"/>
      <w:caps/>
      <w:smallCaps w:val="0"/>
      <w:sz w:val="22"/>
    </w:rPr>
  </w:style>
  <w:style w:type="paragraph" w:customStyle="1" w:styleId="scconresoattyda">
    <w:name w:val="sc_con_reso_atty_da"/>
    <w:qFormat/>
    <w:rsid w:val="0007194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194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194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194E"/>
    <w:pPr>
      <w:widowControl w:val="0"/>
      <w:suppressAutoHyphens/>
      <w:spacing w:after="0" w:line="240" w:lineRule="auto"/>
      <w:jc w:val="both"/>
    </w:pPr>
  </w:style>
  <w:style w:type="paragraph" w:customStyle="1" w:styleId="scjrregattydadocno">
    <w:name w:val="sc_jrreg_atty_da_docno"/>
    <w:basedOn w:val="Normal"/>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19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194E"/>
    <w:rPr>
      <w:rFonts w:ascii="Times New Roman" w:hAnsi="Times New Roman"/>
      <w:b/>
      <w:caps/>
      <w:smallCaps w:val="0"/>
      <w:sz w:val="24"/>
    </w:rPr>
  </w:style>
  <w:style w:type="paragraph" w:customStyle="1" w:styleId="scjrregfooter">
    <w:name w:val="sc_jrreg_footer"/>
    <w:qFormat/>
    <w:rsid w:val="0007194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19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19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19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19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194E"/>
    <w:pPr>
      <w:widowControl w:val="0"/>
      <w:suppressAutoHyphens/>
      <w:spacing w:after="0" w:line="360" w:lineRule="auto"/>
      <w:jc w:val="both"/>
    </w:pPr>
  </w:style>
  <w:style w:type="paragraph" w:customStyle="1" w:styleId="scresolutionbody">
    <w:name w:val="sc_resolution_body"/>
    <w:qFormat/>
    <w:rsid w:val="0007194E"/>
    <w:pPr>
      <w:widowControl w:val="0"/>
      <w:suppressAutoHyphens/>
      <w:spacing w:after="0" w:line="360" w:lineRule="auto"/>
      <w:jc w:val="both"/>
    </w:pPr>
  </w:style>
  <w:style w:type="paragraph" w:customStyle="1" w:styleId="scresolutionclippagebottom">
    <w:name w:val="sc_resolution_clip_page_bottom"/>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194E"/>
    <w:pPr>
      <w:widowControl w:val="0"/>
      <w:suppressAutoHyphens/>
      <w:spacing w:after="0" w:line="240" w:lineRule="auto"/>
      <w:jc w:val="both"/>
    </w:pPr>
  </w:style>
  <w:style w:type="paragraph" w:customStyle="1" w:styleId="scresolutionfooter">
    <w:name w:val="sc_resolution_footer"/>
    <w:link w:val="scresolutionfooterChar"/>
    <w:qFormat/>
    <w:rsid w:val="0007194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194E"/>
    <w:rPr>
      <w:rFonts w:eastAsia="Times New Roman" w:cs="Times New Roman"/>
      <w:szCs w:val="20"/>
    </w:rPr>
  </w:style>
  <w:style w:type="paragraph" w:customStyle="1" w:styleId="scresolutionheader">
    <w:name w:val="sc_resolution_header"/>
    <w:qFormat/>
    <w:rsid w:val="0007194E"/>
    <w:pPr>
      <w:widowControl w:val="0"/>
      <w:suppressAutoHyphens/>
      <w:spacing w:after="0" w:line="240" w:lineRule="auto"/>
      <w:jc w:val="center"/>
    </w:pPr>
    <w:rPr>
      <w:b/>
      <w:caps/>
      <w:sz w:val="30"/>
    </w:rPr>
  </w:style>
  <w:style w:type="paragraph" w:customStyle="1" w:styleId="scresolutiontitle">
    <w:name w:val="sc_resolution_title"/>
    <w:qFormat/>
    <w:rsid w:val="0007194E"/>
    <w:pPr>
      <w:widowControl w:val="0"/>
      <w:suppressAutoHyphens/>
      <w:spacing w:after="0" w:line="240" w:lineRule="auto"/>
      <w:jc w:val="both"/>
    </w:pPr>
    <w:rPr>
      <w:caps/>
    </w:rPr>
  </w:style>
  <w:style w:type="paragraph" w:customStyle="1" w:styleId="scresolutionxx">
    <w:name w:val="sc_resolution_xx"/>
    <w:qFormat/>
    <w:rsid w:val="0007194E"/>
    <w:pPr>
      <w:widowControl w:val="0"/>
      <w:suppressAutoHyphens/>
      <w:spacing w:after="0" w:line="240" w:lineRule="auto"/>
      <w:jc w:val="center"/>
    </w:pPr>
  </w:style>
  <w:style w:type="character" w:customStyle="1" w:styleId="scSECTIONS">
    <w:name w:val="sc_SECTIONS"/>
    <w:uiPriority w:val="1"/>
    <w:qFormat/>
    <w:rsid w:val="0007194E"/>
    <w:rPr>
      <w:rFonts w:ascii="Times New Roman" w:hAnsi="Times New Roman"/>
      <w:b w:val="0"/>
      <w:i w:val="0"/>
      <w:caps/>
      <w:smallCaps w:val="0"/>
      <w:color w:val="auto"/>
      <w:sz w:val="22"/>
    </w:rPr>
  </w:style>
  <w:style w:type="character" w:customStyle="1" w:styleId="scsenateclippagepath">
    <w:name w:val="sc_senate_clip_page_path"/>
    <w:uiPriority w:val="1"/>
    <w:qFormat/>
    <w:rsid w:val="0007194E"/>
    <w:rPr>
      <w:rFonts w:ascii="Times New Roman" w:hAnsi="Times New Roman"/>
      <w:caps/>
      <w:smallCaps w:val="0"/>
      <w:sz w:val="22"/>
    </w:rPr>
  </w:style>
  <w:style w:type="paragraph" w:customStyle="1" w:styleId="scsenateresolutionbody">
    <w:name w:val="sc_senate_resolution_body"/>
    <w:qFormat/>
    <w:rsid w:val="0007194E"/>
    <w:pPr>
      <w:widowControl w:val="0"/>
      <w:suppressAutoHyphens/>
      <w:spacing w:after="0" w:line="360" w:lineRule="auto"/>
      <w:jc w:val="both"/>
    </w:pPr>
  </w:style>
  <w:style w:type="paragraph" w:customStyle="1" w:styleId="scsenateresolutionclippagebottom">
    <w:name w:val="sc_senate_resolution_clip_page_bottom"/>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194E"/>
    <w:pPr>
      <w:widowControl w:val="0"/>
      <w:suppressLineNumbers/>
      <w:suppressAutoHyphens/>
    </w:pPr>
  </w:style>
  <w:style w:type="paragraph" w:customStyle="1" w:styleId="scsenateresolutionclippagerepdocumentname">
    <w:name w:val="sc_senate_resolution_clip_page_rep_document_name"/>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194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194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194E"/>
    <w:rPr>
      <w:color w:val="808080"/>
    </w:rPr>
  </w:style>
  <w:style w:type="paragraph" w:customStyle="1" w:styleId="sctablecodifiedsection">
    <w:name w:val="sc_table_codified_section"/>
    <w:qFormat/>
    <w:rsid w:val="0007194E"/>
    <w:pPr>
      <w:widowControl w:val="0"/>
      <w:suppressAutoHyphens/>
      <w:spacing w:after="0" w:line="360" w:lineRule="auto"/>
    </w:pPr>
  </w:style>
  <w:style w:type="paragraph" w:customStyle="1" w:styleId="sctableln">
    <w:name w:val="sc_table_ln"/>
    <w:qFormat/>
    <w:rsid w:val="0007194E"/>
    <w:pPr>
      <w:widowControl w:val="0"/>
      <w:suppressAutoHyphens/>
      <w:spacing w:after="0" w:line="360" w:lineRule="auto"/>
      <w:jc w:val="right"/>
    </w:pPr>
  </w:style>
  <w:style w:type="paragraph" w:customStyle="1" w:styleId="sctablenoncodifiedsection">
    <w:name w:val="sc_table_non_codified_section"/>
    <w:qFormat/>
    <w:rsid w:val="0007194E"/>
    <w:pPr>
      <w:widowControl w:val="0"/>
      <w:suppressAutoHyphens/>
      <w:spacing w:after="0" w:line="360" w:lineRule="auto"/>
    </w:pPr>
  </w:style>
  <w:style w:type="paragraph" w:customStyle="1" w:styleId="scresolutionmembers">
    <w:name w:val="sc_resolution_members"/>
    <w:qFormat/>
    <w:rsid w:val="0007194E"/>
    <w:pPr>
      <w:widowControl w:val="0"/>
      <w:suppressAutoHyphens/>
      <w:spacing w:after="0" w:line="360" w:lineRule="auto"/>
      <w:jc w:val="both"/>
    </w:pPr>
  </w:style>
  <w:style w:type="paragraph" w:customStyle="1" w:styleId="scdraftheader">
    <w:name w:val="sc_draft_header"/>
    <w:qFormat/>
    <w:rsid w:val="0007194E"/>
    <w:pPr>
      <w:widowControl w:val="0"/>
      <w:suppressAutoHyphens/>
      <w:spacing w:after="0" w:line="240" w:lineRule="auto"/>
    </w:pPr>
  </w:style>
  <w:style w:type="paragraph" w:customStyle="1" w:styleId="scemptyline">
    <w:name w:val="sc_empty_line"/>
    <w:qFormat/>
    <w:rsid w:val="0007194E"/>
    <w:pPr>
      <w:widowControl w:val="0"/>
      <w:suppressAutoHyphens/>
      <w:spacing w:after="0" w:line="360" w:lineRule="auto"/>
      <w:jc w:val="both"/>
    </w:pPr>
  </w:style>
  <w:style w:type="paragraph" w:customStyle="1" w:styleId="scemptylineheader">
    <w:name w:val="sc_emptyline_header"/>
    <w:qFormat/>
    <w:rsid w:val="0007194E"/>
    <w:pPr>
      <w:widowControl w:val="0"/>
      <w:suppressAutoHyphens/>
      <w:spacing w:after="0" w:line="240" w:lineRule="auto"/>
      <w:jc w:val="both"/>
    </w:pPr>
  </w:style>
  <w:style w:type="character" w:customStyle="1" w:styleId="scinsert">
    <w:name w:val="sc_insert"/>
    <w:uiPriority w:val="1"/>
    <w:qFormat/>
    <w:rsid w:val="0007194E"/>
    <w:rPr>
      <w:caps w:val="0"/>
      <w:smallCaps w:val="0"/>
      <w:strike w:val="0"/>
      <w:dstrike w:val="0"/>
      <w:vanish w:val="0"/>
      <w:u w:val="single"/>
      <w:vertAlign w:val="baseline"/>
    </w:rPr>
  </w:style>
  <w:style w:type="character" w:customStyle="1" w:styleId="scinsertblue">
    <w:name w:val="sc_insert_blue"/>
    <w:uiPriority w:val="1"/>
    <w:qFormat/>
    <w:rsid w:val="0007194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194E"/>
    <w:rPr>
      <w:caps w:val="0"/>
      <w:smallCaps w:val="0"/>
      <w:strike w:val="0"/>
      <w:dstrike w:val="0"/>
      <w:vanish w:val="0"/>
      <w:color w:val="0070C0"/>
      <w:u w:val="none"/>
      <w:vertAlign w:val="baseline"/>
    </w:rPr>
  </w:style>
  <w:style w:type="character" w:customStyle="1" w:styleId="scinsertred">
    <w:name w:val="sc_insert_red"/>
    <w:uiPriority w:val="1"/>
    <w:qFormat/>
    <w:rsid w:val="0007194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194E"/>
    <w:rPr>
      <w:caps w:val="0"/>
      <w:smallCaps w:val="0"/>
      <w:strike w:val="0"/>
      <w:dstrike w:val="0"/>
      <w:vanish w:val="0"/>
      <w:color w:val="FF0000"/>
      <w:u w:val="none"/>
      <w:vertAlign w:val="baseline"/>
    </w:rPr>
  </w:style>
  <w:style w:type="character" w:customStyle="1" w:styleId="scstrike">
    <w:name w:val="sc_strike"/>
    <w:uiPriority w:val="1"/>
    <w:qFormat/>
    <w:rsid w:val="0007194E"/>
    <w:rPr>
      <w:strike/>
      <w:dstrike w:val="0"/>
    </w:rPr>
  </w:style>
  <w:style w:type="character" w:customStyle="1" w:styleId="scstrikeblue">
    <w:name w:val="sc_strike_blue"/>
    <w:uiPriority w:val="1"/>
    <w:qFormat/>
    <w:rsid w:val="0007194E"/>
    <w:rPr>
      <w:strike/>
      <w:dstrike w:val="0"/>
      <w:color w:val="0070C0"/>
    </w:rPr>
  </w:style>
  <w:style w:type="character" w:customStyle="1" w:styleId="scstrikered">
    <w:name w:val="sc_strike_red"/>
    <w:uiPriority w:val="1"/>
    <w:qFormat/>
    <w:rsid w:val="0007194E"/>
    <w:rPr>
      <w:strike/>
      <w:dstrike w:val="0"/>
      <w:color w:val="FF0000"/>
    </w:rPr>
  </w:style>
  <w:style w:type="character" w:customStyle="1" w:styleId="scstrikebluenoncodified">
    <w:name w:val="sc_strike_blue_non_codified"/>
    <w:uiPriority w:val="1"/>
    <w:qFormat/>
    <w:rsid w:val="0007194E"/>
    <w:rPr>
      <w:strike/>
      <w:dstrike w:val="0"/>
      <w:color w:val="0070C0"/>
      <w:lang w:val="en-US"/>
    </w:rPr>
  </w:style>
  <w:style w:type="character" w:customStyle="1" w:styleId="scstrikerednoncodified">
    <w:name w:val="sc_strike_red_non_codified"/>
    <w:uiPriority w:val="1"/>
    <w:qFormat/>
    <w:rsid w:val="0007194E"/>
    <w:rPr>
      <w:strike/>
      <w:dstrike w:val="0"/>
      <w:color w:val="FF0000"/>
    </w:rPr>
  </w:style>
  <w:style w:type="paragraph" w:customStyle="1" w:styleId="scnowthereforebold">
    <w:name w:val="sc_now_therefore_bold"/>
    <w:uiPriority w:val="1"/>
    <w:qFormat/>
    <w:rsid w:val="0007194E"/>
    <w:pPr>
      <w:widowControl w:val="0"/>
      <w:suppressAutoHyphens/>
      <w:spacing w:after="0" w:line="480" w:lineRule="auto"/>
    </w:pPr>
    <w:rPr>
      <w:rFonts w:eastAsia="Calibri" w:cs="Times New Roman"/>
    </w:rPr>
  </w:style>
  <w:style w:type="paragraph" w:customStyle="1" w:styleId="scbillsiglines">
    <w:name w:val="sc_bill_sig_lines"/>
    <w:qFormat/>
    <w:rsid w:val="0007194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194E"/>
  </w:style>
  <w:style w:type="paragraph" w:customStyle="1" w:styleId="scbillendxx">
    <w:name w:val="sc_bill_end_xx"/>
    <w:qFormat/>
    <w:rsid w:val="0007194E"/>
    <w:pPr>
      <w:widowControl w:val="0"/>
      <w:suppressAutoHyphens/>
      <w:spacing w:after="0" w:line="240" w:lineRule="auto"/>
      <w:jc w:val="center"/>
    </w:pPr>
  </w:style>
  <w:style w:type="character" w:customStyle="1" w:styleId="scbillheader1">
    <w:name w:val="sc_bill_header1"/>
    <w:uiPriority w:val="1"/>
    <w:qFormat/>
    <w:rsid w:val="0007194E"/>
  </w:style>
  <w:style w:type="character" w:customStyle="1" w:styleId="scresolutionbody1">
    <w:name w:val="sc_resolution_body1"/>
    <w:uiPriority w:val="1"/>
    <w:qFormat/>
    <w:rsid w:val="0007194E"/>
  </w:style>
  <w:style w:type="character" w:styleId="Strong">
    <w:name w:val="Strong"/>
    <w:basedOn w:val="DefaultParagraphFont"/>
    <w:uiPriority w:val="22"/>
    <w:qFormat/>
    <w:rsid w:val="0007194E"/>
    <w:rPr>
      <w:b/>
      <w:bCs/>
    </w:rPr>
  </w:style>
  <w:style w:type="character" w:customStyle="1" w:styleId="scamendhouse">
    <w:name w:val="sc_amend_house"/>
    <w:uiPriority w:val="1"/>
    <w:qFormat/>
    <w:rsid w:val="0007194E"/>
    <w:rPr>
      <w:bdr w:val="none" w:sz="0" w:space="0" w:color="auto"/>
      <w:shd w:val="clear" w:color="auto" w:fill="FDE9D9" w:themeFill="accent6" w:themeFillTint="33"/>
    </w:rPr>
  </w:style>
  <w:style w:type="character" w:customStyle="1" w:styleId="scamendsenate">
    <w:name w:val="sc_amend_senate"/>
    <w:uiPriority w:val="1"/>
    <w:qFormat/>
    <w:rsid w:val="0007194E"/>
    <w:rPr>
      <w:bdr w:val="none" w:sz="0" w:space="0" w:color="auto"/>
      <w:shd w:val="clear" w:color="auto" w:fill="E5DFEC" w:themeFill="accent4" w:themeFillTint="33"/>
    </w:rPr>
  </w:style>
  <w:style w:type="paragraph" w:styleId="Revision">
    <w:name w:val="Revision"/>
    <w:hidden/>
    <w:uiPriority w:val="99"/>
    <w:semiHidden/>
    <w:rsid w:val="0007194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7194E"/>
    <w:pPr>
      <w:spacing w:after="0" w:line="240" w:lineRule="auto"/>
    </w:pPr>
    <w:rPr>
      <w:i/>
    </w:rPr>
  </w:style>
  <w:style w:type="paragraph" w:customStyle="1" w:styleId="sccoversheetsenate">
    <w:name w:val="sc_coversheet_senate"/>
    <w:qFormat/>
    <w:rsid w:val="0007194E"/>
    <w:pPr>
      <w:spacing w:after="0" w:line="240" w:lineRule="auto"/>
    </w:pPr>
    <w:rPr>
      <w:b/>
    </w:rPr>
  </w:style>
  <w:style w:type="character" w:styleId="FollowedHyperlink">
    <w:name w:val="FollowedHyperlink"/>
    <w:basedOn w:val="DefaultParagraphFont"/>
    <w:uiPriority w:val="99"/>
    <w:semiHidden/>
    <w:unhideWhenUsed/>
    <w:rsid w:val="00092A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4&amp;session=126&amp;summary=B" TargetMode="External" Id="R109cafa858574016" /><Relationship Type="http://schemas.openxmlformats.org/officeDocument/2006/relationships/hyperlink" Target="https://www.scstatehouse.gov/sess126_2025-2026/prever/844_20260121.docx" TargetMode="External" Id="R53abb065c3e440a9" /><Relationship Type="http://schemas.openxmlformats.org/officeDocument/2006/relationships/hyperlink" Target="h:\sj\20260121.docx" TargetMode="External" Id="R318e264385e14d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68E4"/>
    <w:rsid w:val="00212BEF"/>
    <w:rsid w:val="002A3D45"/>
    <w:rsid w:val="00362988"/>
    <w:rsid w:val="00460640"/>
    <w:rsid w:val="004D1BF3"/>
    <w:rsid w:val="00573513"/>
    <w:rsid w:val="006A502A"/>
    <w:rsid w:val="0072205F"/>
    <w:rsid w:val="00804B1A"/>
    <w:rsid w:val="008228BC"/>
    <w:rsid w:val="009C5210"/>
    <w:rsid w:val="00A22407"/>
    <w:rsid w:val="00AA6F82"/>
    <w:rsid w:val="00AE05C8"/>
    <w:rsid w:val="00BE097C"/>
    <w:rsid w:val="00CA42B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9e9eb110-8873-4f6e-bba2-b1fdd0291b79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92628fd4-3b8e-4ad8-a1eb-efd6e6534d10</T_BILL_REQUEST_REQUEST>
  <T_BILL_R_ORIGINALDRAFT>dc334697-0411-4a9e-a8bc-965afa773d1f</T_BILL_R_ORIGINALDRAFT>
  <T_BILL_SPONSOR_SPONSOR>cc4180c0-3ee1-4116-aff2-53590ccd77ca</T_BILL_SPONSOR_SPONSOR>
  <T_BILL_T_BILLNAME>[0844]</T_BILL_T_BILLNAME>
  <T_BILL_T_BILLNUMBER>844</T_BILL_T_BILLNUMBER>
  <T_BILL_T_BILLTITLE>To recognize and honor the University of South Carolina on the occasion of its two hundred twenty-fifth anniversary, and the entire university of South Carolina system, for its many and significant contributions to the education, health, and civic life of our citizens and to declare Tuesday, February 17, 2026, “CArolina Day-225 Years of Service” at the State House.</T_BILL_T_BILLTITLE>
  <T_BILL_T_CHAMBER>senate</T_BILL_T_CHAMBER>
  <T_BILL_T_FILENAME> </T_BILL_T_FILENAME>
  <T_BILL_T_LEGTYPE>resolution</T_BILL_T_LEGTYPE>
  <T_BILL_T_RATNUMBERSTRING>SNone</T_BILL_T_RATNUMBERSTRING>
  <T_BILL_T_SUBJECT>Carolina Day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A498016-C8AB-41BA-8F95-B2DE75779D0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3446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2026-01-14T16:05:00Z</cp:lastPrinted>
  <dcterms:created xsi:type="dcterms:W3CDTF">2026-01-21T18:36:00Z</dcterms:created>
  <dcterms:modified xsi:type="dcterms:W3CDTF">2026-01-21T18:36:00Z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