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SR-0495KM26.docx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Rural Emergency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108146043e8943e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Medical Affairs</w:t>
      </w:r>
      <w:r>
        <w:t xml:space="preserve"> (</w:t>
      </w:r>
      <w:hyperlink w:history="true" r:id="R2f418e97b3024eaf">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1894cfa58949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907181fb4443c8">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8786A7C" w14:textId="77777777">
      <w:pPr>
        <w:pStyle w:val="scemptylineheader"/>
      </w:pPr>
      <w:bookmarkStart w:name="open_doc_here" w:id="0"/>
      <w:bookmarkEnd w:id="0"/>
    </w:p>
    <w:p w:rsidRPr="00BB0725" w:rsidR="00A73EFA" w:rsidP="00BB0725" w:rsidRDefault="00A73EFA" w14:paraId="1E99F083" w14:textId="77777777">
      <w:pPr>
        <w:pStyle w:val="scemptylineheader"/>
      </w:pPr>
    </w:p>
    <w:p w:rsidRPr="00BB0725" w:rsidR="00A73EFA" w:rsidP="00BB0725" w:rsidRDefault="00A73EFA" w14:paraId="12ACA6C9" w14:textId="77777777">
      <w:pPr>
        <w:pStyle w:val="scemptylineheader"/>
      </w:pPr>
    </w:p>
    <w:p w:rsidRPr="00DF3B44" w:rsidR="00A73EFA" w:rsidP="00B7592C" w:rsidRDefault="00A73EFA" w14:paraId="048734A8" w14:textId="77777777">
      <w:pPr>
        <w:pStyle w:val="scemptylineheader"/>
      </w:pPr>
    </w:p>
    <w:p w:rsidRPr="00DF3B44" w:rsidR="00A73EFA" w:rsidP="00B7592C" w:rsidRDefault="00A73EFA" w14:paraId="51FBB705" w14:textId="77777777">
      <w:pPr>
        <w:pStyle w:val="scemptylineheader"/>
      </w:pPr>
    </w:p>
    <w:p w:rsidRPr="00DF3B44" w:rsidR="00A73EFA" w:rsidP="00B7592C" w:rsidRDefault="00A73EFA" w14:paraId="40A9182D" w14:textId="77777777">
      <w:pPr>
        <w:pStyle w:val="scemptylineheader"/>
      </w:pPr>
    </w:p>
    <w:p w:rsidRPr="00DF3B44" w:rsidR="002C3463" w:rsidP="00037F04" w:rsidRDefault="002C3463" w14:paraId="32115CA0" w14:textId="77777777">
      <w:pPr>
        <w:pStyle w:val="scemptylineheader"/>
      </w:pPr>
    </w:p>
    <w:p w:rsidRPr="00DF3B44" w:rsidR="008E61A1" w:rsidP="00446987" w:rsidRDefault="008E61A1" w14:paraId="5F1B3DA4" w14:textId="77777777">
      <w:pPr>
        <w:pStyle w:val="scemptylineheader"/>
      </w:pPr>
    </w:p>
    <w:p w:rsidRPr="00DF3B44" w:rsidR="002C3463" w:rsidP="00EB120E" w:rsidRDefault="002C3463" w14:paraId="33189C6A" w14:textId="77777777">
      <w:pPr>
        <w:pStyle w:val="scbillheader"/>
      </w:pPr>
      <w:r w:rsidRPr="00DF3B44">
        <w:t>A bill</w:t>
      </w:r>
    </w:p>
    <w:p w:rsidRPr="00DF3B44" w:rsidR="002C3463" w:rsidP="001164F9" w:rsidRDefault="002C3463" w14:paraId="52354E3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1514" w14:paraId="6205BD23" w14:textId="06DD33AC">
          <w:pPr>
            <w:pStyle w:val="scbilltitle"/>
          </w:pPr>
          <w:r>
            <w:t>TO AMEND THE SOUTH CAROLINA CODE OF LAWS BY AMENDING SECTION 44‑7‑130, RELATING TO STATE HEALTH FACILITY LICENSURE ACT DEFINITIONS, SO AS TO ADD TO THE DEFINITION OF “HOSPITAL” ALL HOSPITALS THAT CONVERT TO RURAL EMERGENCY HOSPITALS.</w:t>
          </w:r>
        </w:p>
      </w:sdtContent>
    </w:sdt>
    <w:bookmarkStart w:name="at_bb90da09a" w:displacedByCustomXml="prev" w:id="1"/>
    <w:bookmarkEnd w:id="1"/>
    <w:p w:rsidRPr="00DF3B44" w:rsidR="006C18F0" w:rsidP="006C18F0" w:rsidRDefault="006C18F0" w14:paraId="1135D3EA" w14:textId="77777777">
      <w:pPr>
        <w:pStyle w:val="scbillwhereasclause"/>
      </w:pPr>
    </w:p>
    <w:p w:rsidRPr="0094541D" w:rsidR="007E06BB" w:rsidP="0094541D" w:rsidRDefault="002C3463" w14:paraId="590F7692" w14:textId="77777777">
      <w:pPr>
        <w:pStyle w:val="scenactingwords"/>
      </w:pPr>
      <w:bookmarkStart w:name="ew_9769247e2" w:id="2"/>
      <w:r w:rsidRPr="0094541D">
        <w:t>B</w:t>
      </w:r>
      <w:bookmarkEnd w:id="2"/>
      <w:r w:rsidRPr="0094541D">
        <w:t>e it enacted by the General Assembly of the State of South Carolina:</w:t>
      </w:r>
    </w:p>
    <w:p w:rsidR="00E86433" w:rsidP="00E86433" w:rsidRDefault="00E86433" w14:paraId="4144B294" w14:textId="77777777">
      <w:pPr>
        <w:pStyle w:val="scemptyline"/>
      </w:pPr>
    </w:p>
    <w:p w:rsidR="00E86433" w:rsidP="00E86433" w:rsidRDefault="00E86433" w14:paraId="0383B50E" w14:textId="77777777">
      <w:pPr>
        <w:pStyle w:val="scdirectionallanguage"/>
      </w:pPr>
      <w:bookmarkStart w:name="bs_num_1_0c5c98d7e" w:id="3"/>
      <w:r>
        <w:t>S</w:t>
      </w:r>
      <w:bookmarkEnd w:id="3"/>
      <w:r>
        <w:t>ECTION 1.</w:t>
      </w:r>
      <w:r>
        <w:tab/>
      </w:r>
      <w:bookmarkStart w:name="dl_3ed2e1e95" w:id="4"/>
      <w:r>
        <w:t>S</w:t>
      </w:r>
      <w:bookmarkEnd w:id="4"/>
      <w:r>
        <w:t>ection 44‑7‑130(17) of the S.C. Code is amended to read:</w:t>
      </w:r>
    </w:p>
    <w:p w:rsidR="00621A0D" w:rsidRDefault="00621A0D" w14:paraId="6EC59307" w14:textId="77777777">
      <w:pPr>
        <w:pStyle w:val="sccodifiedsection"/>
      </w:pPr>
    </w:p>
    <w:p w:rsidR="00621A0D" w:rsidRDefault="00621A0D" w14:paraId="2CA6758C" w14:textId="4B352EB0">
      <w:pPr>
        <w:pStyle w:val="sccodifiedsection"/>
      </w:pPr>
      <w:bookmarkStart w:name="cs_T44C7N130_124911d1d" w:id="5"/>
      <w:r>
        <w:tab/>
      </w:r>
      <w:bookmarkStart w:name="ss_T44C7N130S17_lv1_d64692c00" w:id="6"/>
      <w:bookmarkEnd w:id="5"/>
      <w:r>
        <w:t>(</w:t>
      </w:r>
      <w:bookmarkEnd w:id="6"/>
      <w:r>
        <w:t>17)</w:t>
      </w:r>
      <w:bookmarkStart w:name="ss_T44C7N130Sa_lv2_f12335556" w:id="7"/>
      <w:r w:rsidR="009F0AE3">
        <w:rPr>
          <w:rStyle w:val="scinsert"/>
        </w:rPr>
        <w:t>(</w:t>
      </w:r>
      <w:bookmarkEnd w:id="7"/>
      <w:r w:rsidR="009F0AE3">
        <w:rPr>
          <w:rStyle w:val="scinsert"/>
        </w:rPr>
        <w:t>a)</w:t>
      </w:r>
      <w: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or osteopathy.</w:t>
      </w:r>
      <w:r w:rsidRPr="009F0AE3" w:rsidR="009F0AE3">
        <w:rPr>
          <w:rStyle w:val="scinsert"/>
        </w:rPr>
        <w:t xml:space="preserve"> This </w:t>
      </w:r>
      <w:r w:rsidR="00DA5CAB">
        <w:rPr>
          <w:rStyle w:val="scinsert"/>
        </w:rPr>
        <w:t xml:space="preserve">definition </w:t>
      </w:r>
      <w:r w:rsidRPr="009F0AE3" w:rsidR="009F0AE3">
        <w:rPr>
          <w:rStyle w:val="scinsert"/>
        </w:rPr>
        <w:t>shall include all hospitals that convert to Rural Emergency Hospitals pursuant to 42 CFR Part 485 Subpart E and Section 125 of the Consolidated Appropriations Act of 2021.</w:t>
      </w:r>
    </w:p>
    <w:p w:rsidR="00084C97" w:rsidRDefault="00621A0D" w14:paraId="08F83509" w14:textId="46CCC5B9">
      <w:pPr>
        <w:pStyle w:val="sccodifiedsection"/>
      </w:pPr>
      <w:r>
        <w:tab/>
      </w:r>
      <w:r w:rsidR="009F0AE3">
        <w:rPr>
          <w:rStyle w:val="scinsert"/>
        </w:rPr>
        <w:tab/>
      </w:r>
      <w:bookmarkStart w:name="ss_T44C7N130Sb_lv2_1e735ec71" w:id="8"/>
      <w:r w:rsidR="009F0AE3">
        <w:rPr>
          <w:rStyle w:val="scinsert"/>
        </w:rPr>
        <w:t>(</w:t>
      </w:r>
      <w:bookmarkEnd w:id="8"/>
      <w:r w:rsidR="009F0AE3">
        <w:rPr>
          <w:rStyle w:val="scinsert"/>
        </w:rPr>
        <w:t>b)</w:t>
      </w:r>
      <w:r w:rsidR="00323EB0">
        <w:rPr>
          <w:rStyle w:val="scinsert"/>
        </w:rPr>
        <w:t xml:space="preserve"> </w:t>
      </w:r>
      <w:r>
        <w:t>“Hospital”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rsidRPr="00DF3B44" w:rsidR="007E06BB" w:rsidP="00787433" w:rsidRDefault="007E06BB" w14:paraId="35173E16" w14:textId="77777777">
      <w:pPr>
        <w:pStyle w:val="scemptyline"/>
      </w:pPr>
    </w:p>
    <w:p w:rsidRPr="00DF3B44" w:rsidR="007A10F1" w:rsidP="007A10F1" w:rsidRDefault="00E27805" w14:paraId="57B5A516" w14:textId="77777777">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6E8B27B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69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7EFF" w14:textId="77777777" w:rsidR="003C60AA" w:rsidRDefault="003C60AA" w:rsidP="0010329A">
      <w:pPr>
        <w:spacing w:after="0" w:line="240" w:lineRule="auto"/>
      </w:pPr>
      <w:r>
        <w:separator/>
      </w:r>
    </w:p>
    <w:p w14:paraId="10C2C180" w14:textId="77777777" w:rsidR="003C60AA" w:rsidRDefault="003C60AA"/>
  </w:endnote>
  <w:endnote w:type="continuationSeparator" w:id="0">
    <w:p w14:paraId="21293348" w14:textId="77777777" w:rsidR="003C60AA" w:rsidRDefault="003C60AA" w:rsidP="0010329A">
      <w:pPr>
        <w:spacing w:after="0" w:line="240" w:lineRule="auto"/>
      </w:pPr>
      <w:r>
        <w:continuationSeparator/>
      </w:r>
    </w:p>
    <w:p w14:paraId="44A10335" w14:textId="77777777" w:rsidR="003C60AA" w:rsidRDefault="003C60AA"/>
  </w:endnote>
  <w:endnote w:type="continuationNotice" w:id="1">
    <w:p w14:paraId="0850EE2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D5F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593B617" w14:textId="77777777" w:rsidR="00685035" w:rsidRPr="007B4AF7" w:rsidRDefault="002C17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509B">
              <w:rPr>
                <w:noProof/>
              </w:rPr>
              <w:t>SR-0495KM26.docx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0FE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83974" w14:textId="77777777" w:rsidR="003C60AA" w:rsidRDefault="003C60AA" w:rsidP="0010329A">
      <w:pPr>
        <w:spacing w:after="0" w:line="240" w:lineRule="auto"/>
      </w:pPr>
      <w:r>
        <w:separator/>
      </w:r>
    </w:p>
    <w:p w14:paraId="0620EC1D" w14:textId="77777777" w:rsidR="003C60AA" w:rsidRDefault="003C60AA"/>
  </w:footnote>
  <w:footnote w:type="continuationSeparator" w:id="0">
    <w:p w14:paraId="29FF2E0E" w14:textId="77777777" w:rsidR="003C60AA" w:rsidRDefault="003C60AA" w:rsidP="0010329A">
      <w:pPr>
        <w:spacing w:after="0" w:line="240" w:lineRule="auto"/>
      </w:pPr>
      <w:r>
        <w:continuationSeparator/>
      </w:r>
    </w:p>
    <w:p w14:paraId="3D96AB53" w14:textId="77777777" w:rsidR="003C60AA" w:rsidRDefault="003C60AA"/>
  </w:footnote>
  <w:footnote w:type="continuationNotice" w:id="1">
    <w:p w14:paraId="5E76647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08B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79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6E3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13C"/>
    <w:rsid w:val="00072FCD"/>
    <w:rsid w:val="00074A4F"/>
    <w:rsid w:val="00077B65"/>
    <w:rsid w:val="000822AB"/>
    <w:rsid w:val="00084C97"/>
    <w:rsid w:val="000A3C25"/>
    <w:rsid w:val="000A695A"/>
    <w:rsid w:val="000B4C02"/>
    <w:rsid w:val="000B5B4A"/>
    <w:rsid w:val="000B7FE1"/>
    <w:rsid w:val="000C3E88"/>
    <w:rsid w:val="000C46B9"/>
    <w:rsid w:val="000C58E4"/>
    <w:rsid w:val="000C6F9A"/>
    <w:rsid w:val="000D2F44"/>
    <w:rsid w:val="000D33E4"/>
    <w:rsid w:val="000E3BD6"/>
    <w:rsid w:val="000E578A"/>
    <w:rsid w:val="000F2250"/>
    <w:rsid w:val="0010329A"/>
    <w:rsid w:val="00105756"/>
    <w:rsid w:val="001164F9"/>
    <w:rsid w:val="0011719C"/>
    <w:rsid w:val="00140049"/>
    <w:rsid w:val="00147137"/>
    <w:rsid w:val="00171601"/>
    <w:rsid w:val="001730EB"/>
    <w:rsid w:val="00173276"/>
    <w:rsid w:val="00176122"/>
    <w:rsid w:val="0019025B"/>
    <w:rsid w:val="00192AF7"/>
    <w:rsid w:val="00197366"/>
    <w:rsid w:val="001A136C"/>
    <w:rsid w:val="001B6DA2"/>
    <w:rsid w:val="001C25EC"/>
    <w:rsid w:val="001C5058"/>
    <w:rsid w:val="001C7A95"/>
    <w:rsid w:val="001F2A41"/>
    <w:rsid w:val="001F313F"/>
    <w:rsid w:val="001F331D"/>
    <w:rsid w:val="001F394C"/>
    <w:rsid w:val="002038AA"/>
    <w:rsid w:val="002114C8"/>
    <w:rsid w:val="0021166F"/>
    <w:rsid w:val="002162DF"/>
    <w:rsid w:val="00230038"/>
    <w:rsid w:val="00233975"/>
    <w:rsid w:val="00236D73"/>
    <w:rsid w:val="00244DBF"/>
    <w:rsid w:val="00246535"/>
    <w:rsid w:val="00257F60"/>
    <w:rsid w:val="002625EA"/>
    <w:rsid w:val="00262AC5"/>
    <w:rsid w:val="00264AE9"/>
    <w:rsid w:val="00275AE6"/>
    <w:rsid w:val="002836D8"/>
    <w:rsid w:val="002A7989"/>
    <w:rsid w:val="002B02F3"/>
    <w:rsid w:val="002C3463"/>
    <w:rsid w:val="002C494D"/>
    <w:rsid w:val="002D266D"/>
    <w:rsid w:val="002D5B3D"/>
    <w:rsid w:val="002D7447"/>
    <w:rsid w:val="002E315A"/>
    <w:rsid w:val="002E4F8C"/>
    <w:rsid w:val="002F560C"/>
    <w:rsid w:val="002F5847"/>
    <w:rsid w:val="0030425A"/>
    <w:rsid w:val="00307392"/>
    <w:rsid w:val="00323EB0"/>
    <w:rsid w:val="003421F1"/>
    <w:rsid w:val="0034279C"/>
    <w:rsid w:val="00354F64"/>
    <w:rsid w:val="003559A1"/>
    <w:rsid w:val="00361563"/>
    <w:rsid w:val="00370BB0"/>
    <w:rsid w:val="00371D36"/>
    <w:rsid w:val="00373E17"/>
    <w:rsid w:val="003775E6"/>
    <w:rsid w:val="0038043C"/>
    <w:rsid w:val="00381998"/>
    <w:rsid w:val="00391F49"/>
    <w:rsid w:val="003A5F1C"/>
    <w:rsid w:val="003C3E2E"/>
    <w:rsid w:val="003C60AA"/>
    <w:rsid w:val="003D4A3C"/>
    <w:rsid w:val="003D55B2"/>
    <w:rsid w:val="003E0033"/>
    <w:rsid w:val="003E5452"/>
    <w:rsid w:val="003E7165"/>
    <w:rsid w:val="003E7FF6"/>
    <w:rsid w:val="004046B5"/>
    <w:rsid w:val="00406F27"/>
    <w:rsid w:val="004141B8"/>
    <w:rsid w:val="004203B9"/>
    <w:rsid w:val="00423797"/>
    <w:rsid w:val="00432135"/>
    <w:rsid w:val="0043574B"/>
    <w:rsid w:val="00446987"/>
    <w:rsid w:val="00446D28"/>
    <w:rsid w:val="00466CD0"/>
    <w:rsid w:val="004706A7"/>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288"/>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C717A"/>
    <w:rsid w:val="005D02B4"/>
    <w:rsid w:val="005D3013"/>
    <w:rsid w:val="005D65B9"/>
    <w:rsid w:val="005E1E50"/>
    <w:rsid w:val="005E293D"/>
    <w:rsid w:val="005E2B9C"/>
    <w:rsid w:val="005E3332"/>
    <w:rsid w:val="005F50E4"/>
    <w:rsid w:val="005F5537"/>
    <w:rsid w:val="005F76B0"/>
    <w:rsid w:val="00604429"/>
    <w:rsid w:val="006067B0"/>
    <w:rsid w:val="00606A8B"/>
    <w:rsid w:val="00611EBA"/>
    <w:rsid w:val="006213A8"/>
    <w:rsid w:val="00621A0D"/>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D78CC"/>
    <w:rsid w:val="007E06BB"/>
    <w:rsid w:val="007F50D1"/>
    <w:rsid w:val="00816D52"/>
    <w:rsid w:val="00822FB2"/>
    <w:rsid w:val="00831048"/>
    <w:rsid w:val="008316FA"/>
    <w:rsid w:val="00834272"/>
    <w:rsid w:val="008625C1"/>
    <w:rsid w:val="00862A6D"/>
    <w:rsid w:val="0087671D"/>
    <w:rsid w:val="008806F9"/>
    <w:rsid w:val="00887957"/>
    <w:rsid w:val="008A22FC"/>
    <w:rsid w:val="008A509B"/>
    <w:rsid w:val="008A57E3"/>
    <w:rsid w:val="008B5BF4"/>
    <w:rsid w:val="008C0CEE"/>
    <w:rsid w:val="008C1B18"/>
    <w:rsid w:val="008D46EC"/>
    <w:rsid w:val="008D78FC"/>
    <w:rsid w:val="008E0E25"/>
    <w:rsid w:val="008E61A1"/>
    <w:rsid w:val="009031EF"/>
    <w:rsid w:val="0091399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0F62"/>
    <w:rsid w:val="009D2967"/>
    <w:rsid w:val="009D3C2B"/>
    <w:rsid w:val="009E4191"/>
    <w:rsid w:val="009F0AE3"/>
    <w:rsid w:val="009F2AB1"/>
    <w:rsid w:val="009F4FAF"/>
    <w:rsid w:val="009F51A1"/>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2A6A"/>
    <w:rsid w:val="00AD3BE2"/>
    <w:rsid w:val="00AD3E3D"/>
    <w:rsid w:val="00AE1EE4"/>
    <w:rsid w:val="00AE36EC"/>
    <w:rsid w:val="00AE7406"/>
    <w:rsid w:val="00AF1688"/>
    <w:rsid w:val="00AF46E6"/>
    <w:rsid w:val="00AF5139"/>
    <w:rsid w:val="00B06EDA"/>
    <w:rsid w:val="00B1161F"/>
    <w:rsid w:val="00B11661"/>
    <w:rsid w:val="00B32B4D"/>
    <w:rsid w:val="00B4036A"/>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EDE"/>
    <w:rsid w:val="00BC408A"/>
    <w:rsid w:val="00BC5023"/>
    <w:rsid w:val="00BC556C"/>
    <w:rsid w:val="00BD0115"/>
    <w:rsid w:val="00BD42DA"/>
    <w:rsid w:val="00BD4684"/>
    <w:rsid w:val="00BE08A7"/>
    <w:rsid w:val="00BE4391"/>
    <w:rsid w:val="00BF3E48"/>
    <w:rsid w:val="00C157C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6D77"/>
    <w:rsid w:val="00D27F8C"/>
    <w:rsid w:val="00D33843"/>
    <w:rsid w:val="00D54A6F"/>
    <w:rsid w:val="00D57169"/>
    <w:rsid w:val="00D57D57"/>
    <w:rsid w:val="00D62E42"/>
    <w:rsid w:val="00D772FB"/>
    <w:rsid w:val="00D81514"/>
    <w:rsid w:val="00D948B7"/>
    <w:rsid w:val="00D971D3"/>
    <w:rsid w:val="00DA1AA0"/>
    <w:rsid w:val="00DA512B"/>
    <w:rsid w:val="00DA5CAB"/>
    <w:rsid w:val="00DB608B"/>
    <w:rsid w:val="00DC44A8"/>
    <w:rsid w:val="00DC79F0"/>
    <w:rsid w:val="00DE4BEE"/>
    <w:rsid w:val="00DE5B3D"/>
    <w:rsid w:val="00DE7112"/>
    <w:rsid w:val="00DF19BE"/>
    <w:rsid w:val="00DF1C47"/>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433"/>
    <w:rsid w:val="00E879A5"/>
    <w:rsid w:val="00E879FC"/>
    <w:rsid w:val="00EA2574"/>
    <w:rsid w:val="00EA2F1F"/>
    <w:rsid w:val="00EA3F2E"/>
    <w:rsid w:val="00EA57EC"/>
    <w:rsid w:val="00EA6208"/>
    <w:rsid w:val="00EB120E"/>
    <w:rsid w:val="00EB34C8"/>
    <w:rsid w:val="00EB46E2"/>
    <w:rsid w:val="00EB63BC"/>
    <w:rsid w:val="00EC0045"/>
    <w:rsid w:val="00EC5E00"/>
    <w:rsid w:val="00ED0E91"/>
    <w:rsid w:val="00ED452E"/>
    <w:rsid w:val="00EE3CDA"/>
    <w:rsid w:val="00EF37A8"/>
    <w:rsid w:val="00EF531F"/>
    <w:rsid w:val="00F05FE8"/>
    <w:rsid w:val="00F06D86"/>
    <w:rsid w:val="00F13D87"/>
    <w:rsid w:val="00F149E5"/>
    <w:rsid w:val="00F15E33"/>
    <w:rsid w:val="00F166B1"/>
    <w:rsid w:val="00F17DA2"/>
    <w:rsid w:val="00F22EC0"/>
    <w:rsid w:val="00F25C47"/>
    <w:rsid w:val="00F27D7B"/>
    <w:rsid w:val="00F31D34"/>
    <w:rsid w:val="00F33203"/>
    <w:rsid w:val="00F342A1"/>
    <w:rsid w:val="00F36FBA"/>
    <w:rsid w:val="00F44D36"/>
    <w:rsid w:val="00F46262"/>
    <w:rsid w:val="00F4795D"/>
    <w:rsid w:val="00F50A61"/>
    <w:rsid w:val="00F525CD"/>
    <w:rsid w:val="00F5286C"/>
    <w:rsid w:val="00F52E12"/>
    <w:rsid w:val="00F6031B"/>
    <w:rsid w:val="00F638CA"/>
    <w:rsid w:val="00F657C5"/>
    <w:rsid w:val="00F900B4"/>
    <w:rsid w:val="00FA0F2E"/>
    <w:rsid w:val="00FA4DB1"/>
    <w:rsid w:val="00FA6CDC"/>
    <w:rsid w:val="00FB3F2A"/>
    <w:rsid w:val="00FC3593"/>
    <w:rsid w:val="00FC5E55"/>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F5A2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C79F0"/>
    <w:rPr>
      <w:rFonts w:ascii="Times New Roman" w:hAnsi="Times New Roman"/>
      <w:b w:val="0"/>
      <w:i w:val="0"/>
      <w:sz w:val="22"/>
    </w:rPr>
  </w:style>
  <w:style w:type="paragraph" w:styleId="NoSpacing">
    <w:name w:val="No Spacing"/>
    <w:uiPriority w:val="1"/>
    <w:qFormat/>
    <w:rsid w:val="00DC79F0"/>
    <w:pPr>
      <w:spacing w:after="0" w:line="240" w:lineRule="auto"/>
    </w:pPr>
  </w:style>
  <w:style w:type="paragraph" w:customStyle="1" w:styleId="scemptylineheader">
    <w:name w:val="sc_emptyline_header"/>
    <w:qFormat/>
    <w:rsid w:val="00DC79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C79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C79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C79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C79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C79F0"/>
    <w:rPr>
      <w:color w:val="808080"/>
    </w:rPr>
  </w:style>
  <w:style w:type="paragraph" w:customStyle="1" w:styleId="scdirectionallanguage">
    <w:name w:val="sc_directional_language"/>
    <w:qFormat/>
    <w:rsid w:val="00DC79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C79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C79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C79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C79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C79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C79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C79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C79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C79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C79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C79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C79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C79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C79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C79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C79F0"/>
    <w:rPr>
      <w:rFonts w:ascii="Times New Roman" w:hAnsi="Times New Roman"/>
      <w:color w:val="auto"/>
      <w:sz w:val="22"/>
    </w:rPr>
  </w:style>
  <w:style w:type="paragraph" w:customStyle="1" w:styleId="scclippagebillheader">
    <w:name w:val="sc_clip_page_bill_header"/>
    <w:qFormat/>
    <w:rsid w:val="00DC79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C79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C79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C7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9F0"/>
    <w:rPr>
      <w:lang w:val="en-US"/>
    </w:rPr>
  </w:style>
  <w:style w:type="paragraph" w:styleId="Footer">
    <w:name w:val="footer"/>
    <w:basedOn w:val="Normal"/>
    <w:link w:val="FooterChar"/>
    <w:uiPriority w:val="99"/>
    <w:unhideWhenUsed/>
    <w:rsid w:val="00DC7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9F0"/>
    <w:rPr>
      <w:lang w:val="en-US"/>
    </w:rPr>
  </w:style>
  <w:style w:type="paragraph" w:styleId="ListParagraph">
    <w:name w:val="List Paragraph"/>
    <w:basedOn w:val="Normal"/>
    <w:uiPriority w:val="34"/>
    <w:qFormat/>
    <w:rsid w:val="00DC79F0"/>
    <w:pPr>
      <w:ind w:left="720"/>
      <w:contextualSpacing/>
    </w:pPr>
  </w:style>
  <w:style w:type="paragraph" w:customStyle="1" w:styleId="scbillfooter">
    <w:name w:val="sc_bill_footer"/>
    <w:qFormat/>
    <w:rsid w:val="00DC79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C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C79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C79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C79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C79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C79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C79F0"/>
    <w:pPr>
      <w:widowControl w:val="0"/>
      <w:suppressAutoHyphens/>
      <w:spacing w:after="0" w:line="360" w:lineRule="auto"/>
    </w:pPr>
    <w:rPr>
      <w:rFonts w:ascii="Times New Roman" w:hAnsi="Times New Roman"/>
      <w:lang w:val="en-US"/>
    </w:rPr>
  </w:style>
  <w:style w:type="paragraph" w:customStyle="1" w:styleId="sctableln">
    <w:name w:val="sc_table_ln"/>
    <w:qFormat/>
    <w:rsid w:val="00DC79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C79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C79F0"/>
    <w:rPr>
      <w:strike/>
      <w:dstrike w:val="0"/>
    </w:rPr>
  </w:style>
  <w:style w:type="character" w:customStyle="1" w:styleId="scinsert">
    <w:name w:val="sc_insert"/>
    <w:uiPriority w:val="1"/>
    <w:qFormat/>
    <w:rsid w:val="00DC79F0"/>
    <w:rPr>
      <w:caps w:val="0"/>
      <w:smallCaps w:val="0"/>
      <w:strike w:val="0"/>
      <w:dstrike w:val="0"/>
      <w:vanish w:val="0"/>
      <w:u w:val="single"/>
      <w:vertAlign w:val="baseline"/>
    </w:rPr>
  </w:style>
  <w:style w:type="character" w:customStyle="1" w:styleId="scinsertred">
    <w:name w:val="sc_insert_red"/>
    <w:uiPriority w:val="1"/>
    <w:qFormat/>
    <w:rsid w:val="00DC79F0"/>
    <w:rPr>
      <w:caps w:val="0"/>
      <w:smallCaps w:val="0"/>
      <w:strike w:val="0"/>
      <w:dstrike w:val="0"/>
      <w:vanish w:val="0"/>
      <w:color w:val="FF0000"/>
      <w:u w:val="single"/>
      <w:vertAlign w:val="baseline"/>
    </w:rPr>
  </w:style>
  <w:style w:type="character" w:customStyle="1" w:styleId="scinsertblue">
    <w:name w:val="sc_insert_blue"/>
    <w:uiPriority w:val="1"/>
    <w:qFormat/>
    <w:rsid w:val="00DC79F0"/>
    <w:rPr>
      <w:caps w:val="0"/>
      <w:smallCaps w:val="0"/>
      <w:strike w:val="0"/>
      <w:dstrike w:val="0"/>
      <w:vanish w:val="0"/>
      <w:color w:val="0070C0"/>
      <w:u w:val="single"/>
      <w:vertAlign w:val="baseline"/>
    </w:rPr>
  </w:style>
  <w:style w:type="character" w:customStyle="1" w:styleId="scstrikered">
    <w:name w:val="sc_strike_red"/>
    <w:uiPriority w:val="1"/>
    <w:qFormat/>
    <w:rsid w:val="00DC79F0"/>
    <w:rPr>
      <w:strike/>
      <w:dstrike w:val="0"/>
      <w:color w:val="FF0000"/>
    </w:rPr>
  </w:style>
  <w:style w:type="character" w:customStyle="1" w:styleId="scstrikeblue">
    <w:name w:val="sc_strike_blue"/>
    <w:uiPriority w:val="1"/>
    <w:qFormat/>
    <w:rsid w:val="00DC79F0"/>
    <w:rPr>
      <w:strike/>
      <w:dstrike w:val="0"/>
      <w:color w:val="0070C0"/>
    </w:rPr>
  </w:style>
  <w:style w:type="character" w:customStyle="1" w:styleId="scinsertbluenounderline">
    <w:name w:val="sc_insert_blue_no_underline"/>
    <w:uiPriority w:val="1"/>
    <w:qFormat/>
    <w:rsid w:val="00DC79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C79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C79F0"/>
    <w:rPr>
      <w:strike/>
      <w:dstrike w:val="0"/>
      <w:color w:val="0070C0"/>
      <w:lang w:val="en-US"/>
    </w:rPr>
  </w:style>
  <w:style w:type="character" w:customStyle="1" w:styleId="scstrikerednoncodified">
    <w:name w:val="sc_strike_red_non_codified"/>
    <w:uiPriority w:val="1"/>
    <w:qFormat/>
    <w:rsid w:val="00DC79F0"/>
    <w:rPr>
      <w:strike/>
      <w:dstrike w:val="0"/>
      <w:color w:val="FF0000"/>
    </w:rPr>
  </w:style>
  <w:style w:type="paragraph" w:customStyle="1" w:styleId="scbillsiglines">
    <w:name w:val="sc_bill_sig_lines"/>
    <w:qFormat/>
    <w:rsid w:val="00DC79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C79F0"/>
    <w:rPr>
      <w:bdr w:val="none" w:sz="0" w:space="0" w:color="auto"/>
      <w:shd w:val="clear" w:color="auto" w:fill="FEC6C6"/>
    </w:rPr>
  </w:style>
  <w:style w:type="character" w:customStyle="1" w:styleId="screstoreblue">
    <w:name w:val="sc_restore_blue"/>
    <w:uiPriority w:val="1"/>
    <w:qFormat/>
    <w:rsid w:val="00DC79F0"/>
    <w:rPr>
      <w:color w:val="4472C4" w:themeColor="accent1"/>
      <w:bdr w:val="none" w:sz="0" w:space="0" w:color="auto"/>
      <w:shd w:val="clear" w:color="auto" w:fill="auto"/>
    </w:rPr>
  </w:style>
  <w:style w:type="character" w:customStyle="1" w:styleId="screstorered">
    <w:name w:val="sc_restore_red"/>
    <w:uiPriority w:val="1"/>
    <w:qFormat/>
    <w:rsid w:val="00DC79F0"/>
    <w:rPr>
      <w:color w:val="FF0000"/>
      <w:bdr w:val="none" w:sz="0" w:space="0" w:color="auto"/>
      <w:shd w:val="clear" w:color="auto" w:fill="auto"/>
    </w:rPr>
  </w:style>
  <w:style w:type="character" w:customStyle="1" w:styleId="scstrikenewblue">
    <w:name w:val="sc_strike_new_blue"/>
    <w:uiPriority w:val="1"/>
    <w:qFormat/>
    <w:rsid w:val="00DC79F0"/>
    <w:rPr>
      <w:strike w:val="0"/>
      <w:dstrike/>
      <w:color w:val="0070C0"/>
      <w:u w:val="none"/>
    </w:rPr>
  </w:style>
  <w:style w:type="character" w:customStyle="1" w:styleId="scstrikenewred">
    <w:name w:val="sc_strike_new_red"/>
    <w:uiPriority w:val="1"/>
    <w:qFormat/>
    <w:rsid w:val="00DC79F0"/>
    <w:rPr>
      <w:strike w:val="0"/>
      <w:dstrike/>
      <w:color w:val="FF0000"/>
      <w:u w:val="none"/>
    </w:rPr>
  </w:style>
  <w:style w:type="character" w:customStyle="1" w:styleId="scamendsenate">
    <w:name w:val="sc_amend_senate"/>
    <w:uiPriority w:val="1"/>
    <w:qFormat/>
    <w:rsid w:val="00DC79F0"/>
    <w:rPr>
      <w:bdr w:val="none" w:sz="0" w:space="0" w:color="auto"/>
      <w:shd w:val="clear" w:color="auto" w:fill="FFF2CC" w:themeFill="accent4" w:themeFillTint="33"/>
    </w:rPr>
  </w:style>
  <w:style w:type="character" w:customStyle="1" w:styleId="scamendhouse">
    <w:name w:val="sc_amend_house"/>
    <w:uiPriority w:val="1"/>
    <w:qFormat/>
    <w:rsid w:val="00DC79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F0A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5&amp;session=126&amp;summary=B" TargetMode="External" Id="R101894cfa589490b" /><Relationship Type="http://schemas.openxmlformats.org/officeDocument/2006/relationships/hyperlink" Target="https://www.scstatehouse.gov/sess126_2025-2026/prever/895_20260204.docx" TargetMode="External" Id="R38907181fb4443c8" /><Relationship Type="http://schemas.openxmlformats.org/officeDocument/2006/relationships/hyperlink" Target="h:\sj\20260204.docx" TargetMode="External" Id="R108146043e8943e5" /><Relationship Type="http://schemas.openxmlformats.org/officeDocument/2006/relationships/hyperlink" Target="h:\sj\20260204.docx" TargetMode="External" Id="R2f418e97b3024e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3BD6"/>
    <w:rsid w:val="000F401F"/>
    <w:rsid w:val="00140B15"/>
    <w:rsid w:val="001B20DA"/>
    <w:rsid w:val="001C48FD"/>
    <w:rsid w:val="002A7C8A"/>
    <w:rsid w:val="002D4365"/>
    <w:rsid w:val="00307392"/>
    <w:rsid w:val="003E4FBC"/>
    <w:rsid w:val="003F4940"/>
    <w:rsid w:val="004E2BB5"/>
    <w:rsid w:val="00580C56"/>
    <w:rsid w:val="006B363F"/>
    <w:rsid w:val="007070D2"/>
    <w:rsid w:val="00730C87"/>
    <w:rsid w:val="00776F2C"/>
    <w:rsid w:val="008D78F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166B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lwb360Metadata xmlns="http://schemas.openxmlformats.org/package/2006/metadata/lwb360-metadata">
  <DOCUMENT_TYPE>Bill</DOCUMENT_TYPE>
  <FILENAME>&lt;&lt;filename&gt;&gt;</FILENAME>
  <ID>e227dfab-4906-49d5-90f5-58ed629602d2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14feb9d9-da18-43d5-aabf-73fd8a112d00</T_BILL_REQUEST_REQUEST>
  <T_BILL_R_ORIGINALDRAFT>be0f8f67-f9b0-45ce-a112-8de9f55a7c5b</T_BILL_R_ORIGINALDRAFT>
  <T_BILL_SPONSOR_SPONSOR>c2583581-5aff-4dde-a767-069ac9df61ed</T_BILL_SPONSOR_SPONSOR>
  <T_BILL_T_BILLNAME>[0895]</T_BILL_T_BILLNAME>
  <T_BILL_T_BILLNUMBER>895</T_BILL_T_BILLNUMBER>
  <T_BILL_T_BILLTITLE>TO AMEND THE SOUTH CAROLINA CODE OF LAWS BY AMENDING SECTION 44‑7‑130, RELATING TO STATE HEALTH FACILITY LICENSURE ACT DEFINITIONS, SO AS TO ADD TO THE DEFINITION OF “HOSPITAL” ALL HOSPITALS THAT CONVERT TO RURAL EMERGENCY HOSPITALS.</T_BILL_T_BILLTITLE>
  <T_BILL_T_CHAMBER>senate</T_BILL_T_CHAMBER>
  <T_BILL_T_FILENAME> </T_BILL_T_FILENAME>
  <T_BILL_T_LEGTYPE>bill_statewide</T_BILL_T_LEGTYPE>
  <T_BILL_T_RATNUMBERSTRING>SNone</T_BILL_T_RATNUMBERSTRING>
  <T_BILL_T_SECTIONS>[{"SectionUUID":"0cab6287-00c3-4666-94b2-9ae8cea48b9d","SectionName":"code_section","SectionNumber":1,"SectionType":"code_section","CodeSections":[{"CodeSectionBookmarkName":"cs_T44C7N130_124911d1d","IsConstitutionSection":false,"Identity":"44-7-130","IsNew":false,"SubSections":[{"Level":1,"Identity":"T44C7N130S17","SubSectionBookmarkName":"ss_T44C7N130S17_lv1_d64692c00","IsNewSubSection":false,"SubSectionReplacement":""},{"Level":2,"Identity":"T44C7N130Sa","SubSectionBookmarkName":"ss_T44C7N130Sa_lv2_f12335556","IsNewSubSection":false,"SubSectionReplacement":""},{"Level":2,"Identity":"T44C7N130Sb","SubSectionBookmarkName":"ss_T44C7N130Sb_lv2_1e735ec71","IsNewSubSection":false,"SubSectionReplacement":""}],"TitleRelatedTo":"State Health Facility Licensure Act Definitions","TitleSoAsTo":"include all hospitals that convert to rural emergency hospitals in the definition of \"hospital\"","Deleted":false,"IsStricken":false}],"TitleText":"","DisableControls":false,"Deleted":false,"RepealItems":[],"SectionBookmarkName":"bs_num_1_0c5c98d7e"},{"SectionUUID":"8f03ca95-8faa-4d43-a9c2-8afc498075bd","SectionName":"standard_eff_date_section","SectionNumber":2,"SectionType":"drafting_clause","CodeSections":[],"TitleText":"","DisableControls":false,"Deleted":false,"RepealItems":[],"SectionBookmarkName":"bs_num_2_lastsection"}]</T_BILL_T_SECTIONS>
  <T_BILL_T_SUBJECT>Rural Emergency Hospitals</T_BILL_T_SUBJECT>
  <T_BILL_UR_DRAFTER>kenmoffitt@scsenate.gov</T_BILL_UR_DRAFTER>
  <T_BILL_UR_DRAFTINGASSISTANT>annabishop@scsenate.gov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1E032-E82B-4F43-B108-0AA5E8270A3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2026-01-23T14:11:00Z</dcterms:created>
  <dcterms:modified xsi:type="dcterms:W3CDTF">2026-01-23T14:11:00Z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