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Bennett</w:t>
      </w:r>
    </w:p>
    <w:p>
      <w:pPr>
        <w:widowControl w:val="false"/>
        <w:spacing w:after="0"/>
        <w:jc w:val="left"/>
      </w:pPr>
      <w:r>
        <w:rPr>
          <w:rFonts w:ascii="Times New Roman"/>
          <w:sz w:val="22"/>
        </w:rPr>
        <w:t xml:space="preserve">Companion/Similar bill(s): 3276, 3536, 3806</w:t>
      </w:r>
    </w:p>
    <w:p>
      <w:pPr>
        <w:widowControl w:val="false"/>
        <w:spacing w:after="0"/>
        <w:jc w:val="left"/>
      </w:pPr>
      <w:r>
        <w:rPr>
          <w:rFonts w:ascii="Times New Roman"/>
          <w:sz w:val="22"/>
        </w:rPr>
        <w:t xml:space="preserve">Document Path: SR-0104KM25.docx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South Carolina Hands-free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8f0eb5f06d5466c">
        <w:r w:rsidRPr="00770434">
          <w:rPr>
            <w:rStyle w:val="Hyperlink"/>
          </w:rPr>
          <w:t>Senate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Transportation</w:t>
      </w:r>
      <w:r>
        <w:t xml:space="preserve"> (</w:t>
      </w:r>
      <w:hyperlink w:history="true" r:id="Rf864d9f13b86485e">
        <w:r w:rsidRPr="00770434">
          <w:rPr>
            <w:rStyle w:val="Hyperlink"/>
          </w:rPr>
          <w:t>Senate Journal</w:t>
        </w:r>
        <w:r w:rsidRPr="00770434">
          <w:rPr>
            <w:rStyle w:val="Hyperlink"/>
          </w:rPr>
          <w:noBreakHyphen/>
          <w:t>page 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4f6957a9074c3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cc36a52d4f4102">
        <w:r>
          <w:rPr>
            <w:rStyle w:val="Hyperlink"/>
            <w:u w:val="single"/>
          </w:rPr>
          <w:t>12/11/2024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793A" w14:paraId="40FEFADA" w14:textId="6C11428D">
          <w:pPr>
            <w:pStyle w:val="scbilltitle"/>
          </w:pPr>
          <w:r>
            <w:t>TO AMEND THE SOUTH CAROLINA CODE OF LAWS SO AS TO ENACT THE “SOUTH CAROLINA HANDS‑FREE AND DISTRACTED DRIVING ACT”;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w:t>
          </w:r>
          <w:r w:rsidR="00210B42">
            <w:t>’</w:t>
          </w:r>
          <w:r>
            <w:t>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w:t>
          </w:r>
          <w:r w:rsidR="00210B42">
            <w:t>’</w:t>
          </w:r>
          <w:r>
            <w:t>S INTERSTATE HIGHWAYS, AND TO DEFINE NECESSARY TERMS.</w:t>
          </w:r>
        </w:p>
      </w:sdtContent>
    </w:sdt>
    <w:bookmarkStart w:name="at_043dea06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e87a9dc7" w:id="2"/>
      <w:r w:rsidRPr="0094541D">
        <w:t>B</w:t>
      </w:r>
      <w:bookmarkEnd w:id="2"/>
      <w:r w:rsidRPr="0094541D">
        <w:t>e it enacted by the General Assembly of the State of South Carolina:</w:t>
      </w:r>
    </w:p>
    <w:p w:rsidR="004F3635" w:rsidP="004F3635" w:rsidRDefault="004F3635" w14:paraId="0C415A19" w14:textId="77777777">
      <w:pPr>
        <w:pStyle w:val="scemptyline"/>
      </w:pPr>
    </w:p>
    <w:p w:rsidR="004F3635" w:rsidP="008A492B" w:rsidRDefault="004F3635" w14:paraId="6672EBFD" w14:textId="76B0A39A">
      <w:pPr>
        <w:pStyle w:val="scnoncodifiedsection"/>
      </w:pPr>
      <w:bookmarkStart w:name="bs_num_1_f5aeb9f39" w:id="3"/>
      <w:bookmarkStart w:name="citing_act_f70e11a05" w:id="4"/>
      <w:r>
        <w:t>S</w:t>
      </w:r>
      <w:bookmarkEnd w:id="3"/>
      <w:r>
        <w:t>ECTION 1.</w:t>
      </w:r>
      <w:r>
        <w:tab/>
      </w:r>
      <w:bookmarkEnd w:id="4"/>
      <w:r w:rsidR="008A492B">
        <w:rPr>
          <w:shd w:val="clear" w:color="auto" w:fill="FFFFFF"/>
        </w:rPr>
        <w:t>This act may be cited as the “</w:t>
      </w:r>
      <w:r w:rsidRPr="00E84B62" w:rsidR="00E84B62">
        <w:rPr>
          <w:shd w:val="clear" w:color="auto" w:fill="FFFFFF"/>
        </w:rPr>
        <w:t>South Carolina Hands‑Free and Distracted Driving Act</w:t>
      </w:r>
      <w:r w:rsidR="008A492B">
        <w:rPr>
          <w:shd w:val="clear" w:color="auto" w:fill="FFFFFF"/>
        </w:rPr>
        <w:t>”.</w:t>
      </w:r>
    </w:p>
    <w:p w:rsidR="00097B91" w:rsidP="00097B91" w:rsidRDefault="00097B91" w14:paraId="79A616D0" w14:textId="77777777">
      <w:pPr>
        <w:pStyle w:val="scemptyline"/>
      </w:pPr>
    </w:p>
    <w:p w:rsidR="00097B91" w:rsidP="00097B91" w:rsidRDefault="00097B91" w14:paraId="109B36E4" w14:textId="77777777">
      <w:pPr>
        <w:pStyle w:val="scdirectionallanguage"/>
      </w:pPr>
      <w:bookmarkStart w:name="bs_num_2_de0bdfd0f" w:id="5"/>
      <w:r>
        <w:t>S</w:t>
      </w:r>
      <w:bookmarkEnd w:id="5"/>
      <w:r>
        <w:t>ECTION 2.</w:t>
      </w:r>
      <w:r>
        <w:tab/>
      </w:r>
      <w:bookmarkStart w:name="dl_58ea0f86c" w:id="6"/>
      <w:r>
        <w:t>S</w:t>
      </w:r>
      <w:bookmarkEnd w:id="6"/>
      <w:r>
        <w:t>ection 56‑5‑3890 of the S.C. Code is amended to read:</w:t>
      </w:r>
    </w:p>
    <w:p w:rsidR="00097B91" w:rsidP="00097B91" w:rsidRDefault="00097B91" w14:paraId="5D862EB6" w14:textId="77777777">
      <w:pPr>
        <w:pStyle w:val="sccodifiedsection"/>
      </w:pPr>
    </w:p>
    <w:p w:rsidR="00694F45" w:rsidP="00097B91" w:rsidRDefault="00097B91" w14:paraId="1D81CDB2" w14:textId="4A79CD9C">
      <w:pPr>
        <w:pStyle w:val="sccodifiedsection"/>
      </w:pPr>
      <w:r>
        <w:tab/>
      </w:r>
      <w:bookmarkStart w:name="cs_T56C5N3890_b417e8303" w:id="7"/>
      <w:r>
        <w:t>S</w:t>
      </w:r>
      <w:bookmarkEnd w:id="7"/>
      <w:r>
        <w:t>ection 56‑5‑3890.</w:t>
      </w:r>
      <w:r>
        <w:tab/>
      </w:r>
      <w:bookmarkStart w:name="ss_T56C5N3890SA_lv1_1871c537f" w:id="8"/>
      <w:r>
        <w:t>(</w:t>
      </w:r>
      <w:bookmarkEnd w:id="8"/>
      <w:r>
        <w:t>A) For purposes of this section</w:t>
      </w:r>
      <w:r>
        <w:rPr>
          <w:rStyle w:val="scstrike"/>
        </w:rPr>
        <w:t>:</w:t>
      </w:r>
      <w:r w:rsidR="00694F45">
        <w:rPr>
          <w:rStyle w:val="scinsert"/>
        </w:rPr>
        <w:t>,</w:t>
      </w:r>
    </w:p>
    <w:p w:rsidR="00097B91" w:rsidDel="00694F45" w:rsidP="00097B91" w:rsidRDefault="00097B91" w14:paraId="58F9899A" w14:textId="0F8815EA">
      <w:pPr>
        <w:pStyle w:val="sccodifiedsection"/>
      </w:pPr>
      <w:r>
        <w:rPr>
          <w:rStyle w:val="scstrike"/>
        </w:rPr>
        <w:tab/>
      </w:r>
      <w:r>
        <w:rPr>
          <w:rStyle w:val="scstrike"/>
        </w:rPr>
        <w:tab/>
        <w:t>(1) “Hands‑free wireless electronic communication device” means an electronic device, including, but not limited to, a telephone, a personal digital assistant, a text‑messaging device, or a computer, which allows a person to wirelessly communicate with another person without holding the device in either hand by utilizing an internal feature or function of the device, an attachment, or an additional device. A hands‑free wireless electronic communication device may require the use of either hand to activate or deactivate an internal feature or function of the device.</w:t>
      </w:r>
    </w:p>
    <w:p w:rsidR="00097B91" w:rsidDel="00694F45" w:rsidP="00097B91" w:rsidRDefault="00097B91" w14:paraId="185827A0" w14:textId="40DBBE74">
      <w:pPr>
        <w:pStyle w:val="sccodifiedsection"/>
      </w:pPr>
      <w:r>
        <w:rPr>
          <w:rStyle w:val="scstrike"/>
        </w:rPr>
        <w:tab/>
      </w:r>
      <w:r>
        <w:rPr>
          <w:rStyle w:val="scstrike"/>
        </w:rPr>
        <w:tab/>
        <w:t>(2) “Text‑based communication” means a communication using text‑based information, including, but not limited to, a text message, an SMS message, an instant message, or an electronic mail message.</w:t>
      </w:r>
    </w:p>
    <w:p w:rsidR="00097B91" w:rsidDel="00694F45" w:rsidP="00097B91" w:rsidRDefault="00097B91" w14:paraId="364DD6AE" w14:textId="5C7043D6">
      <w:pPr>
        <w:pStyle w:val="sccodifiedsection"/>
      </w:pPr>
      <w:r>
        <w:rPr>
          <w:rStyle w:val="scstrike"/>
        </w:rPr>
        <w:tab/>
      </w:r>
      <w:r>
        <w:rPr>
          <w:rStyle w:val="scstrike"/>
        </w:rPr>
        <w:tab/>
        <w:t>(3) “Wireless electronic communication device” means an electronic device, including, but not limited to, a telephone, a personal digital assistant, a text‑messaging device, or a computer, which allows a person to wirelessly communicate with another person.</w:t>
      </w:r>
    </w:p>
    <w:p w:rsidR="00BC1F7D" w:rsidP="00BC1F7D" w:rsidRDefault="00BC1F7D" w14:paraId="1A972D66" w14:textId="77777777">
      <w:pPr>
        <w:pStyle w:val="sccodifiedsection"/>
        <w:suppressLineNumbers/>
        <w:spacing w:line="14" w:lineRule="exact"/>
        <w:sectPr w:rsidR="00BC1F7D" w:rsidSect="00BC1F7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p>
    <w:p w:rsidR="00694F45" w:rsidP="00097B91" w:rsidRDefault="00694F45" w14:paraId="23E81B8A" w14:textId="5B0C7F39">
      <w:pPr>
        <w:pStyle w:val="sccodifiedsection"/>
      </w:pPr>
      <w:r>
        <w:rPr>
          <w:rStyle w:val="scinsert"/>
        </w:rPr>
        <w:lastRenderedPageBreak/>
        <w:tab/>
      </w:r>
      <w:bookmarkStart w:name="up_90103afb8" w:id="9"/>
      <w:r>
        <w:rPr>
          <w:rStyle w:val="scinsert"/>
        </w:rPr>
        <w:t>“</w:t>
      </w:r>
      <w:bookmarkEnd w:id="9"/>
      <w:r>
        <w:rPr>
          <w:rStyle w:val="scinsert"/>
        </w:rPr>
        <w:t xml:space="preserve">Mobile </w:t>
      </w:r>
      <w:r w:rsidRPr="00694F45">
        <w:rPr>
          <w:rStyle w:val="scinsert"/>
        </w:rPr>
        <w:t>electronic device” means a cellular telephone, portable computer, GPS receiver, electronic game, or any substantially similar stand‑alone electronic device used to communicate, display, or record digital content. “Mobile electronic device” does not include a citizens band radio, amateur radio, ham radio, commercial two way radio or its functional equivalent, subscription‑based emergency communication device, or prescribed medical device.</w:t>
      </w:r>
    </w:p>
    <w:p w:rsidR="00694F45" w:rsidP="00694F45" w:rsidRDefault="00097B91" w14:paraId="20B6CF22" w14:textId="24987977">
      <w:pPr>
        <w:pStyle w:val="sccodifiedsection"/>
      </w:pPr>
      <w:r>
        <w:tab/>
      </w:r>
      <w:bookmarkStart w:name="ss_T56C5N3890SB_lv1_54b213ace" w:id="10"/>
      <w:r>
        <w:t>(</w:t>
      </w:r>
      <w:bookmarkEnd w:id="10"/>
      <w:r>
        <w:t xml:space="preserve">B) </w:t>
      </w:r>
      <w:r>
        <w:rPr>
          <w:rStyle w:val="scstrike"/>
        </w:rPr>
        <w:t>It is unlawful for a person to use a wireless electronic communication device to compose, send, or read a text‑based communication while operating a motor vehicle on the public streets and highways of this State.</w:t>
      </w:r>
      <w:r w:rsidRPr="00694F45" w:rsidR="00694F45">
        <w:rPr>
          <w:rStyle w:val="scinsert"/>
        </w:rPr>
        <w:t xml:space="preserve"> </w:t>
      </w:r>
      <w:r w:rsidR="00694F45">
        <w:rPr>
          <w:rStyle w:val="scinsert"/>
        </w:rPr>
        <w:t>While operating a motor vehicle on any public highway of this State, a person shall not:</w:t>
      </w:r>
    </w:p>
    <w:p w:rsidR="00694F45" w:rsidP="00694F45" w:rsidRDefault="00694F45" w14:paraId="203517DB" w14:textId="77777777">
      <w:pPr>
        <w:pStyle w:val="sccodifiedsection"/>
      </w:pPr>
      <w:r>
        <w:rPr>
          <w:rStyle w:val="scinsert"/>
        </w:rPr>
        <w:tab/>
      </w:r>
      <w:r>
        <w:rPr>
          <w:rStyle w:val="scinsert"/>
        </w:rPr>
        <w:tab/>
      </w:r>
      <w:bookmarkStart w:name="ss_T56C5N3890S1_lv2_42005d0ef" w:id="11"/>
      <w:r>
        <w:rPr>
          <w:rStyle w:val="scinsert"/>
        </w:rPr>
        <w:t>(</w:t>
      </w:r>
      <w:bookmarkEnd w:id="11"/>
      <w:r>
        <w:rPr>
          <w:rStyle w:val="scinsert"/>
        </w:rPr>
        <w:t>1) hold or support, with any part of the body, a mobile electronic device. This provision does not prohibit the use of an earpiece or device worn on a wrist to conduct voice‑based communication;</w:t>
      </w:r>
    </w:p>
    <w:p w:rsidR="00694F45" w:rsidP="00694F45" w:rsidRDefault="00694F45" w14:paraId="2FE0F17E" w14:textId="77777777">
      <w:pPr>
        <w:pStyle w:val="sccodifiedsection"/>
      </w:pPr>
      <w:r>
        <w:rPr>
          <w:rStyle w:val="scinsert"/>
        </w:rPr>
        <w:tab/>
      </w:r>
      <w:r>
        <w:rPr>
          <w:rStyle w:val="scinsert"/>
        </w:rPr>
        <w:tab/>
      </w:r>
      <w:bookmarkStart w:name="ss_T56C5N3890S2_lv2_1f24e5ea4" w:id="12"/>
      <w:r>
        <w:rPr>
          <w:rStyle w:val="scinsert"/>
        </w:rPr>
        <w:t>(</w:t>
      </w:r>
      <w:bookmarkEnd w:id="12"/>
      <w:r>
        <w:rPr>
          <w:rStyle w:val="scinsert"/>
        </w:rPr>
        <w:t>2) read, compose, or transmit any text including, but not limited to, a text message, email, application interaction, or website information on a mobile electronic device;</w:t>
      </w:r>
    </w:p>
    <w:p w:rsidR="00097B91" w:rsidP="00694F45" w:rsidRDefault="00694F45" w14:paraId="7FDB6D2A" w14:textId="639D4CCE">
      <w:pPr>
        <w:pStyle w:val="sccodifiedsection"/>
      </w:pPr>
      <w:r>
        <w:rPr>
          <w:rStyle w:val="scinsert"/>
        </w:rPr>
        <w:tab/>
      </w:r>
      <w:r>
        <w:rPr>
          <w:rStyle w:val="scinsert"/>
        </w:rPr>
        <w:tab/>
      </w:r>
      <w:bookmarkStart w:name="ss_T56C5N3890S3_lv2_217df37bc" w:id="13"/>
      <w:r>
        <w:rPr>
          <w:rStyle w:val="scinsert"/>
        </w:rPr>
        <w:t>(</w:t>
      </w:r>
      <w:bookmarkEnd w:id="13"/>
      <w:r>
        <w:rPr>
          <w:rStyle w:val="scinsert"/>
        </w:rPr>
        <w:t>3) watch motion including, but not limited to, a video, movie, game, or video call on a mobile electronic device.</w:t>
      </w:r>
    </w:p>
    <w:p w:rsidR="00097B91" w:rsidP="00097B91" w:rsidRDefault="00097B91" w14:paraId="02358984" w14:textId="21FF5710">
      <w:pPr>
        <w:pStyle w:val="sccodifiedsection"/>
      </w:pPr>
      <w:r>
        <w:tab/>
      </w:r>
      <w:bookmarkStart w:name="ss_T56C5N3890SC_lv1_7c2763e5c" w:id="14"/>
      <w:r>
        <w:t>(</w:t>
      </w:r>
      <w:bookmarkEnd w:id="14"/>
      <w:r>
        <w:t xml:space="preserve">C) This section does not apply to a </w:t>
      </w:r>
      <w:r>
        <w:rPr>
          <w:rStyle w:val="scstrike"/>
        </w:rPr>
        <w:t xml:space="preserve">person </w:t>
      </w:r>
      <w:r w:rsidRPr="004C3B8D" w:rsidR="004C3B8D">
        <w:rPr>
          <w:rStyle w:val="scinsert"/>
        </w:rPr>
        <w:t xml:space="preserve">motor vehicle operator </w:t>
      </w:r>
      <w:r>
        <w:t>who is:</w:t>
      </w:r>
    </w:p>
    <w:p w:rsidR="00097B91" w:rsidP="00097B91" w:rsidRDefault="00097B91" w14:paraId="3F51450B" w14:textId="77777777">
      <w:pPr>
        <w:pStyle w:val="sccodifiedsection"/>
      </w:pPr>
      <w:r>
        <w:tab/>
      </w:r>
      <w:r>
        <w:tab/>
      </w:r>
      <w:bookmarkStart w:name="ss_T56C5N3890S1_lv2_cfe1c81fa" w:id="15"/>
      <w:r>
        <w:t>(</w:t>
      </w:r>
      <w:bookmarkEnd w:id="15"/>
      <w:r>
        <w:t>1) lawfully parked or stopped;</w:t>
      </w:r>
    </w:p>
    <w:p w:rsidR="00097B91" w:rsidP="00097B91" w:rsidRDefault="00097B91" w14:paraId="48393158" w14:textId="4CF1542A">
      <w:pPr>
        <w:pStyle w:val="sccodifiedsection"/>
      </w:pPr>
      <w:r>
        <w:tab/>
      </w:r>
      <w:r>
        <w:tab/>
      </w:r>
      <w:bookmarkStart w:name="ss_T56C5N3890S2_lv2_34233ffe5" w:id="16"/>
      <w:r>
        <w:t>(</w:t>
      </w:r>
      <w:bookmarkEnd w:id="16"/>
      <w:r>
        <w:t>2)</w:t>
      </w:r>
      <w:r>
        <w:rPr>
          <w:rStyle w:val="scstrike"/>
        </w:rPr>
        <w:t xml:space="preserve"> using a hands‑free wireless electronic communication device</w:t>
      </w:r>
      <w:r w:rsidR="004C3B8D">
        <w:rPr>
          <w:rStyle w:val="scinsert"/>
        </w:rPr>
        <w:t xml:space="preserve"> </w:t>
      </w:r>
      <w:r w:rsidRPr="004C3B8D" w:rsidR="004C3B8D">
        <w:rPr>
          <w:rStyle w:val="scinsert"/>
        </w:rPr>
        <w:t>initiating a voice based communication that is automatically converted by the device and sent as text, provided that the device is not held by the operator or supported with any part of the body by the operator</w:t>
      </w:r>
      <w:r>
        <w:t>;</w:t>
      </w:r>
    </w:p>
    <w:p w:rsidR="00097B91" w:rsidP="00097B91" w:rsidRDefault="00097B91" w14:paraId="4F984306" w14:textId="6502901D">
      <w:pPr>
        <w:pStyle w:val="sccodifiedsection"/>
      </w:pPr>
      <w:r>
        <w:tab/>
      </w:r>
      <w:r>
        <w:tab/>
      </w:r>
      <w:bookmarkStart w:name="ss_T56C5N3890S3_lv2_b7fbcda4b" w:id="17"/>
      <w:r>
        <w:t>(</w:t>
      </w:r>
      <w:bookmarkEnd w:id="17"/>
      <w:r>
        <w:t>3)</w:t>
      </w:r>
      <w:r>
        <w:rPr>
          <w:rStyle w:val="scstrike"/>
        </w:rPr>
        <w:t xml:space="preserve"> summoning emergency assistance</w:t>
      </w:r>
      <w:r w:rsidRPr="004C3B8D" w:rsidR="004C3B8D">
        <w:rPr>
          <w:rStyle w:val="scinsert"/>
        </w:rPr>
        <w:t xml:space="preserve"> reporting an accident, emergency, or safety hazard to a public safety official</w:t>
      </w:r>
      <w:r>
        <w:t>;</w:t>
      </w:r>
    </w:p>
    <w:p w:rsidR="00097B91" w:rsidP="00097B91" w:rsidRDefault="00097B91" w14:paraId="5F8161A0" w14:textId="6985CAD4">
      <w:pPr>
        <w:pStyle w:val="sccodifiedsection"/>
      </w:pPr>
      <w:r>
        <w:tab/>
      </w:r>
      <w:r>
        <w:tab/>
      </w:r>
      <w:bookmarkStart w:name="ss_T56C5N3890S4_lv2_53208af0e" w:id="18"/>
      <w:r>
        <w:t>(</w:t>
      </w:r>
      <w:bookmarkEnd w:id="18"/>
      <w:r>
        <w:t>4) transmitting or receiving data as part of a digital dispatch system</w:t>
      </w:r>
      <w:r w:rsidR="004C3B8D">
        <w:rPr>
          <w:rStyle w:val="scinsert"/>
        </w:rPr>
        <w:t xml:space="preserve"> while performing occupational duties</w:t>
      </w:r>
      <w:r>
        <w:t>;</w:t>
      </w:r>
    </w:p>
    <w:p w:rsidR="00097B91" w:rsidP="00097B91" w:rsidRDefault="00097B91" w14:paraId="4EE2E7BB" w14:textId="4918DE3B">
      <w:pPr>
        <w:pStyle w:val="sccodifiedsection"/>
      </w:pPr>
      <w:r>
        <w:tab/>
      </w:r>
      <w:r>
        <w:tab/>
      </w:r>
      <w:bookmarkStart w:name="ss_T56C5N3890S5_lv2_c9e6e97c2" w:id="19"/>
      <w:r>
        <w:t>(</w:t>
      </w:r>
      <w:bookmarkEnd w:id="19"/>
      <w:r>
        <w:t xml:space="preserve">5) </w:t>
      </w:r>
      <w:r>
        <w:rPr>
          <w:rStyle w:val="scstrike"/>
        </w:rPr>
        <w:t xml:space="preserve">a public safety official while in the performance of the person's </w:t>
      </w:r>
      <w:r w:rsidRPr="004C3B8D" w:rsidR="004C3B8D">
        <w:rPr>
          <w:rStyle w:val="scinsert"/>
        </w:rPr>
        <w:t xml:space="preserve">person’s a first responder while performing </w:t>
      </w:r>
      <w:r>
        <w:t>official duties;</w:t>
      </w:r>
      <w:r>
        <w:rPr>
          <w:rStyle w:val="scstrike"/>
        </w:rPr>
        <w:t xml:space="preserve">  or</w:t>
      </w:r>
    </w:p>
    <w:p w:rsidR="004C3B8D" w:rsidP="00097B91" w:rsidRDefault="00097B91" w14:paraId="0029E9C2" w14:textId="77777777">
      <w:pPr>
        <w:pStyle w:val="sccodifiedsection"/>
      </w:pPr>
      <w:r>
        <w:tab/>
      </w:r>
      <w:r>
        <w:tab/>
      </w:r>
      <w:bookmarkStart w:name="ss_T56C5N3890S6_lv2_7fe9cc223" w:id="20"/>
      <w:r>
        <w:t>(</w:t>
      </w:r>
      <w:bookmarkEnd w:id="20"/>
      <w:r>
        <w:t xml:space="preserve">6) using a </w:t>
      </w:r>
      <w:r>
        <w:rPr>
          <w:rStyle w:val="scstrike"/>
        </w:rPr>
        <w:t>global positioning system device or an internal global positioning system feature or function of a wireless electronic communication</w:t>
      </w:r>
      <w:r w:rsidR="004C3B8D">
        <w:rPr>
          <w:rStyle w:val="scinsert"/>
        </w:rPr>
        <w:t xml:space="preserve"> mobile electronic</w:t>
      </w:r>
      <w:r>
        <w:t xml:space="preserve"> device for the purpose of</w:t>
      </w:r>
    </w:p>
    <w:p w:rsidR="00097B91" w:rsidP="00097B91" w:rsidRDefault="004C3B8D" w14:paraId="575CF03D" w14:textId="711C69F3">
      <w:pPr>
        <w:pStyle w:val="sccodifiedsection"/>
      </w:pPr>
      <w:r>
        <w:rPr>
          <w:rStyle w:val="scinsert"/>
        </w:rPr>
        <w:tab/>
      </w:r>
      <w:r>
        <w:rPr>
          <w:rStyle w:val="scinsert"/>
        </w:rPr>
        <w:tab/>
      </w:r>
      <w:r>
        <w:rPr>
          <w:rStyle w:val="scinsert"/>
        </w:rPr>
        <w:tab/>
      </w:r>
      <w:bookmarkStart w:name="ss_T56C5N3890Sa_lv3_552f6ea9e" w:id="21"/>
      <w:r>
        <w:rPr>
          <w:rStyle w:val="scinsert"/>
        </w:rPr>
        <w:t>(</w:t>
      </w:r>
      <w:bookmarkEnd w:id="21"/>
      <w:r>
        <w:rPr>
          <w:rStyle w:val="scinsert"/>
        </w:rPr>
        <w:t>a)</w:t>
      </w:r>
      <w:r w:rsidR="00097B91">
        <w:t xml:space="preserve"> navigation</w:t>
      </w:r>
      <w:r>
        <w:rPr>
          <w:rStyle w:val="scinsert"/>
        </w:rPr>
        <w:t>, listening to audio‑based content,</w:t>
      </w:r>
      <w:r w:rsidR="00097B91">
        <w:t xml:space="preserve"> or obtaining </w:t>
      </w:r>
      <w:r w:rsidR="00097B91">
        <w:rPr>
          <w:rStyle w:val="scstrike"/>
        </w:rPr>
        <w:t xml:space="preserve">related </w:t>
      </w:r>
      <w:r w:rsidR="00097B91">
        <w:t>traffic and road condition information</w:t>
      </w:r>
      <w:r w:rsidR="00097B91">
        <w:rPr>
          <w:rStyle w:val="scstrike"/>
        </w:rPr>
        <w:t>.</w:t>
      </w:r>
      <w:r>
        <w:rPr>
          <w:rStyle w:val="scinsert"/>
        </w:rPr>
        <w:t xml:space="preserve"> </w:t>
      </w:r>
      <w:r w:rsidRPr="004C3B8D">
        <w:rPr>
          <w:rStyle w:val="scinsert"/>
        </w:rPr>
        <w:t>in a manner that does not require the operator to type, provided that the device is not held by the operator or supported with any part of the body by the operator;</w:t>
      </w:r>
    </w:p>
    <w:p w:rsidR="004C3B8D" w:rsidP="00097B91" w:rsidRDefault="004C3B8D" w14:paraId="64E00CBA" w14:textId="2A9503B6">
      <w:pPr>
        <w:pStyle w:val="sccodifiedsection"/>
      </w:pPr>
      <w:r>
        <w:rPr>
          <w:rStyle w:val="scinsert"/>
        </w:rPr>
        <w:tab/>
      </w:r>
      <w:r>
        <w:rPr>
          <w:rStyle w:val="scinsert"/>
        </w:rPr>
        <w:tab/>
      </w:r>
      <w:r>
        <w:rPr>
          <w:rStyle w:val="scinsert"/>
        </w:rPr>
        <w:tab/>
      </w:r>
      <w:bookmarkStart w:name="ss_T56C5N3890Sb_lv3_7f1667976" w:id="22"/>
      <w:r>
        <w:rPr>
          <w:rStyle w:val="scinsert"/>
        </w:rPr>
        <w:t>(</w:t>
      </w:r>
      <w:bookmarkEnd w:id="22"/>
      <w:r>
        <w:rPr>
          <w:rStyle w:val="scinsert"/>
        </w:rPr>
        <w:t xml:space="preserve">b) </w:t>
      </w:r>
      <w:r w:rsidRPr="004C3B8D">
        <w:rPr>
          <w:rStyle w:val="scinsert"/>
        </w:rPr>
        <w:t>initiating or ending a cellular call in a manner that does not require the operator to type, provided that the device is not held by the operator or supported with any part of the body by the operator; or</w:t>
      </w:r>
    </w:p>
    <w:p w:rsidR="004C3B8D" w:rsidP="00097B91" w:rsidRDefault="004C3B8D" w14:paraId="50A885C8" w14:textId="7235C334">
      <w:pPr>
        <w:pStyle w:val="sccodifiedsection"/>
      </w:pPr>
      <w:r>
        <w:rPr>
          <w:rStyle w:val="scinsert"/>
        </w:rPr>
        <w:tab/>
      </w:r>
      <w:r>
        <w:rPr>
          <w:rStyle w:val="scinsert"/>
        </w:rPr>
        <w:tab/>
      </w:r>
      <w:r>
        <w:rPr>
          <w:rStyle w:val="scinsert"/>
        </w:rPr>
        <w:tab/>
      </w:r>
      <w:bookmarkStart w:name="ss_T56C5N3890Sc_lv3_d43861c8c" w:id="23"/>
      <w:r>
        <w:rPr>
          <w:rStyle w:val="scinsert"/>
        </w:rPr>
        <w:t>(</w:t>
      </w:r>
      <w:bookmarkEnd w:id="23"/>
      <w:r>
        <w:rPr>
          <w:rStyle w:val="scinsert"/>
        </w:rPr>
        <w:t xml:space="preserve">c) </w:t>
      </w:r>
      <w:r w:rsidRPr="004C3B8D">
        <w:rPr>
          <w:rStyle w:val="scinsert"/>
        </w:rPr>
        <w:t>unlocking the device for a purpose listed in subitems (a) or (b), provided that the device is not held by the operator or supported with any part of the body by the operator; or</w:t>
      </w:r>
    </w:p>
    <w:p w:rsidR="004C3B8D" w:rsidP="00097B91" w:rsidRDefault="004C3B8D" w14:paraId="5C771BDA" w14:textId="36576E27">
      <w:pPr>
        <w:pStyle w:val="sccodifiedsection"/>
      </w:pPr>
      <w:r>
        <w:rPr>
          <w:rStyle w:val="scinsert"/>
        </w:rPr>
        <w:tab/>
      </w:r>
      <w:r>
        <w:rPr>
          <w:rStyle w:val="scinsert"/>
        </w:rPr>
        <w:tab/>
      </w:r>
      <w:bookmarkStart w:name="ss_T56C5N3890S7_lv2_8cb592bce" w:id="24"/>
      <w:r>
        <w:rPr>
          <w:rStyle w:val="scinsert"/>
        </w:rPr>
        <w:t>(</w:t>
      </w:r>
      <w:bookmarkEnd w:id="24"/>
      <w:r>
        <w:rPr>
          <w:rStyle w:val="scinsert"/>
        </w:rPr>
        <w:t xml:space="preserve">7) </w:t>
      </w:r>
      <w:r w:rsidRPr="004C3B8D">
        <w:rPr>
          <w:rStyle w:val="scinsert"/>
        </w:rPr>
        <w:t>using equipment or services installed by the original manufacturer of the vehicle.</w:t>
      </w:r>
    </w:p>
    <w:p w:rsidR="00BC1F7D" w:rsidP="00BC1F7D" w:rsidRDefault="00BC1F7D" w14:paraId="04D66E83" w14:textId="77777777">
      <w:pPr>
        <w:pStyle w:val="sccodifiedsection"/>
        <w:suppressLineNumbers/>
        <w:spacing w:line="14" w:lineRule="exact"/>
        <w:sectPr w:rsidR="00BC1F7D" w:rsidSect="00BC1F7D">
          <w:pgSz w:w="12240" w:h="15840" w:code="1"/>
          <w:pgMar w:top="1008" w:right="1627" w:bottom="1008" w:left="1627" w:header="720" w:footer="720" w:gutter="0"/>
          <w:lnNumType w:countBy="1" w:restart="newSection"/>
          <w:cols w:space="708"/>
          <w:docGrid w:linePitch="360"/>
        </w:sectPr>
      </w:pPr>
    </w:p>
    <w:p w:rsidR="00A65E75" w:rsidP="00097B91" w:rsidRDefault="00097B91" w14:paraId="43A925DB" w14:textId="7717DFF9">
      <w:pPr>
        <w:pStyle w:val="sccodifiedsection"/>
      </w:pPr>
      <w:r>
        <w:lastRenderedPageBreak/>
        <w:tab/>
      </w:r>
      <w:bookmarkStart w:name="ss_T56C5N3890SD_lv1_0a7cda2e0" w:id="25"/>
      <w:r>
        <w:t>(</w:t>
      </w:r>
      <w:bookmarkEnd w:id="25"/>
      <w:r>
        <w:t>D)</w:t>
      </w:r>
      <w:bookmarkStart w:name="ss_T56C5N3890S1_lv2_fe743c023" w:id="26"/>
      <w:r>
        <w:t>(</w:t>
      </w:r>
      <w:bookmarkEnd w:id="26"/>
      <w:r>
        <w:t xml:space="preserve">1) A person who is adjudicated to be in violation of </w:t>
      </w:r>
      <w:r>
        <w:rPr>
          <w:rStyle w:val="scstrike"/>
        </w:rPr>
        <w:t xml:space="preserve">the provisions of </w:t>
      </w:r>
      <w:r>
        <w:t xml:space="preserve">this section </w:t>
      </w:r>
      <w:r w:rsidRPr="00A65E75" w:rsidR="00A65E75">
        <w:rPr>
          <w:rStyle w:val="scinsert"/>
        </w:rPr>
        <w:t>is guilty of distracted driving and, upon conviction:</w:t>
      </w:r>
    </w:p>
    <w:p w:rsidR="00A65E75" w:rsidP="00097B91" w:rsidRDefault="00A65E75" w14:paraId="07E96136" w14:textId="77777777">
      <w:pPr>
        <w:pStyle w:val="sccodifiedsection"/>
      </w:pPr>
      <w:r>
        <w:rPr>
          <w:rStyle w:val="scinsert"/>
        </w:rPr>
        <w:tab/>
      </w:r>
      <w:r>
        <w:rPr>
          <w:rStyle w:val="scinsert"/>
        </w:rPr>
        <w:tab/>
      </w:r>
      <w:r>
        <w:rPr>
          <w:rStyle w:val="scinsert"/>
        </w:rPr>
        <w:tab/>
      </w:r>
      <w:bookmarkStart w:name="ss_T56C5N3890Sa_lv3_7fe33bb0b" w:id="27"/>
      <w:r>
        <w:rPr>
          <w:rStyle w:val="scinsert"/>
        </w:rPr>
        <w:t>(</w:t>
      </w:r>
      <w:bookmarkEnd w:id="27"/>
      <w:r>
        <w:rPr>
          <w:rStyle w:val="scinsert"/>
        </w:rPr>
        <w:t xml:space="preserve">a) for a first offense, </w:t>
      </w:r>
      <w:r w:rsidR="00097B91">
        <w:t xml:space="preserve">must be fined </w:t>
      </w:r>
      <w:r w:rsidR="00097B91">
        <w:rPr>
          <w:rStyle w:val="scstrike"/>
        </w:rPr>
        <w:t>not more than twenty‑five</w:t>
      </w:r>
      <w:r>
        <w:rPr>
          <w:rStyle w:val="scinsert"/>
        </w:rPr>
        <w:t xml:space="preserve"> one hundred</w:t>
      </w:r>
      <w:r w:rsidR="00097B91">
        <w:t xml:space="preserve"> dollars, no part of which may be suspended</w:t>
      </w:r>
      <w:r w:rsidR="00097B91">
        <w:rPr>
          <w:rStyle w:val="scstrike"/>
        </w:rPr>
        <w:t>.</w:t>
      </w:r>
      <w:r>
        <w:rPr>
          <w:rStyle w:val="scinsert"/>
        </w:rPr>
        <w:t>; and</w:t>
      </w:r>
    </w:p>
    <w:p w:rsidR="00A65E75" w:rsidP="00097B91" w:rsidRDefault="00A65E75" w14:paraId="74CB0DE7" w14:textId="02B2412C">
      <w:pPr>
        <w:pStyle w:val="sccodifiedsection"/>
      </w:pPr>
      <w:r>
        <w:rPr>
          <w:rStyle w:val="scinsert"/>
        </w:rPr>
        <w:tab/>
      </w:r>
      <w:r>
        <w:rPr>
          <w:rStyle w:val="scinsert"/>
        </w:rPr>
        <w:tab/>
      </w:r>
      <w:r>
        <w:rPr>
          <w:rStyle w:val="scinsert"/>
        </w:rPr>
        <w:tab/>
      </w:r>
      <w:bookmarkStart w:name="ss_T56C5N3890Sb_lv3_80ce416b2" w:id="28"/>
      <w:r>
        <w:rPr>
          <w:rStyle w:val="scinsert"/>
        </w:rPr>
        <w:t>(</w:t>
      </w:r>
      <w:bookmarkEnd w:id="28"/>
      <w:r>
        <w:rPr>
          <w:rStyle w:val="scinsert"/>
        </w:rPr>
        <w:t>b)</w:t>
      </w:r>
      <w:r w:rsidRPr="00A65E75">
        <w:rPr>
          <w:rStyle w:val="scinsert"/>
        </w:rPr>
        <w:t xml:space="preserve"> for a second or subsequent offense, must be fined two hundred dollars, no part of which may be suspended, and must have two points assessed against his motor vehicle operating record.</w:t>
      </w:r>
    </w:p>
    <w:p w:rsidR="00097B91" w:rsidDel="00A65E75" w:rsidP="00A65E75" w:rsidRDefault="00A65E75" w14:paraId="2167A9CA" w14:textId="571299A0">
      <w:pPr>
        <w:pStyle w:val="sccodifiedsection"/>
      </w:pPr>
      <w:r>
        <w:rPr>
          <w:rStyle w:val="scinsert"/>
        </w:rPr>
        <w:tab/>
      </w:r>
      <w:r>
        <w:rPr>
          <w:rStyle w:val="scinsert"/>
        </w:rPr>
        <w:tab/>
      </w:r>
      <w:bookmarkStart w:name="ss_T56C5N3890S2_lv2_4bc725d2b" w:id="29"/>
      <w:r>
        <w:rPr>
          <w:rStyle w:val="scinsert"/>
        </w:rPr>
        <w:t>(</w:t>
      </w:r>
      <w:bookmarkEnd w:id="29"/>
      <w:r>
        <w:rPr>
          <w:rStyle w:val="scinsert"/>
        </w:rPr>
        <w:t>2)</w:t>
      </w:r>
      <w:r w:rsidR="00097B91">
        <w:t xml:space="preserve"> </w:t>
      </w:r>
      <w:r w:rsidRPr="00A65E75">
        <w:rPr>
          <w:rStyle w:val="scinsert"/>
        </w:rPr>
        <w:t>Only those offenses which occurred within three years, including and immediately preceding the date of the last offense, shall constitute prior offenses within the meaning of this subsection.</w:t>
      </w:r>
      <w:r>
        <w:rPr>
          <w:rStyle w:val="scinsert"/>
        </w:rPr>
        <w:t xml:space="preserve"> </w:t>
      </w:r>
      <w:r w:rsidR="00097B91">
        <w:rPr>
          <w:rStyle w:val="scstrike"/>
        </w:rPr>
        <w:t>No court costs, assessments, or surcharges may be assessed against a person who violates a provision of this section. A person must not be fined more than fifty dollars for any one incident of one or more violations of the provisions of this section. A custodial arrest for a violation of this section must not be made, except upon a warrant issued for failure to appear in court when summoned or for failure to pay an imposed fine. A violation of this section does not constitute a criminal offense. Notwithstanding Section 56‑1‑640, a violation of this section must not be:</w:t>
      </w:r>
    </w:p>
    <w:p w:rsidR="00097B91" w:rsidDel="00A65E75" w:rsidP="00A65E75" w:rsidRDefault="00097B91" w14:paraId="34946927" w14:textId="3084859C">
      <w:pPr>
        <w:pStyle w:val="sccodifiedsection"/>
      </w:pPr>
      <w:r>
        <w:rPr>
          <w:rStyle w:val="scstrike"/>
        </w:rPr>
        <w:tab/>
      </w:r>
      <w:r>
        <w:rPr>
          <w:rStyle w:val="scstrike"/>
        </w:rPr>
        <w:tab/>
      </w:r>
      <w:r>
        <w:rPr>
          <w:rStyle w:val="scstrike"/>
        </w:rPr>
        <w:tab/>
        <w:t>(a) included in the offender's motor vehicle records maintained by the Department of Motor Vehicles or in the criminal records maintained by SLED;  or</w:t>
      </w:r>
    </w:p>
    <w:p w:rsidR="00097B91" w:rsidP="00A65E75" w:rsidRDefault="00097B91" w14:paraId="6926CFB2" w14:textId="67066DD6">
      <w:pPr>
        <w:pStyle w:val="sccodifiedsection"/>
      </w:pPr>
      <w:r>
        <w:rPr>
          <w:rStyle w:val="scstrike"/>
        </w:rPr>
        <w:tab/>
      </w:r>
      <w:r>
        <w:rPr>
          <w:rStyle w:val="scstrike"/>
        </w:rPr>
        <w:tab/>
      </w:r>
      <w:r>
        <w:rPr>
          <w:rStyle w:val="scstrike"/>
        </w:rPr>
        <w:tab/>
        <w:t>(b) reported to the offender's motor vehicle insurer.</w:t>
      </w:r>
    </w:p>
    <w:p w:rsidR="00097B91" w:rsidP="00097B91" w:rsidRDefault="00097B91" w14:paraId="03067DDA" w14:textId="67438EBB">
      <w:pPr>
        <w:pStyle w:val="sccodifiedsection"/>
      </w:pPr>
      <w:r>
        <w:tab/>
      </w:r>
      <w:r>
        <w:tab/>
      </w:r>
      <w:r>
        <w:rPr>
          <w:rStyle w:val="scstrike"/>
        </w:rPr>
        <w:t>(2)</w:t>
      </w:r>
      <w:bookmarkStart w:name="ss_T56C5N3890S3_lv2_22cdb74bd" w:id="30"/>
      <w:r w:rsidR="00A65E75">
        <w:rPr>
          <w:rStyle w:val="scinsert"/>
        </w:rPr>
        <w:t>(</w:t>
      </w:r>
      <w:bookmarkEnd w:id="30"/>
      <w:r w:rsidR="00A65E75">
        <w:rPr>
          <w:rStyle w:val="scinsert"/>
        </w:rPr>
        <w:t>3)</w:t>
      </w:r>
      <w:r>
        <w:t xml:space="preserve"> </w:t>
      </w:r>
      <w:r>
        <w:rPr>
          <w:rStyle w:val="scstrike"/>
        </w:rPr>
        <w:t>During the first one hundred eighty days after this section's effective date, law enforcement officers shall issue only warnings for violations of this section.</w:t>
      </w:r>
      <w:r w:rsidR="00A65E75">
        <w:rPr>
          <w:rStyle w:val="scinsert"/>
        </w:rPr>
        <w:t xml:space="preserve"> </w:t>
      </w:r>
      <w:r w:rsidRPr="00A65E75" w:rsidR="00A65E75">
        <w:rPr>
          <w:rStyle w:val="scinsert"/>
        </w:rPr>
        <w:t>The Department of Public Safety must receive twenty‑five percent of the fines imposed for violations of this section. Funds provided to the department pursuant to this section must be used to educate the public on the dangers of distracted driving and the provisions of this act.</w:t>
      </w:r>
    </w:p>
    <w:p w:rsidR="00097B91" w:rsidP="00097B91" w:rsidRDefault="00097B91" w14:paraId="228413D8" w14:textId="77777777">
      <w:pPr>
        <w:pStyle w:val="sccodifiedsection"/>
      </w:pPr>
      <w:r>
        <w:tab/>
      </w:r>
      <w:bookmarkStart w:name="ss_T56C5N3890SE_lv1_344a83fc3" w:id="31"/>
      <w:r>
        <w:t>(</w:t>
      </w:r>
      <w:bookmarkEnd w:id="31"/>
      <w:r>
        <w:t>E) A law enforcement officer shall not:</w:t>
      </w:r>
    </w:p>
    <w:p w:rsidR="00097B91" w:rsidP="00097B91" w:rsidRDefault="00097B91" w14:paraId="4B27FBF4" w14:textId="7134FEDC">
      <w:pPr>
        <w:pStyle w:val="sccodifiedsection"/>
      </w:pPr>
      <w:r>
        <w:tab/>
      </w:r>
      <w:r>
        <w:tab/>
      </w:r>
      <w:bookmarkStart w:name="ss_T56C5N3890S1_lv2_2e2fe7b02" w:id="32"/>
      <w:r>
        <w:t>(</w:t>
      </w:r>
      <w:bookmarkEnd w:id="32"/>
      <w:r>
        <w:t xml:space="preserve">1) stop a person for a violation of this section except when the officer has </w:t>
      </w:r>
      <w:r>
        <w:rPr>
          <w:rStyle w:val="scstrike"/>
        </w:rPr>
        <w:t xml:space="preserve">probable cause </w:t>
      </w:r>
      <w:r w:rsidRPr="00C0603E" w:rsidR="00C0603E">
        <w:rPr>
          <w:rStyle w:val="scinsert"/>
        </w:rPr>
        <w:t xml:space="preserve">reasonable suspicion </w:t>
      </w:r>
      <w:r>
        <w:t>that a violation has occurred</w:t>
      </w:r>
      <w:r>
        <w:rPr>
          <w:rStyle w:val="scstrike"/>
        </w:rPr>
        <w:t xml:space="preserve"> based on the officer's clear and unobstructed view of a person who is using a wireless electronic communication device to compose, send, or read a text‑based communication while operating a motor vehicle on the public streets and highways of this State</w:t>
      </w:r>
      <w:r>
        <w:t>;</w:t>
      </w:r>
    </w:p>
    <w:p w:rsidR="00097B91" w:rsidP="00097B91" w:rsidRDefault="00097B91" w14:paraId="1D149A46" w14:textId="422F99A7">
      <w:pPr>
        <w:pStyle w:val="sccodifiedsection"/>
      </w:pPr>
      <w:r>
        <w:tab/>
      </w:r>
      <w:r>
        <w:tab/>
      </w:r>
      <w:bookmarkStart w:name="ss_T56C5N3890S2_lv2_e9fc6b7cb" w:id="33"/>
      <w:r>
        <w:t>(</w:t>
      </w:r>
      <w:bookmarkEnd w:id="33"/>
      <w:r>
        <w:t xml:space="preserve">2) seize, search, view, or require the forfeiture of a </w:t>
      </w:r>
      <w:r>
        <w:rPr>
          <w:rStyle w:val="scstrike"/>
        </w:rPr>
        <w:t>wireless electronic communication</w:t>
      </w:r>
      <w:r w:rsidR="00C0603E">
        <w:rPr>
          <w:rStyle w:val="scinsert"/>
        </w:rPr>
        <w:t xml:space="preserve"> mobile electronic</w:t>
      </w:r>
      <w:r>
        <w:t xml:space="preserve"> device because of a violation of this section;</w:t>
      </w:r>
    </w:p>
    <w:p w:rsidR="00097B91" w:rsidP="00097B91" w:rsidRDefault="00097B91" w14:paraId="55026B4C" w14:textId="66F481A3">
      <w:pPr>
        <w:pStyle w:val="sccodifiedsection"/>
      </w:pPr>
      <w:r>
        <w:tab/>
      </w:r>
      <w:r>
        <w:tab/>
      </w:r>
      <w:bookmarkStart w:name="ss_T56C5N3890S3_lv2_5dbfdb619" w:id="34"/>
      <w:r>
        <w:t>(</w:t>
      </w:r>
      <w:bookmarkEnd w:id="34"/>
      <w:r>
        <w:t xml:space="preserve">3) search or request to search a motor vehicle, </w:t>
      </w:r>
      <w:r>
        <w:rPr>
          <w:rStyle w:val="scstrike"/>
        </w:rPr>
        <w:t>driver</w:t>
      </w:r>
      <w:r w:rsidR="00C0603E">
        <w:rPr>
          <w:rStyle w:val="scinsert"/>
        </w:rPr>
        <w:t xml:space="preserve"> operator</w:t>
      </w:r>
      <w:r>
        <w:t>, or passenger in a motor vehicle, solely because of a violation of this section;  or</w:t>
      </w:r>
    </w:p>
    <w:p w:rsidR="00097B91" w:rsidP="00097B91" w:rsidRDefault="00097B91" w14:paraId="6991716E" w14:textId="6822C2E3">
      <w:pPr>
        <w:pStyle w:val="sccodifiedsection"/>
      </w:pPr>
      <w:r>
        <w:tab/>
      </w:r>
      <w:r>
        <w:tab/>
      </w:r>
      <w:bookmarkStart w:name="ss_T56C5N3890S4_lv2_837b75fda" w:id="35"/>
      <w:r>
        <w:t>(</w:t>
      </w:r>
      <w:bookmarkEnd w:id="35"/>
      <w:r>
        <w:t xml:space="preserve">4) make a custodial arrest </w:t>
      </w:r>
      <w:r>
        <w:rPr>
          <w:rStyle w:val="scstrike"/>
        </w:rPr>
        <w:t xml:space="preserve">for </w:t>
      </w:r>
      <w:r w:rsidR="00C0603E">
        <w:rPr>
          <w:rStyle w:val="scinsert"/>
        </w:rPr>
        <w:t xml:space="preserve">solely because of </w:t>
      </w:r>
      <w:r>
        <w:t>a violation of this section, except upon a warrant issued for failure to appear in court when summoned or for failure to pay an imposed fine.</w:t>
      </w:r>
    </w:p>
    <w:p w:rsidR="00BC1F7D" w:rsidP="00097B91" w:rsidRDefault="00097B91" w14:paraId="315A4C44" w14:textId="77777777">
      <w:pPr>
        <w:pStyle w:val="sccodifiedsection"/>
        <w:sectPr w:rsidR="00BC1F7D" w:rsidSect="00BC1F7D">
          <w:pgSz w:w="12240" w:h="15840" w:code="1"/>
          <w:pgMar w:top="1008" w:right="1627" w:bottom="1008" w:left="1627" w:header="720" w:footer="720" w:gutter="0"/>
          <w:lnNumType w:countBy="1" w:restart="newSection"/>
          <w:cols w:space="708"/>
          <w:docGrid w:linePitch="360"/>
        </w:sectPr>
      </w:pPr>
      <w:r>
        <w:tab/>
      </w:r>
      <w:bookmarkStart w:name="ss_T56C5N3890SF_lv1_b1662cb28" w:id="36"/>
      <w:r>
        <w:t>(</w:t>
      </w:r>
      <w:bookmarkEnd w:id="36"/>
      <w:r>
        <w:t xml:space="preserve">F) </w:t>
      </w:r>
      <w:r w:rsidRPr="00C0603E" w:rsidR="00C0603E">
        <w:rPr>
          <w:rStyle w:val="scinsert"/>
        </w:rPr>
        <w:t xml:space="preserve">The Department of Motor Vehicles shall maintain and provide citation information pursuant to this section to the Department of Public Safety. </w:t>
      </w:r>
      <w:r>
        <w:t xml:space="preserve">The Department of Public Safety shall maintain </w:t>
      </w:r>
    </w:p>
    <w:p w:rsidR="00097B91" w:rsidP="00097B91" w:rsidRDefault="00097B91" w14:paraId="63F30E6A" w14:textId="2E3A7300">
      <w:pPr>
        <w:pStyle w:val="sccodifiedsection"/>
      </w:pPr>
      <w:r>
        <w:lastRenderedPageBreak/>
        <w:t>statistical information regarding citations issued pursuant to this section.</w:t>
      </w:r>
    </w:p>
    <w:p w:rsidR="00097B91" w:rsidP="00097B91" w:rsidRDefault="00097B91" w14:paraId="127CC10E" w14:textId="75FDBB63">
      <w:pPr>
        <w:pStyle w:val="sccodifiedsection"/>
      </w:pPr>
      <w:r>
        <w:tab/>
      </w:r>
      <w:bookmarkStart w:name="ss_T56C5N3890SG_lv1_55bd20acd" w:id="37"/>
      <w:r>
        <w:t>(</w:t>
      </w:r>
      <w:bookmarkEnd w:id="37"/>
      <w:r>
        <w:t xml:space="preserve">G) This section preempts </w:t>
      </w:r>
      <w:r>
        <w:rPr>
          <w:rStyle w:val="scstrike"/>
        </w:rPr>
        <w:t xml:space="preserve">local </w:t>
      </w:r>
      <w:r>
        <w:t xml:space="preserve">ordinances, regulations, and resolutions adopted by </w:t>
      </w:r>
      <w:r>
        <w:rPr>
          <w:rStyle w:val="scstrike"/>
        </w:rPr>
        <w:t>municipalities, counties, and other local governmental entities</w:t>
      </w:r>
      <w:r w:rsidR="00C0603E">
        <w:rPr>
          <w:rStyle w:val="scinsert"/>
        </w:rPr>
        <w:t xml:space="preserve"> political subdivisions</w:t>
      </w:r>
      <w:r>
        <w:t xml:space="preserve"> regarding persons using </w:t>
      </w:r>
      <w:r>
        <w:rPr>
          <w:rStyle w:val="scstrike"/>
        </w:rPr>
        <w:t xml:space="preserve">wireless </w:t>
      </w:r>
      <w:r w:rsidR="00C0603E">
        <w:rPr>
          <w:rStyle w:val="scinsert"/>
        </w:rPr>
        <w:t xml:space="preserve">mobile </w:t>
      </w:r>
      <w:r>
        <w:t xml:space="preserve">electronic </w:t>
      </w:r>
      <w:r>
        <w:rPr>
          <w:rStyle w:val="scstrike"/>
        </w:rPr>
        <w:t xml:space="preserve">communication </w:t>
      </w:r>
      <w:r>
        <w:t xml:space="preserve">devices while operating motor vehicles on the public </w:t>
      </w:r>
      <w:r>
        <w:rPr>
          <w:rStyle w:val="scstrike"/>
        </w:rPr>
        <w:t>streets and</w:t>
      </w:r>
      <w:r>
        <w:t xml:space="preserve"> highways of this State.</w:t>
      </w:r>
    </w:p>
    <w:p w:rsidR="00C0603E" w:rsidP="00097B91" w:rsidRDefault="00C0603E" w14:paraId="7B8E8048" w14:textId="4EDCFC82">
      <w:pPr>
        <w:pStyle w:val="sccodifiedsection"/>
      </w:pPr>
      <w:r w:rsidRPr="00C0603E">
        <w:rPr>
          <w:rStyle w:val="scinsert"/>
        </w:rPr>
        <w:tab/>
      </w:r>
      <w:bookmarkStart w:name="ss_T56C5N3890SH_lv1_40fe916f5" w:id="38"/>
      <w:r w:rsidRPr="00C0603E">
        <w:rPr>
          <w:rStyle w:val="scinsert"/>
        </w:rPr>
        <w:t>(</w:t>
      </w:r>
      <w:bookmarkEnd w:id="38"/>
      <w:r w:rsidRPr="00C0603E">
        <w:rPr>
          <w:rStyle w:val="scinsert"/>
        </w:rPr>
        <w:t xml:space="preserve">H) The provisions of this section are not subject to the provisions contained in Section 17‑13‑10 and Section 17‑13‑20, both of which are related to what is commonly referred to as </w:t>
      </w:r>
      <w:r>
        <w:rPr>
          <w:rStyle w:val="scinsert"/>
        </w:rPr>
        <w:t>“</w:t>
      </w:r>
      <w:r w:rsidRPr="00C0603E">
        <w:rPr>
          <w:rStyle w:val="scinsert"/>
        </w:rPr>
        <w:t>citizens</w:t>
      </w:r>
      <w:r>
        <w:rPr>
          <w:rStyle w:val="scinsert"/>
        </w:rPr>
        <w:t>”</w:t>
      </w:r>
      <w:r w:rsidRPr="00C0603E">
        <w:rPr>
          <w:rStyle w:val="scinsert"/>
        </w:rPr>
        <w:t xml:space="preserve"> arrest.</w:t>
      </w:r>
    </w:p>
    <w:p w:rsidR="00B66050" w:rsidP="00B66050" w:rsidRDefault="00B66050" w14:paraId="4EFB082B" w14:textId="77777777">
      <w:pPr>
        <w:pStyle w:val="scemptyline"/>
      </w:pPr>
    </w:p>
    <w:p w:rsidR="00B66050" w:rsidP="00B66050" w:rsidRDefault="00B66050" w14:paraId="2A7A2CED" w14:textId="77777777">
      <w:pPr>
        <w:pStyle w:val="scdirectionallanguage"/>
      </w:pPr>
      <w:bookmarkStart w:name="bs_num_3_5badf0343" w:id="39"/>
      <w:r>
        <w:t>S</w:t>
      </w:r>
      <w:bookmarkEnd w:id="39"/>
      <w:r>
        <w:t>ECTION 3.</w:t>
      </w:r>
      <w:r>
        <w:tab/>
      </w:r>
      <w:bookmarkStart w:name="dl_4f4250a4d" w:id="40"/>
      <w:r>
        <w:t>S</w:t>
      </w:r>
      <w:bookmarkEnd w:id="40"/>
      <w:r>
        <w:t>ection 56‑1‑720 of the S.C. Code is amended to read:</w:t>
      </w:r>
    </w:p>
    <w:p w:rsidR="00B66050" w:rsidP="00B66050" w:rsidRDefault="00B66050" w14:paraId="0669E6DC" w14:textId="77777777">
      <w:pPr>
        <w:pStyle w:val="sccodifiedsection"/>
      </w:pPr>
    </w:p>
    <w:p w:rsidR="00B66050" w:rsidP="00B66050" w:rsidRDefault="00B66050" w14:paraId="3CDC9BAA" w14:textId="77777777">
      <w:pPr>
        <w:pStyle w:val="sccodifiedsection"/>
      </w:pPr>
      <w:r>
        <w:tab/>
      </w:r>
      <w:bookmarkStart w:name="cs_T56C1N720_fdad8281c" w:id="41"/>
      <w:r>
        <w:t>S</w:t>
      </w:r>
      <w:bookmarkEnd w:id="41"/>
      <w:r>
        <w:t>ection 56‑1‑720.</w:t>
      </w:r>
      <w: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tbl>
      <w:tblPr>
        <w:tblW w:w="9756" w:type="dxa"/>
        <w:tblInd w:w="-720" w:type="dxa"/>
        <w:tblLayout w:type="fixed"/>
        <w:tblLook w:val="0000" w:firstRow="0" w:lastRow="0" w:firstColumn="0" w:lastColumn="0" w:noHBand="0" w:noVBand="0"/>
        <w:tblDescription w:val="import_1733502792710"/>
      </w:tblPr>
      <w:tblGrid>
        <w:gridCol w:w="601"/>
        <w:gridCol w:w="1831"/>
        <w:gridCol w:w="1831"/>
        <w:gridCol w:w="1831"/>
        <w:gridCol w:w="1831"/>
        <w:gridCol w:w="1831"/>
      </w:tblGrid>
      <w:tr w:rsidRPr="00B66050" w:rsidR="00B66050" w:rsidTr="00B66050" w14:paraId="49C4F478" w14:textId="77777777">
        <w:trPr>
          <w:cantSplit/>
        </w:trPr>
        <w:tc>
          <w:tcPr>
            <w:tcW w:w="601" w:type="dxa"/>
            <w:tcBorders>
              <w:right w:val="single" w:color="auto" w:sz="4" w:space="0"/>
            </w:tcBorders>
            <w:shd w:val="clear" w:color="auto" w:fill="auto"/>
            <w:tcMar>
              <w:left w:w="0" w:type="dxa"/>
              <w:right w:w="244" w:type="dxa"/>
            </w:tcMar>
          </w:tcPr>
          <w:p w:rsidRPr="00B66050" w:rsidR="00B66050" w:rsidP="00B66050" w:rsidRDefault="00BC1F7D" w14:paraId="7DD70C9B" w14:textId="73749579">
            <w:pPr>
              <w:pStyle w:val="sctableln"/>
            </w:pPr>
            <w:r>
              <w:t>16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15C7CB4" w14:textId="2CBA302E">
            <w:pPr>
              <w:pStyle w:val="sctablecodifiedsection"/>
            </w:pPr>
            <w:r w:rsidRPr="00B66050">
              <w:t>VIOLATION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428BC78" w14:textId="77777777">
            <w:pPr>
              <w:pStyle w:val="sctablecodifiedsection"/>
            </w:pPr>
            <w:r w:rsidRPr="00B66050">
              <w:t>POINTS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9D2FF1E"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E91EC3A"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F204E19" w14:textId="77777777">
            <w:pPr>
              <w:pStyle w:val="sctablecodifiedsection"/>
            </w:pPr>
          </w:p>
        </w:tc>
      </w:tr>
      <w:tr w:rsidRPr="00B66050" w:rsidR="00B66050" w:rsidTr="00B66050" w14:paraId="3182B797" w14:textId="77777777">
        <w:trPr>
          <w:cantSplit/>
        </w:trPr>
        <w:tc>
          <w:tcPr>
            <w:tcW w:w="601" w:type="dxa"/>
            <w:tcBorders>
              <w:right w:val="single" w:color="auto" w:sz="4" w:space="0"/>
            </w:tcBorders>
            <w:shd w:val="clear" w:color="auto" w:fill="auto"/>
            <w:tcMar>
              <w:left w:w="0" w:type="dxa"/>
              <w:right w:w="244" w:type="dxa"/>
            </w:tcMar>
          </w:tcPr>
          <w:p w:rsidRPr="00B66050" w:rsidR="00B66050" w:rsidP="00B66050" w:rsidRDefault="00BC1F7D" w14:paraId="5ABFD22F" w14:textId="5A9730F3">
            <w:pPr>
              <w:pStyle w:val="sctableln"/>
            </w:pPr>
            <w:r>
              <w:t>17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8B38920" w14:textId="3E0B837B">
            <w:pPr>
              <w:pStyle w:val="sctablecodifiedsection"/>
            </w:pPr>
            <w:r w:rsidRPr="00B66050">
              <w:t>Reckless driving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AA06E23" w14:textId="77777777">
            <w:pPr>
              <w:pStyle w:val="sctablecodifiedsection"/>
            </w:pPr>
            <w:r w:rsidRPr="00B66050">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7AE0292"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9A543F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42CA1DD" w14:textId="77777777">
            <w:pPr>
              <w:pStyle w:val="sctablecodifiedsection"/>
            </w:pPr>
          </w:p>
        </w:tc>
      </w:tr>
      <w:tr w:rsidRPr="00B66050" w:rsidR="00B66050" w:rsidTr="00B66050" w14:paraId="1675B158"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6CF47247" w14:textId="77777777">
            <w:pPr>
              <w:pStyle w:val="sctableln"/>
            </w:pPr>
            <w:r>
              <w:t>18</w:t>
            </w:r>
          </w:p>
          <w:p w:rsidRPr="00B66050" w:rsidR="00B66050" w:rsidP="00BC1F7D" w:rsidRDefault="00BC1F7D" w14:paraId="74855A8B" w14:textId="78D0F33E">
            <w:pPr>
              <w:pStyle w:val="sctableln"/>
            </w:pPr>
            <w:r>
              <w:t>19</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273BB67" w14:textId="0BEF4060">
            <w:pPr>
              <w:pStyle w:val="sctablecodifiedsection"/>
            </w:pPr>
            <w:r w:rsidRPr="00B66050">
              <w:t>Passing stopped school bus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CE91D6F" w14:textId="77777777">
            <w:pPr>
              <w:pStyle w:val="sctablecodifiedsection"/>
            </w:pPr>
            <w:r w:rsidRPr="00B66050">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61AFBF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4405DD5"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45CBC4C" w14:textId="77777777">
            <w:pPr>
              <w:pStyle w:val="sctablecodifiedsection"/>
            </w:pPr>
          </w:p>
        </w:tc>
      </w:tr>
      <w:tr w:rsidRPr="00B66050" w:rsidR="00B66050" w:rsidTr="00B66050" w14:paraId="3D31B481"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458294D9" w14:textId="77777777">
            <w:pPr>
              <w:pStyle w:val="sctableln"/>
            </w:pPr>
            <w:r>
              <w:t>20</w:t>
            </w:r>
          </w:p>
          <w:p w:rsidR="00BC1F7D" w:rsidP="00B66050" w:rsidRDefault="00BC1F7D" w14:paraId="7F05F89E" w14:textId="77777777">
            <w:pPr>
              <w:pStyle w:val="sctableln"/>
            </w:pPr>
            <w:r>
              <w:t>21</w:t>
            </w:r>
          </w:p>
          <w:p w:rsidRPr="00B66050" w:rsidR="00B66050" w:rsidP="00BC1F7D" w:rsidRDefault="00BC1F7D" w14:paraId="11D2F591" w14:textId="231FD03E">
            <w:pPr>
              <w:pStyle w:val="sctableln"/>
            </w:pPr>
            <w:r>
              <w:t>22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31AF6C1" w14:textId="3AEF8520">
            <w:pPr>
              <w:pStyle w:val="sctablecodifiedsection"/>
            </w:pPr>
            <w:r w:rsidRPr="00B66050">
              <w:t>Hit‑and‑run, property damages only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C79290D" w14:textId="77777777">
            <w:pPr>
              <w:pStyle w:val="sctablecodifiedsection"/>
            </w:pPr>
            <w:r w:rsidRPr="00B66050">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F28908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23D0C05"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B02DD3A" w14:textId="77777777">
            <w:pPr>
              <w:pStyle w:val="sctablecodifiedsection"/>
            </w:pPr>
          </w:p>
        </w:tc>
      </w:tr>
      <w:tr w:rsidRPr="00B66050" w:rsidR="00B66050" w:rsidTr="00B66050" w14:paraId="7829A678"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30B54E4B" w14:textId="77777777">
            <w:pPr>
              <w:pStyle w:val="sctableln"/>
            </w:pPr>
            <w:r>
              <w:t>23</w:t>
            </w:r>
          </w:p>
          <w:p w:rsidR="00BC1F7D" w:rsidP="00B66050" w:rsidRDefault="00BC1F7D" w14:paraId="47ABB704" w14:textId="77777777">
            <w:pPr>
              <w:pStyle w:val="sctableln"/>
            </w:pPr>
            <w:r>
              <w:t>24</w:t>
            </w:r>
          </w:p>
          <w:p w:rsidRPr="00B66050" w:rsidR="00B66050" w:rsidP="00BC1F7D" w:rsidRDefault="00BC1F7D" w14:paraId="1EE9F49F" w14:textId="2198E47B">
            <w:pPr>
              <w:pStyle w:val="sctableln"/>
            </w:pPr>
            <w:r>
              <w:t>25</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37A98E3" w14:textId="65238674">
            <w:pPr>
              <w:pStyle w:val="sctablecodifiedsection"/>
            </w:pPr>
            <w:r w:rsidRPr="00B66050">
              <w:t>Driving too fast for conditions, or speeding: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1480C7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413F0F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C0F7671"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83F9090" w14:textId="77777777">
            <w:pPr>
              <w:pStyle w:val="sctablecodifiedsection"/>
            </w:pPr>
          </w:p>
        </w:tc>
      </w:tr>
      <w:tr w:rsidRPr="00B66050" w:rsidR="00B66050" w:rsidTr="00B66050" w14:paraId="70F4291B"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34187081" w14:textId="77777777">
            <w:pPr>
              <w:pStyle w:val="sctableln"/>
            </w:pPr>
            <w:r>
              <w:t>26</w:t>
            </w:r>
          </w:p>
          <w:p w:rsidR="00BC1F7D" w:rsidP="00B66050" w:rsidRDefault="00BC1F7D" w14:paraId="0F5A0664" w14:textId="77777777">
            <w:pPr>
              <w:pStyle w:val="sctableln"/>
            </w:pPr>
            <w:r>
              <w:t>27</w:t>
            </w:r>
          </w:p>
          <w:p w:rsidRPr="00B66050" w:rsidR="00B66050" w:rsidP="00BC1F7D" w:rsidRDefault="00BC1F7D" w14:paraId="718F4E6B" w14:textId="0BB3F110">
            <w:pPr>
              <w:pStyle w:val="sctableln"/>
            </w:pPr>
            <w:r>
              <w:t>28</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FB69706" w14:textId="105A417F">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ACCC3C8" w14:textId="77777777">
            <w:pPr>
              <w:pStyle w:val="sctablecodifiedsection"/>
            </w:pPr>
            <w:r w:rsidRPr="00B66050">
              <w:t>(1)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C7F9A36" w14:textId="77777777">
            <w:pPr>
              <w:pStyle w:val="sctablecodifiedsection"/>
            </w:pPr>
            <w:r w:rsidRPr="00B66050">
              <w:t>No more than 10 m.p.h.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64BD932"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6D802E5" w14:textId="77777777">
            <w:pPr>
              <w:pStyle w:val="sctablecodifiedsection"/>
            </w:pPr>
          </w:p>
        </w:tc>
      </w:tr>
      <w:tr w:rsidRPr="00B66050" w:rsidR="00B66050" w:rsidTr="00B66050" w14:paraId="53E23716"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5E6004BC" w14:textId="77777777">
            <w:pPr>
              <w:pStyle w:val="sctableln"/>
            </w:pPr>
            <w:r>
              <w:t>29</w:t>
            </w:r>
          </w:p>
          <w:p w:rsidR="00BC1F7D" w:rsidP="00B66050" w:rsidRDefault="00BC1F7D" w14:paraId="6875F90E" w14:textId="77777777">
            <w:pPr>
              <w:pStyle w:val="sctableln"/>
            </w:pPr>
            <w:r>
              <w:t>30</w:t>
            </w:r>
          </w:p>
          <w:p w:rsidR="00BC1F7D" w:rsidP="00B66050" w:rsidRDefault="00BC1F7D" w14:paraId="70A63871" w14:textId="77777777">
            <w:pPr>
              <w:pStyle w:val="sctableln"/>
            </w:pPr>
            <w:r>
              <w:t>31</w:t>
            </w:r>
          </w:p>
          <w:p w:rsidR="00BC1F7D" w:rsidP="00BC1F7D" w:rsidRDefault="00BC1F7D" w14:paraId="4216B5EF" w14:textId="77777777">
            <w:pPr>
              <w:pStyle w:val="sctableln"/>
              <w:spacing w:before="20"/>
            </w:pPr>
            <w:r>
              <w:t>32</w:t>
            </w:r>
          </w:p>
          <w:p w:rsidRPr="00B66050" w:rsidR="00B66050" w:rsidP="00BC1F7D" w:rsidRDefault="00BC1F7D" w14:paraId="6C87C829" w14:textId="7C4E5987">
            <w:pPr>
              <w:pStyle w:val="sctableln"/>
              <w:spacing w:before="20"/>
            </w:pPr>
            <w:r>
              <w:t>33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C73A649" w14:textId="21C0624C">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BBF3940"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2043A77" w14:textId="77777777">
            <w:pPr>
              <w:pStyle w:val="sctablecodifiedsection"/>
            </w:pPr>
            <w:r w:rsidRPr="00B66050">
              <w:t>More than 10 m.p.h. but less than 25 m.p.h.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743EEED"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431D223" w14:textId="77777777">
            <w:pPr>
              <w:pStyle w:val="sctablecodifiedsection"/>
            </w:pPr>
          </w:p>
        </w:tc>
      </w:tr>
      <w:tr w:rsidRPr="00B66050" w:rsidR="00B66050" w:rsidTr="00B66050" w14:paraId="3BA97BB9"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1ECC54DA" w14:textId="77777777">
            <w:pPr>
              <w:pStyle w:val="sctableln"/>
            </w:pPr>
            <w:r>
              <w:t>34</w:t>
            </w:r>
          </w:p>
          <w:p w:rsidR="00BC1F7D" w:rsidP="00B66050" w:rsidRDefault="00BC1F7D" w14:paraId="14AA0679" w14:textId="77777777">
            <w:pPr>
              <w:pStyle w:val="sctableln"/>
            </w:pPr>
            <w:r>
              <w:t>35</w:t>
            </w:r>
          </w:p>
          <w:p w:rsidRPr="00B66050" w:rsidR="00B66050" w:rsidP="00BC1F7D" w:rsidRDefault="00BC1F7D" w14:paraId="743D3B9E" w14:textId="59C70109">
            <w:pPr>
              <w:pStyle w:val="sctableln"/>
            </w:pPr>
            <w:r>
              <w:t>36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CC08890" w14:textId="3016C2D5">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143C4D8" w14:textId="77777777">
            <w:pPr>
              <w:pStyle w:val="sctablecodifiedsection"/>
            </w:pPr>
            <w:r w:rsidRPr="00B66050">
              <w:t>(3)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FE365B6" w14:textId="77777777">
            <w:pPr>
              <w:pStyle w:val="sctablecodifiedsection"/>
            </w:pPr>
            <w:r w:rsidRPr="00B66050">
              <w:t>25 m.p.h. or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1C1EFC1" w14:textId="77777777">
            <w:pPr>
              <w:pStyle w:val="sctablecodifiedsection"/>
            </w:pPr>
            <w:r w:rsidRPr="00B66050">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8178385" w14:textId="77777777">
            <w:pPr>
              <w:pStyle w:val="sctablecodifiedsection"/>
            </w:pPr>
          </w:p>
        </w:tc>
      </w:tr>
    </w:tbl>
    <w:p w:rsidR="00BC1F7D" w:rsidP="00BC1F7D" w:rsidRDefault="00BC1F7D" w14:paraId="702C9AC7" w14:textId="77777777">
      <w:pPr>
        <w:suppressLineNumbers/>
        <w:spacing w:line="14" w:lineRule="exact"/>
        <w:sectPr w:rsidR="00BC1F7D" w:rsidSect="00BC1F7D">
          <w:pgSz w:w="12240" w:h="15840" w:code="1"/>
          <w:pgMar w:top="1008" w:right="1627" w:bottom="1008" w:left="1627" w:header="720" w:footer="720" w:gutter="0"/>
          <w:lnNumType w:countBy="1" w:restart="newSection"/>
          <w:cols w:space="708"/>
          <w:docGrid w:linePitch="360"/>
        </w:sectPr>
      </w:pPr>
    </w:p>
    <w:tbl>
      <w:tblPr>
        <w:tblW w:w="9756" w:type="dxa"/>
        <w:tblInd w:w="-720" w:type="dxa"/>
        <w:tblLayout w:type="fixed"/>
        <w:tblLook w:val="0000" w:firstRow="0" w:lastRow="0" w:firstColumn="0" w:lastColumn="0" w:noHBand="0" w:noVBand="0"/>
        <w:tblDescription w:val="import_1733502792710"/>
      </w:tblPr>
      <w:tblGrid>
        <w:gridCol w:w="601"/>
        <w:gridCol w:w="1831"/>
        <w:gridCol w:w="1831"/>
        <w:gridCol w:w="1831"/>
        <w:gridCol w:w="1831"/>
        <w:gridCol w:w="1831"/>
      </w:tblGrid>
      <w:tr w:rsidRPr="00B66050" w:rsidR="00B66050" w:rsidTr="00B66050" w14:paraId="2CAFDFF5"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30B1FE48" w14:textId="77777777">
            <w:pPr>
              <w:pStyle w:val="sctableln"/>
            </w:pPr>
            <w:r>
              <w:lastRenderedPageBreak/>
              <w:t>1</w:t>
            </w:r>
          </w:p>
          <w:p w:rsidR="00BC1F7D" w:rsidP="00B66050" w:rsidRDefault="00BC1F7D" w14:paraId="7D1F8924" w14:textId="77777777">
            <w:pPr>
              <w:pStyle w:val="sctableln"/>
            </w:pPr>
            <w:r>
              <w:t>2</w:t>
            </w:r>
          </w:p>
          <w:p w:rsidRPr="00B66050" w:rsidR="00B66050" w:rsidP="00BC1F7D" w:rsidRDefault="00BC1F7D" w14:paraId="672BAD3D" w14:textId="3DDD18F9">
            <w:pPr>
              <w:pStyle w:val="sctableln"/>
            </w:pPr>
            <w:r>
              <w:t>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AF1BE5E" w14:textId="6C251F39">
            <w:pPr>
              <w:pStyle w:val="sctablecodifiedsection"/>
            </w:pPr>
            <w:r w:rsidRPr="00B66050">
              <w:t>Disobedience of any official traffic control device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720FFBA"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7FF6BC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CD63F4F"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2476BF9" w14:textId="77777777">
            <w:pPr>
              <w:pStyle w:val="sctablecodifiedsection"/>
            </w:pPr>
          </w:p>
        </w:tc>
      </w:tr>
      <w:tr w:rsidRPr="00B66050" w:rsidR="00B66050" w:rsidTr="00B66050" w14:paraId="4B797C1A"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1402F02C" w14:textId="77777777">
            <w:pPr>
              <w:pStyle w:val="sctableln"/>
            </w:pPr>
            <w:r>
              <w:t>4</w:t>
            </w:r>
          </w:p>
          <w:p w:rsidR="00BC1F7D" w:rsidP="00B66050" w:rsidRDefault="00BC1F7D" w14:paraId="30754599" w14:textId="77777777">
            <w:pPr>
              <w:pStyle w:val="sctableln"/>
            </w:pPr>
            <w:r>
              <w:t>5</w:t>
            </w:r>
          </w:p>
          <w:p w:rsidRPr="00B66050" w:rsidR="00B66050" w:rsidP="00BC1F7D" w:rsidRDefault="00BC1F7D" w14:paraId="0C2BC55C" w14:textId="1DFBD414">
            <w:pPr>
              <w:pStyle w:val="sctableln"/>
            </w:pPr>
            <w:r>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3A41589" w14:textId="11A1EDC8">
            <w:pPr>
              <w:pStyle w:val="sctablecodifiedsection"/>
            </w:pPr>
            <w:r w:rsidRPr="00B66050">
              <w:t>Disobedience to officer directing traffic</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8DAE53C"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0991F0A"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D48A037"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6375929" w14:textId="77777777">
            <w:pPr>
              <w:pStyle w:val="sctablecodifiedsection"/>
            </w:pPr>
          </w:p>
        </w:tc>
      </w:tr>
      <w:tr w:rsidRPr="00B66050" w:rsidR="00B66050" w:rsidTr="00B66050" w14:paraId="3056978D"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5EE6A9F3" w14:textId="77777777">
            <w:pPr>
              <w:pStyle w:val="sctableln"/>
            </w:pPr>
            <w:r>
              <w:t>7</w:t>
            </w:r>
          </w:p>
          <w:p w:rsidRPr="00B66050" w:rsidR="00B66050" w:rsidP="00BC1F7D" w:rsidRDefault="00BC1F7D" w14:paraId="3DEDAC3E" w14:textId="5212A778">
            <w:pPr>
              <w:pStyle w:val="sctableln"/>
            </w:pPr>
            <w:r>
              <w:t>8</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3BA7E16" w14:textId="063F1AA4">
            <w:pPr>
              <w:pStyle w:val="sctablecodifiedsection"/>
            </w:pPr>
            <w:r w:rsidRPr="00B66050">
              <w:t>Failing to yield right‑of‑way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483FB92"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656C0E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932D52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E280958" w14:textId="77777777">
            <w:pPr>
              <w:pStyle w:val="sctablecodifiedsection"/>
            </w:pPr>
          </w:p>
        </w:tc>
      </w:tr>
      <w:tr w:rsidRPr="00B66050" w:rsidR="00B66050" w:rsidTr="00B66050" w14:paraId="2B6E22DE"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07D514BB" w14:textId="77777777">
            <w:pPr>
              <w:pStyle w:val="sctableln"/>
            </w:pPr>
            <w:r>
              <w:t>9</w:t>
            </w:r>
          </w:p>
          <w:p w:rsidRPr="00B66050" w:rsidR="00B66050" w:rsidP="00BC1F7D" w:rsidRDefault="00BC1F7D" w14:paraId="25837391" w14:textId="1488F013">
            <w:pPr>
              <w:pStyle w:val="sctableln"/>
            </w:pPr>
            <w:r>
              <w:t>10</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8E51ABC" w14:textId="61F595DF">
            <w:pPr>
              <w:pStyle w:val="sctablecodifiedsection"/>
            </w:pPr>
            <w:r w:rsidRPr="00B66050">
              <w:t>Driving on wrong side of road</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83F4EED"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FC3AF85"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131377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82A9CC3" w14:textId="77777777">
            <w:pPr>
              <w:pStyle w:val="sctablecodifiedsection"/>
            </w:pPr>
          </w:p>
        </w:tc>
      </w:tr>
      <w:tr w:rsidRPr="00B66050" w:rsidR="00B66050" w:rsidTr="00B66050" w14:paraId="33CD8EF3"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414F728F" w14:textId="77777777">
            <w:pPr>
              <w:pStyle w:val="sctableln"/>
            </w:pPr>
            <w:r>
              <w:t>11</w:t>
            </w:r>
          </w:p>
          <w:p w:rsidRPr="00B66050" w:rsidR="00B66050" w:rsidP="00BC1F7D" w:rsidRDefault="00BC1F7D" w14:paraId="602D2907" w14:textId="1FEAB0BE">
            <w:pPr>
              <w:pStyle w:val="sctableln"/>
            </w:pPr>
            <w:r>
              <w:t>12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60A5193" w14:textId="3EF53633">
            <w:pPr>
              <w:pStyle w:val="sctablecodifiedsection"/>
            </w:pPr>
            <w:r w:rsidRPr="00B66050">
              <w:t>Passing unlawfully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4E825A2"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8F8784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F2B90D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55F64FC" w14:textId="77777777">
            <w:pPr>
              <w:pStyle w:val="sctablecodifiedsection"/>
            </w:pPr>
          </w:p>
        </w:tc>
      </w:tr>
      <w:tr w:rsidRPr="00B66050" w:rsidR="00B66050" w:rsidTr="00B66050" w14:paraId="334D5D9E"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23FA21B5" w14:textId="77777777">
            <w:pPr>
              <w:pStyle w:val="sctableln"/>
            </w:pPr>
            <w:r>
              <w:t>13</w:t>
            </w:r>
          </w:p>
          <w:p w:rsidRPr="00B66050" w:rsidR="00B66050" w:rsidP="00BC1F7D" w:rsidRDefault="00BC1F7D" w14:paraId="73CF2033" w14:textId="4DEBF372">
            <w:pPr>
              <w:pStyle w:val="sctableln"/>
            </w:pPr>
            <w:r>
              <w:t>14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B272FA2" w14:textId="3F8BDDF7">
            <w:pPr>
              <w:pStyle w:val="sctablecodifiedsection"/>
            </w:pPr>
            <w:r w:rsidRPr="00B66050">
              <w:t>Turning unlawfully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95B2D8D"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9EF299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71AE4D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DC8D56E" w14:textId="77777777">
            <w:pPr>
              <w:pStyle w:val="sctablecodifiedsection"/>
            </w:pPr>
          </w:p>
        </w:tc>
      </w:tr>
      <w:tr w:rsidRPr="00B66050" w:rsidR="00B66050" w:rsidTr="00B66050" w14:paraId="3E9103D5"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0932A422" w14:textId="77777777">
            <w:pPr>
              <w:pStyle w:val="sctableln"/>
            </w:pPr>
            <w:r>
              <w:t>15</w:t>
            </w:r>
          </w:p>
          <w:p w:rsidR="00BC1F7D" w:rsidP="00B66050" w:rsidRDefault="00BC1F7D" w14:paraId="0F1666E2" w14:textId="77777777">
            <w:pPr>
              <w:pStyle w:val="sctableln"/>
            </w:pPr>
            <w:r>
              <w:t>16</w:t>
            </w:r>
          </w:p>
          <w:p w:rsidRPr="00B66050" w:rsidR="00B66050" w:rsidP="00BC1F7D" w:rsidRDefault="00BC1F7D" w14:paraId="368076E0" w14:textId="6975A857">
            <w:pPr>
              <w:pStyle w:val="sctableln"/>
            </w:pPr>
            <w:r>
              <w:t>17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8201020" w14:textId="6C132BB4">
            <w:pPr>
              <w:pStyle w:val="sctablecodifiedsection"/>
            </w:pPr>
            <w:r w:rsidRPr="00B66050">
              <w:t>Driving through or within safety zone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1175385"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6EC027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72841E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E7572F0" w14:textId="77777777">
            <w:pPr>
              <w:pStyle w:val="sctablecodifiedsection"/>
            </w:pPr>
          </w:p>
        </w:tc>
      </w:tr>
      <w:tr w:rsidRPr="00B66050" w:rsidR="00B66050" w:rsidTr="00B66050" w14:paraId="65563333"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4301A137" w14:textId="77777777">
            <w:pPr>
              <w:pStyle w:val="sctableln"/>
            </w:pPr>
            <w:r>
              <w:t>18</w:t>
            </w:r>
          </w:p>
          <w:p w:rsidR="00BC1F7D" w:rsidP="00B66050" w:rsidRDefault="00BC1F7D" w14:paraId="2257AFC6" w14:textId="77777777">
            <w:pPr>
              <w:pStyle w:val="sctableln"/>
            </w:pPr>
            <w:r>
              <w:t>19</w:t>
            </w:r>
          </w:p>
          <w:p w:rsidRPr="00B66050" w:rsidR="00B66050" w:rsidP="00BC1F7D" w:rsidRDefault="00BC1F7D" w14:paraId="0B19514B" w14:textId="18FEF88E">
            <w:pPr>
              <w:pStyle w:val="sctableln"/>
            </w:pPr>
            <w:r>
              <w:t>20</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C8C37CD" w14:textId="795D4B29">
            <w:pPr>
              <w:pStyle w:val="sctablecodifiedsection"/>
            </w:pPr>
            <w:r w:rsidRPr="00B66050">
              <w:t>Shifting lanes without safety precaution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A457A34"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66E08B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65116A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FDE7A53" w14:textId="77777777">
            <w:pPr>
              <w:pStyle w:val="sctablecodifiedsection"/>
            </w:pPr>
          </w:p>
        </w:tc>
      </w:tr>
      <w:tr w:rsidRPr="00B66050" w:rsidR="00B66050" w:rsidTr="00B66050" w14:paraId="44A5E09D"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7923E4B0" w14:textId="77777777">
            <w:pPr>
              <w:pStyle w:val="sctableln"/>
            </w:pPr>
            <w:r>
              <w:t>21</w:t>
            </w:r>
          </w:p>
          <w:p w:rsidR="00BC1F7D" w:rsidP="00B66050" w:rsidRDefault="00BC1F7D" w14:paraId="50FCFD6B" w14:textId="77777777">
            <w:pPr>
              <w:pStyle w:val="sctableln"/>
            </w:pPr>
            <w:r>
              <w:t>22</w:t>
            </w:r>
          </w:p>
          <w:p w:rsidRPr="00B66050" w:rsidR="00B66050" w:rsidP="00BC1F7D" w:rsidRDefault="00BC1F7D" w14:paraId="5847C6F2" w14:textId="1492DAEC">
            <w:pPr>
              <w:pStyle w:val="sctableln"/>
            </w:pPr>
            <w:r>
              <w:t>23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24FE260" w14:textId="65506536">
            <w:pPr>
              <w:pStyle w:val="sctablecodifiedsection"/>
            </w:pPr>
            <w:r w:rsidRPr="00B66050">
              <w:t>Improper dangerous parking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DAC4DA7"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62BABC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46AB0C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C0CFCA4" w14:textId="77777777">
            <w:pPr>
              <w:pStyle w:val="sctablecodifiedsection"/>
            </w:pPr>
          </w:p>
        </w:tc>
      </w:tr>
      <w:tr w:rsidRPr="00B66050" w:rsidR="00B66050" w:rsidTr="00B66050" w14:paraId="5667372B"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78B6FF50" w14:textId="77777777">
            <w:pPr>
              <w:pStyle w:val="sctableln"/>
            </w:pPr>
            <w:r>
              <w:t>24</w:t>
            </w:r>
          </w:p>
          <w:p w:rsidRPr="00B66050" w:rsidR="00B66050" w:rsidP="00BC1F7D" w:rsidRDefault="00BC1F7D" w14:paraId="4F41EC7D" w14:textId="1F6DA031">
            <w:pPr>
              <w:pStyle w:val="sctableln"/>
            </w:pPr>
            <w:r>
              <w:t>25</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B3957EC" w14:textId="54A81531">
            <w:pPr>
              <w:pStyle w:val="sctablecodifiedsection"/>
            </w:pPr>
            <w:r w:rsidRPr="00B66050">
              <w:t>Following too closely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1EEEF59"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660F16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01A3F4E"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9FB7E56" w14:textId="77777777">
            <w:pPr>
              <w:pStyle w:val="sctablecodifiedsection"/>
            </w:pPr>
          </w:p>
        </w:tc>
      </w:tr>
      <w:tr w:rsidRPr="00B66050" w:rsidR="00B66050" w:rsidTr="00B66050" w14:paraId="42A41F1C"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39D30082" w14:textId="77777777">
            <w:pPr>
              <w:pStyle w:val="sctableln"/>
            </w:pPr>
            <w:r>
              <w:t>26</w:t>
            </w:r>
          </w:p>
          <w:p w:rsidRPr="00B66050" w:rsidR="00B66050" w:rsidP="00BC1F7D" w:rsidRDefault="00BC1F7D" w14:paraId="2246B7EC" w14:textId="6EC74B3F">
            <w:pPr>
              <w:pStyle w:val="sctableln"/>
            </w:pPr>
            <w:r>
              <w:t>27</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18632EF" w14:textId="2F1A62A2">
            <w:pPr>
              <w:pStyle w:val="sctablecodifiedsection"/>
            </w:pPr>
            <w:r w:rsidRPr="00B66050">
              <w:t>Failing to dim lights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45CED3D"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C06250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2C6B4A4"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C0CB52C" w14:textId="77777777">
            <w:pPr>
              <w:pStyle w:val="sctablecodifiedsection"/>
            </w:pPr>
          </w:p>
        </w:tc>
      </w:tr>
      <w:tr w:rsidRPr="00B66050" w:rsidR="00B66050" w:rsidTr="00B66050" w14:paraId="59FF4157"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73800250" w14:textId="77777777">
            <w:pPr>
              <w:pStyle w:val="sctableln"/>
            </w:pPr>
            <w:r>
              <w:t>28</w:t>
            </w:r>
          </w:p>
          <w:p w:rsidRPr="00B66050" w:rsidR="00B66050" w:rsidP="00BC1F7D" w:rsidRDefault="00BC1F7D" w14:paraId="461380E4" w14:textId="10E5AD01">
            <w:pPr>
              <w:pStyle w:val="sctableln"/>
            </w:pPr>
            <w:r>
              <w:t>29</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5812661" w14:textId="0E0A8EC3">
            <w:pPr>
              <w:pStyle w:val="sctablecodifiedsection"/>
            </w:pPr>
            <w:r w:rsidRPr="00B66050">
              <w:t>Operating with improper lights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6AA0F96"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524B7C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CA9F47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F13C65A" w14:textId="77777777">
            <w:pPr>
              <w:pStyle w:val="sctablecodifiedsection"/>
            </w:pPr>
          </w:p>
        </w:tc>
      </w:tr>
      <w:tr w:rsidRPr="00B66050" w:rsidR="00B66050" w:rsidTr="00B66050" w14:paraId="44D481AF"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7798D7ED" w14:textId="77777777">
            <w:pPr>
              <w:pStyle w:val="sctableln"/>
            </w:pPr>
            <w:r>
              <w:t>30</w:t>
            </w:r>
          </w:p>
          <w:p w:rsidRPr="00B66050" w:rsidR="00B66050" w:rsidP="00BC1F7D" w:rsidRDefault="00BC1F7D" w14:paraId="6290CF8C" w14:textId="3DA0A811">
            <w:pPr>
              <w:pStyle w:val="sctableln"/>
            </w:pPr>
            <w:r>
              <w:t>31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8AC6F6B" w14:textId="7544918D">
            <w:pPr>
              <w:pStyle w:val="sctablecodifiedsection"/>
            </w:pPr>
            <w:r w:rsidRPr="00B66050">
              <w:t>Operating with improper brakes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A3B4260"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0E6E22F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23EFE4C"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5AE6A6C" w14:textId="77777777">
            <w:pPr>
              <w:pStyle w:val="sctablecodifiedsection"/>
            </w:pPr>
          </w:p>
        </w:tc>
      </w:tr>
      <w:tr w:rsidRPr="00B66050" w:rsidR="006A75AF" w:rsidTr="00B66050" w14:paraId="1B5473D9"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711C27D3" w14:textId="77777777">
            <w:pPr>
              <w:pStyle w:val="sctableln"/>
            </w:pPr>
            <w:r>
              <w:t>32</w:t>
            </w:r>
          </w:p>
          <w:p w:rsidR="00BC1F7D" w:rsidP="00B66050" w:rsidRDefault="00BC1F7D" w14:paraId="116DF8D7" w14:textId="77777777">
            <w:pPr>
              <w:pStyle w:val="sctableln"/>
            </w:pPr>
            <w:r>
              <w:t>33</w:t>
            </w:r>
          </w:p>
          <w:p w:rsidR="00BC1F7D" w:rsidP="00B66050" w:rsidRDefault="00BC1F7D" w14:paraId="7EA548E5" w14:textId="77777777">
            <w:pPr>
              <w:pStyle w:val="sctableln"/>
            </w:pPr>
            <w:r>
              <w:t>34</w:t>
            </w:r>
          </w:p>
          <w:p w:rsidRPr="00B66050" w:rsidR="006A75AF" w:rsidP="00BC1F7D" w:rsidRDefault="00BC1F7D" w14:paraId="301D56EE" w14:textId="25EA6624">
            <w:pPr>
              <w:pStyle w:val="sctableln"/>
              <w:spacing w:before="20"/>
            </w:pPr>
            <w:r>
              <w:t>35</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6A75AF" w:rsidP="00B66050" w:rsidRDefault="006A75AF" w14:paraId="709CBF73" w14:textId="0F60D9A7">
            <w:pPr>
              <w:pStyle w:val="sctablecodifiedsection"/>
            </w:pPr>
            <w:r>
              <w:rPr>
                <w:rStyle w:val="scinsert"/>
              </w:rPr>
              <w:t>Distracted driving (second or subsequent offense)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6A75AF" w:rsidP="00B66050" w:rsidRDefault="006A75AF" w14:paraId="48699A8F" w14:textId="7796F986">
            <w:pPr>
              <w:pStyle w:val="sctablecodifiedsection"/>
            </w:pPr>
            <w:r>
              <w:rPr>
                <w:rStyle w:val="scinsert"/>
              </w:rPr>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6A75AF" w:rsidP="00B66050" w:rsidRDefault="006A75AF" w14:paraId="165B3C7D"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6A75AF" w:rsidP="00B66050" w:rsidRDefault="006A75AF" w14:paraId="452C476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6A75AF" w:rsidP="00B66050" w:rsidRDefault="006A75AF" w14:paraId="4EBBF28A" w14:textId="77777777">
            <w:pPr>
              <w:pStyle w:val="sctablecodifiedsection"/>
            </w:pPr>
          </w:p>
        </w:tc>
      </w:tr>
    </w:tbl>
    <w:p w:rsidR="00BC1F7D" w:rsidP="00BC1F7D" w:rsidRDefault="00BC1F7D" w14:paraId="7A3AA878" w14:textId="77777777">
      <w:pPr>
        <w:suppressLineNumbers/>
        <w:spacing w:line="14" w:lineRule="exact"/>
        <w:sectPr w:rsidR="00BC1F7D" w:rsidSect="00BC1F7D">
          <w:pgSz w:w="12240" w:h="15840" w:code="1"/>
          <w:pgMar w:top="1008" w:right="1627" w:bottom="1008" w:left="1627" w:header="720" w:footer="720" w:gutter="0"/>
          <w:lnNumType w:countBy="1" w:start="36" w:restart="newSection"/>
          <w:cols w:space="708"/>
          <w:docGrid w:linePitch="360"/>
        </w:sectPr>
      </w:pPr>
    </w:p>
    <w:tbl>
      <w:tblPr>
        <w:tblW w:w="9756" w:type="dxa"/>
        <w:tblInd w:w="-720" w:type="dxa"/>
        <w:tblLayout w:type="fixed"/>
        <w:tblLook w:val="0000" w:firstRow="0" w:lastRow="0" w:firstColumn="0" w:lastColumn="0" w:noHBand="0" w:noVBand="0"/>
        <w:tblDescription w:val="import_1733502792710"/>
      </w:tblPr>
      <w:tblGrid>
        <w:gridCol w:w="601"/>
        <w:gridCol w:w="1831"/>
        <w:gridCol w:w="1831"/>
        <w:gridCol w:w="1831"/>
        <w:gridCol w:w="1831"/>
        <w:gridCol w:w="1831"/>
      </w:tblGrid>
      <w:tr w:rsidRPr="00B66050" w:rsidR="00B66050" w:rsidTr="00B66050" w14:paraId="75F7C264"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19C7D23F" w14:textId="77777777">
            <w:pPr>
              <w:pStyle w:val="sctableln"/>
            </w:pPr>
            <w:r>
              <w:lastRenderedPageBreak/>
              <w:t>1</w:t>
            </w:r>
          </w:p>
          <w:p w:rsidR="00BC1F7D" w:rsidP="00B66050" w:rsidRDefault="00BC1F7D" w14:paraId="70CB9139" w14:textId="77777777">
            <w:pPr>
              <w:pStyle w:val="sctableln"/>
            </w:pPr>
            <w:r>
              <w:t>2</w:t>
            </w:r>
          </w:p>
          <w:p w:rsidRPr="00B66050" w:rsidR="00B66050" w:rsidP="00BC1F7D" w:rsidRDefault="00BC1F7D" w14:paraId="3C660D8F" w14:textId="4C8F34C3">
            <w:pPr>
              <w:pStyle w:val="sctableln"/>
            </w:pPr>
            <w:r>
              <w:t>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4BAC735" w14:textId="68771B7A">
            <w:pPr>
              <w:pStyle w:val="sctablecodifiedsection"/>
            </w:pPr>
            <w:r w:rsidRPr="00B66050">
              <w:t>Operating a vehicle in unsafe condition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C79399C"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1A3EB2B"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8818DC3"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D285411" w14:textId="77777777">
            <w:pPr>
              <w:pStyle w:val="sctablecodifiedsection"/>
            </w:pPr>
          </w:p>
        </w:tc>
      </w:tr>
      <w:tr w:rsidRPr="00B66050" w:rsidR="00B66050" w:rsidTr="00B66050" w14:paraId="10AABBCD"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1D739C87" w14:textId="77777777">
            <w:pPr>
              <w:pStyle w:val="sctableln"/>
            </w:pPr>
            <w:r>
              <w:t>4</w:t>
            </w:r>
          </w:p>
          <w:p w:rsidRPr="00B66050" w:rsidR="00B66050" w:rsidP="00BC1F7D" w:rsidRDefault="00BC1F7D" w14:paraId="01BFEFA1" w14:textId="7748AD9F">
            <w:pPr>
              <w:pStyle w:val="sctableln"/>
            </w:pPr>
            <w:r>
              <w:t>5</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4582702" w14:textId="3222F28E">
            <w:pPr>
              <w:pStyle w:val="sctablecodifiedsection"/>
            </w:pPr>
            <w:r w:rsidRPr="00B66050">
              <w:t>Driving in improper lane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4DD72C3"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5E88600E"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0D9E24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1CAE542" w14:textId="77777777">
            <w:pPr>
              <w:pStyle w:val="sctablecodifiedsection"/>
            </w:pPr>
          </w:p>
        </w:tc>
      </w:tr>
      <w:tr w:rsidRPr="00B66050" w:rsidR="00B66050" w:rsidTr="00B66050" w14:paraId="4F0A1017" w14:textId="77777777">
        <w:trPr>
          <w:cantSplit/>
        </w:trPr>
        <w:tc>
          <w:tcPr>
            <w:tcW w:w="601" w:type="dxa"/>
            <w:tcBorders>
              <w:right w:val="single" w:color="auto" w:sz="4" w:space="0"/>
            </w:tcBorders>
            <w:shd w:val="clear" w:color="auto" w:fill="auto"/>
            <w:tcMar>
              <w:left w:w="0" w:type="dxa"/>
              <w:right w:w="244" w:type="dxa"/>
            </w:tcMar>
          </w:tcPr>
          <w:p w:rsidRPr="00B66050" w:rsidR="00B66050" w:rsidP="00B66050" w:rsidRDefault="00BC1F7D" w14:paraId="55548905" w14:textId="3A39B103">
            <w:pPr>
              <w:pStyle w:val="sctableln"/>
            </w:pPr>
            <w:r>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1E3DA3D" w14:textId="3B58B640">
            <w:pPr>
              <w:pStyle w:val="sctablecodifiedsection"/>
            </w:pPr>
            <w:r w:rsidRPr="00B66050">
              <w:t>Improper backing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D38110D"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AF32296"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C82A44A"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3AE595E2" w14:textId="77777777">
            <w:pPr>
              <w:pStyle w:val="sctablecodifiedsection"/>
            </w:pPr>
          </w:p>
        </w:tc>
      </w:tr>
      <w:tr w:rsidRPr="00B66050" w:rsidR="00B66050" w:rsidTr="00B66050" w14:paraId="7F88F431"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4C62E944" w14:textId="77777777">
            <w:pPr>
              <w:pStyle w:val="sctableln"/>
            </w:pPr>
            <w:r>
              <w:t>7</w:t>
            </w:r>
          </w:p>
          <w:p w:rsidR="00BC1F7D" w:rsidP="00B66050" w:rsidRDefault="00BC1F7D" w14:paraId="2717679E" w14:textId="77777777">
            <w:pPr>
              <w:pStyle w:val="sctableln"/>
            </w:pPr>
            <w:r>
              <w:t>8</w:t>
            </w:r>
          </w:p>
          <w:p w:rsidRPr="00B66050" w:rsidR="00B66050" w:rsidP="00BC1F7D" w:rsidRDefault="00BC1F7D" w14:paraId="1730D817" w14:textId="47EED0AB">
            <w:pPr>
              <w:pStyle w:val="sctableln"/>
            </w:pPr>
            <w:r>
              <w:t>9</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79CC03C" w14:textId="27197882">
            <w:pPr>
              <w:pStyle w:val="sctablecodifiedsection"/>
            </w:pPr>
            <w:r w:rsidRPr="00B66050">
              <w:t>Endangerment of a highway worker, no injury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38789D9" w14:textId="77777777">
            <w:pPr>
              <w:pStyle w:val="sctablecodifiedsection"/>
            </w:pPr>
            <w:r w:rsidRPr="00B66050">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1C031AE"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53ED6F9"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76C9E479" w14:textId="77777777">
            <w:pPr>
              <w:pStyle w:val="sctablecodifiedsection"/>
            </w:pPr>
          </w:p>
        </w:tc>
      </w:tr>
      <w:tr w:rsidRPr="00B66050" w:rsidR="00B66050" w:rsidTr="00B66050" w14:paraId="3D5F60CD" w14:textId="77777777">
        <w:trPr>
          <w:cantSplit/>
        </w:trPr>
        <w:tc>
          <w:tcPr>
            <w:tcW w:w="601" w:type="dxa"/>
            <w:tcBorders>
              <w:right w:val="single" w:color="auto" w:sz="4" w:space="0"/>
            </w:tcBorders>
            <w:shd w:val="clear" w:color="auto" w:fill="auto"/>
            <w:tcMar>
              <w:left w:w="0" w:type="dxa"/>
              <w:right w:w="244" w:type="dxa"/>
            </w:tcMar>
          </w:tcPr>
          <w:p w:rsidR="00BC1F7D" w:rsidP="00B66050" w:rsidRDefault="00BC1F7D" w14:paraId="29D243F4" w14:textId="77777777">
            <w:pPr>
              <w:pStyle w:val="sctableln"/>
            </w:pPr>
            <w:r>
              <w:t>10</w:t>
            </w:r>
          </w:p>
          <w:p w:rsidR="00BC1F7D" w:rsidP="00B66050" w:rsidRDefault="00BC1F7D" w14:paraId="685AFB02" w14:textId="77777777">
            <w:pPr>
              <w:pStyle w:val="sctableln"/>
            </w:pPr>
            <w:r>
              <w:t>11</w:t>
            </w:r>
          </w:p>
          <w:p w:rsidR="00BC1F7D" w:rsidP="00B66050" w:rsidRDefault="00BC1F7D" w14:paraId="56C8FBE9" w14:textId="77777777">
            <w:pPr>
              <w:pStyle w:val="sctableln"/>
            </w:pPr>
            <w:r>
              <w:t>12</w:t>
            </w:r>
          </w:p>
          <w:p w:rsidRPr="00B66050" w:rsidR="00B66050" w:rsidP="00BC1F7D" w:rsidRDefault="00BC1F7D" w14:paraId="41EF6AD6" w14:textId="7774F85A">
            <w:pPr>
              <w:pStyle w:val="sctableln"/>
              <w:spacing w:before="20"/>
            </w:pPr>
            <w:r>
              <w:t>13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435D0AF7" w14:textId="47DE9B0F">
            <w:pPr>
              <w:pStyle w:val="sctablecodifiedsection"/>
            </w:pPr>
            <w:r w:rsidRPr="00B66050">
              <w:t>Endangerment of a highway worker, injury results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37A8F14" w14:textId="77777777">
            <w:pPr>
              <w:pStyle w:val="sctablecodifiedsection"/>
            </w:pPr>
            <w:r w:rsidRPr="00B66050">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6FCFDAF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140F1FE0" w14:textId="77777777">
            <w:pPr>
              <w:pStyle w:val="sctable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B66050" w:rsidR="00B66050" w:rsidP="00B66050" w:rsidRDefault="00B66050" w14:paraId="2346A36D" w14:textId="77777777">
            <w:pPr>
              <w:pStyle w:val="sctablecodifiedsection"/>
            </w:pPr>
          </w:p>
        </w:tc>
      </w:tr>
    </w:tbl>
    <w:p w:rsidR="00BC1F7D" w:rsidP="00BC1F7D" w:rsidRDefault="00BC1F7D" w14:paraId="6C18840F" w14:textId="77777777">
      <w:pPr>
        <w:suppressLineNumbers/>
        <w:spacing w:line="14" w:lineRule="exact"/>
        <w:sectPr w:rsidR="00BC1F7D" w:rsidSect="00BC1F7D">
          <w:pgSz w:w="12240" w:h="15840" w:code="1"/>
          <w:pgMar w:top="1008" w:right="1627" w:bottom="1008" w:left="1627" w:header="720" w:footer="720" w:gutter="0"/>
          <w:lnNumType w:countBy="1" w:start="35" w:restart="newSection"/>
          <w:cols w:space="708"/>
          <w:docGrid w:linePitch="360"/>
        </w:sectPr>
      </w:pPr>
    </w:p>
    <w:p w:rsidR="00094662" w:rsidP="00094662" w:rsidRDefault="00094662" w14:paraId="043FA0EB" w14:textId="77777777">
      <w:pPr>
        <w:pStyle w:val="scemptyline"/>
      </w:pPr>
    </w:p>
    <w:p w:rsidR="00094662" w:rsidP="00B65211" w:rsidRDefault="00094662" w14:paraId="4965A17C" w14:textId="309AA9A9">
      <w:pPr>
        <w:pStyle w:val="scnoncodifiedsection"/>
      </w:pPr>
      <w:bookmarkStart w:name="bs_num_4_1874226a8" w:id="42"/>
      <w:r>
        <w:t>S</w:t>
      </w:r>
      <w:bookmarkEnd w:id="42"/>
      <w:r>
        <w:t>ECTION 4.</w:t>
      </w:r>
      <w:r>
        <w:tab/>
      </w:r>
      <w:r w:rsidRPr="001E0647" w:rsidR="001E0647">
        <w:t>At every interstate highway ingress, the Department of Transportation shall erect a sign advising motorists of this act.</w:t>
      </w:r>
    </w:p>
    <w:p w:rsidR="002044CD" w:rsidP="002044CD" w:rsidRDefault="002044CD" w14:paraId="162ACAA3" w14:textId="77777777">
      <w:pPr>
        <w:pStyle w:val="scemptyline"/>
      </w:pPr>
    </w:p>
    <w:p w:rsidR="002044CD" w:rsidP="00C43E08" w:rsidRDefault="002044CD" w14:paraId="305AC3C0" w14:textId="25726C34">
      <w:pPr>
        <w:pStyle w:val="scnoncodifiedsection"/>
      </w:pPr>
      <w:bookmarkStart w:name="bs_num_5_c88ad5ad4" w:id="43"/>
      <w:r>
        <w:t>S</w:t>
      </w:r>
      <w:bookmarkEnd w:id="43"/>
      <w:r>
        <w:t>ECTION 5.</w:t>
      </w:r>
      <w:r>
        <w:tab/>
      </w:r>
      <w:r w:rsidRPr="00DC2334" w:rsidR="00DC2334">
        <w:t>During the first ninety days after the effective date of this act, law enforcement officers shall only issue warnings for violations of Section 56‑5‑3890, as amended by this act.</w:t>
      </w:r>
    </w:p>
    <w:p w:rsidR="00DC2334" w:rsidP="00DC2334" w:rsidRDefault="00DC2334" w14:paraId="0C3F749C" w14:textId="77777777">
      <w:pPr>
        <w:pStyle w:val="scemptyline"/>
      </w:pPr>
    </w:p>
    <w:p w:rsidR="00DC2334" w:rsidP="00494676" w:rsidRDefault="00DC2334" w14:paraId="56B5634B" w14:textId="43C5ED6E">
      <w:pPr>
        <w:pStyle w:val="scnoncodifiedsection"/>
      </w:pPr>
      <w:bookmarkStart w:name="bs_num_6_5725d4455" w:id="44"/>
      <w:r>
        <w:t>S</w:t>
      </w:r>
      <w:bookmarkEnd w:id="44"/>
      <w:r>
        <w:t>ECTION 6.</w:t>
      </w:r>
      <w:r>
        <w:tab/>
      </w:r>
      <w:r w:rsidRPr="007B1445" w:rsidR="007B1445">
        <w:t>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agencies.</w:t>
      </w:r>
    </w:p>
    <w:p w:rsidR="007B1445" w:rsidP="007B1445" w:rsidRDefault="007B1445" w14:paraId="623163FA" w14:textId="77777777">
      <w:pPr>
        <w:pStyle w:val="scemptyline"/>
      </w:pPr>
    </w:p>
    <w:p w:rsidR="00BC1F7D" w:rsidP="00B6005B" w:rsidRDefault="007B1445" w14:paraId="375DFE41" w14:textId="77777777">
      <w:pPr>
        <w:pStyle w:val="scnoncodifiedsection"/>
        <w:sectPr w:rsidR="00BC1F7D" w:rsidSect="00BC1F7D">
          <w:type w:val="continuous"/>
          <w:pgSz w:w="12240" w:h="15840" w:code="1"/>
          <w:pgMar w:top="1008" w:right="1627" w:bottom="1008" w:left="1627" w:header="720" w:footer="720" w:gutter="0"/>
          <w:lnNumType w:countBy="1" w:start="13" w:restart="newSection"/>
          <w:cols w:space="708"/>
          <w:docGrid w:linePitch="360"/>
        </w:sectPr>
      </w:pPr>
      <w:bookmarkStart w:name="bs_num_7_23d615acf" w:id="45"/>
      <w:r>
        <w:t>S</w:t>
      </w:r>
      <w:bookmarkEnd w:id="45"/>
      <w:r>
        <w:t>ECTION 7.</w:t>
      </w:r>
      <w:r>
        <w:tab/>
      </w:r>
      <w:r w:rsidRPr="00C33249" w:rsidR="00C33249">
        <w:t xml:space="preserve">The repeal or amendment by this act of any law, whether temporary, permanent,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w:t>
      </w:r>
    </w:p>
    <w:p w:rsidR="007B1445" w:rsidP="00B6005B" w:rsidRDefault="00C33249" w14:paraId="64EDB93B" w14:textId="181FF41D">
      <w:pPr>
        <w:pStyle w:val="scnoncodifiedsection"/>
      </w:pPr>
      <w:r w:rsidRPr="00C33249">
        <w:lastRenderedPageBreak/>
        <w:t>enforcement of rights, duties, penalties, forfeitures, and liabilities as they stood under the repealed or amended laws.</w:t>
      </w:r>
    </w:p>
    <w:p w:rsidRPr="00DF3B44" w:rsidR="007E06BB" w:rsidP="00787433" w:rsidRDefault="007E06BB" w14:paraId="3D8F1FED" w14:textId="1BD5676E">
      <w:pPr>
        <w:pStyle w:val="scemptyline"/>
      </w:pPr>
    </w:p>
    <w:p w:rsidRPr="00DF3B44" w:rsidR="007A10F1" w:rsidP="007A10F1" w:rsidRDefault="00E27805" w14:paraId="0E9393B4" w14:textId="3A662836">
      <w:pPr>
        <w:pStyle w:val="scnoncodifiedsection"/>
      </w:pPr>
      <w:bookmarkStart w:name="bs_num_8_lastsection" w:id="46"/>
      <w:bookmarkStart w:name="eff_date_section" w:id="47"/>
      <w:r w:rsidRPr="00DF3B44">
        <w:t>S</w:t>
      </w:r>
      <w:bookmarkEnd w:id="46"/>
      <w:r w:rsidRPr="00DF3B44">
        <w:t>ECTION 8.</w:t>
      </w:r>
      <w:r w:rsidRPr="00DF3B44" w:rsidR="005D3013">
        <w:tab/>
      </w:r>
      <w:r w:rsidRPr="00DF3B44" w:rsidR="007A10F1">
        <w:t>This act takes effect upon approval by the Governor.</w:t>
      </w:r>
      <w:bookmarkEnd w:id="4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C1F7D">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9DEA5" w14:textId="77777777" w:rsidR="00BC1F7D" w:rsidRDefault="00BC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AB7523E" w:rsidR="00685035" w:rsidRPr="007B4AF7" w:rsidRDefault="00D867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1991">
              <w:rPr>
                <w:noProof/>
              </w:rPr>
              <w:t>SR-0104KM25.docx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18F88" w14:textId="77777777" w:rsidR="00BC1F7D" w:rsidRDefault="00BC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6802" w14:textId="77777777" w:rsidR="00BC1F7D" w:rsidRDefault="00BC1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A8B24" w14:textId="77777777" w:rsidR="00BC1F7D" w:rsidRDefault="00BC1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0879B" w14:textId="77777777" w:rsidR="00BC1F7D" w:rsidRDefault="00BC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D88"/>
    <w:rsid w:val="00026421"/>
    <w:rsid w:val="00030409"/>
    <w:rsid w:val="00030A7D"/>
    <w:rsid w:val="00037F04"/>
    <w:rsid w:val="000404BF"/>
    <w:rsid w:val="00044B84"/>
    <w:rsid w:val="000479D0"/>
    <w:rsid w:val="0006464F"/>
    <w:rsid w:val="00066878"/>
    <w:rsid w:val="00066B54"/>
    <w:rsid w:val="000671BC"/>
    <w:rsid w:val="00072FCD"/>
    <w:rsid w:val="00074A4F"/>
    <w:rsid w:val="00077B65"/>
    <w:rsid w:val="0008267C"/>
    <w:rsid w:val="000827FA"/>
    <w:rsid w:val="00084716"/>
    <w:rsid w:val="00094662"/>
    <w:rsid w:val="00097B91"/>
    <w:rsid w:val="000A3C25"/>
    <w:rsid w:val="000A71A6"/>
    <w:rsid w:val="000B4C02"/>
    <w:rsid w:val="000B5B4A"/>
    <w:rsid w:val="000B7FE1"/>
    <w:rsid w:val="000C10CF"/>
    <w:rsid w:val="000C3E88"/>
    <w:rsid w:val="000C46B9"/>
    <w:rsid w:val="000C58E4"/>
    <w:rsid w:val="000C6F9A"/>
    <w:rsid w:val="000D2F44"/>
    <w:rsid w:val="000D33E4"/>
    <w:rsid w:val="000D4A0E"/>
    <w:rsid w:val="000E578A"/>
    <w:rsid w:val="000F04A3"/>
    <w:rsid w:val="000F2250"/>
    <w:rsid w:val="0010329A"/>
    <w:rsid w:val="00105756"/>
    <w:rsid w:val="001164F9"/>
    <w:rsid w:val="0011719C"/>
    <w:rsid w:val="00126C5F"/>
    <w:rsid w:val="001353C3"/>
    <w:rsid w:val="00140049"/>
    <w:rsid w:val="00141415"/>
    <w:rsid w:val="00151A2B"/>
    <w:rsid w:val="00171601"/>
    <w:rsid w:val="001730EB"/>
    <w:rsid w:val="00173276"/>
    <w:rsid w:val="00176122"/>
    <w:rsid w:val="0019025B"/>
    <w:rsid w:val="00192AF7"/>
    <w:rsid w:val="00193D6B"/>
    <w:rsid w:val="00197366"/>
    <w:rsid w:val="00197C45"/>
    <w:rsid w:val="001A136C"/>
    <w:rsid w:val="001B6DA2"/>
    <w:rsid w:val="001B7DD7"/>
    <w:rsid w:val="001C25EC"/>
    <w:rsid w:val="001E0647"/>
    <w:rsid w:val="001E1B3D"/>
    <w:rsid w:val="001E7937"/>
    <w:rsid w:val="001F2A41"/>
    <w:rsid w:val="001F313F"/>
    <w:rsid w:val="001F331D"/>
    <w:rsid w:val="001F394C"/>
    <w:rsid w:val="002038AA"/>
    <w:rsid w:val="002044CD"/>
    <w:rsid w:val="00210B42"/>
    <w:rsid w:val="002114C8"/>
    <w:rsid w:val="0021166F"/>
    <w:rsid w:val="002162DF"/>
    <w:rsid w:val="00230038"/>
    <w:rsid w:val="002337C3"/>
    <w:rsid w:val="00233975"/>
    <w:rsid w:val="00236D73"/>
    <w:rsid w:val="00246535"/>
    <w:rsid w:val="002556F4"/>
    <w:rsid w:val="00257F60"/>
    <w:rsid w:val="002625EA"/>
    <w:rsid w:val="00262AC5"/>
    <w:rsid w:val="00264AE9"/>
    <w:rsid w:val="0027058D"/>
    <w:rsid w:val="00275AE6"/>
    <w:rsid w:val="002836D8"/>
    <w:rsid w:val="002A7989"/>
    <w:rsid w:val="002B02F3"/>
    <w:rsid w:val="002C3463"/>
    <w:rsid w:val="002C6777"/>
    <w:rsid w:val="002D21CC"/>
    <w:rsid w:val="002D266D"/>
    <w:rsid w:val="002D5B3D"/>
    <w:rsid w:val="002D7447"/>
    <w:rsid w:val="002E315A"/>
    <w:rsid w:val="002E4F8C"/>
    <w:rsid w:val="002F18D6"/>
    <w:rsid w:val="002F4B3E"/>
    <w:rsid w:val="002F560C"/>
    <w:rsid w:val="002F5847"/>
    <w:rsid w:val="0030425A"/>
    <w:rsid w:val="003376C4"/>
    <w:rsid w:val="00337E2A"/>
    <w:rsid w:val="003421F1"/>
    <w:rsid w:val="0034279C"/>
    <w:rsid w:val="00354F64"/>
    <w:rsid w:val="003559A1"/>
    <w:rsid w:val="00361563"/>
    <w:rsid w:val="003703D3"/>
    <w:rsid w:val="00371D36"/>
    <w:rsid w:val="00373E17"/>
    <w:rsid w:val="003775E6"/>
    <w:rsid w:val="00381998"/>
    <w:rsid w:val="00382B51"/>
    <w:rsid w:val="0039665E"/>
    <w:rsid w:val="003A5F1C"/>
    <w:rsid w:val="003B5C13"/>
    <w:rsid w:val="003C3E2E"/>
    <w:rsid w:val="003D0DEC"/>
    <w:rsid w:val="003D4903"/>
    <w:rsid w:val="003D4A3C"/>
    <w:rsid w:val="003D55B2"/>
    <w:rsid w:val="003E0033"/>
    <w:rsid w:val="003E5452"/>
    <w:rsid w:val="003E7165"/>
    <w:rsid w:val="003E7FF6"/>
    <w:rsid w:val="004046B5"/>
    <w:rsid w:val="00405D89"/>
    <w:rsid w:val="00406F27"/>
    <w:rsid w:val="0040793A"/>
    <w:rsid w:val="004141B8"/>
    <w:rsid w:val="004203B9"/>
    <w:rsid w:val="0042264E"/>
    <w:rsid w:val="00432135"/>
    <w:rsid w:val="00446987"/>
    <w:rsid w:val="00446D28"/>
    <w:rsid w:val="00466CD0"/>
    <w:rsid w:val="00473583"/>
    <w:rsid w:val="00477F32"/>
    <w:rsid w:val="00481850"/>
    <w:rsid w:val="00481F84"/>
    <w:rsid w:val="004851A0"/>
    <w:rsid w:val="0048627F"/>
    <w:rsid w:val="004932AB"/>
    <w:rsid w:val="00494676"/>
    <w:rsid w:val="00494BEF"/>
    <w:rsid w:val="004A5512"/>
    <w:rsid w:val="004A6BE5"/>
    <w:rsid w:val="004B0C18"/>
    <w:rsid w:val="004C1A04"/>
    <w:rsid w:val="004C20BC"/>
    <w:rsid w:val="004C3B8D"/>
    <w:rsid w:val="004C5C9A"/>
    <w:rsid w:val="004D1442"/>
    <w:rsid w:val="004D3DCB"/>
    <w:rsid w:val="004E1946"/>
    <w:rsid w:val="004E66E9"/>
    <w:rsid w:val="004E7DDE"/>
    <w:rsid w:val="004F0090"/>
    <w:rsid w:val="004F172C"/>
    <w:rsid w:val="004F3635"/>
    <w:rsid w:val="005002ED"/>
    <w:rsid w:val="00500DBC"/>
    <w:rsid w:val="005102BE"/>
    <w:rsid w:val="00511991"/>
    <w:rsid w:val="00522BB5"/>
    <w:rsid w:val="00523F7F"/>
    <w:rsid w:val="00524D54"/>
    <w:rsid w:val="005267E1"/>
    <w:rsid w:val="0053509C"/>
    <w:rsid w:val="0054531B"/>
    <w:rsid w:val="00546C24"/>
    <w:rsid w:val="005476FF"/>
    <w:rsid w:val="005516F6"/>
    <w:rsid w:val="00552842"/>
    <w:rsid w:val="00554E89"/>
    <w:rsid w:val="00564B58"/>
    <w:rsid w:val="00572281"/>
    <w:rsid w:val="00573302"/>
    <w:rsid w:val="005801DD"/>
    <w:rsid w:val="00580372"/>
    <w:rsid w:val="00592A40"/>
    <w:rsid w:val="005A28BC"/>
    <w:rsid w:val="005A5377"/>
    <w:rsid w:val="005B7817"/>
    <w:rsid w:val="005C06C8"/>
    <w:rsid w:val="005C23D7"/>
    <w:rsid w:val="005C40EB"/>
    <w:rsid w:val="005C753F"/>
    <w:rsid w:val="005D02B4"/>
    <w:rsid w:val="005D3013"/>
    <w:rsid w:val="005E1E50"/>
    <w:rsid w:val="005E22F8"/>
    <w:rsid w:val="005E2B9C"/>
    <w:rsid w:val="005E3332"/>
    <w:rsid w:val="005F75BB"/>
    <w:rsid w:val="005F76B0"/>
    <w:rsid w:val="00604429"/>
    <w:rsid w:val="006067B0"/>
    <w:rsid w:val="00606A8B"/>
    <w:rsid w:val="00611EBA"/>
    <w:rsid w:val="006213A8"/>
    <w:rsid w:val="00623BEA"/>
    <w:rsid w:val="00627A65"/>
    <w:rsid w:val="006347E9"/>
    <w:rsid w:val="00640C87"/>
    <w:rsid w:val="006454BB"/>
    <w:rsid w:val="00657CF4"/>
    <w:rsid w:val="00661463"/>
    <w:rsid w:val="00663B8D"/>
    <w:rsid w:val="00663E00"/>
    <w:rsid w:val="00664F48"/>
    <w:rsid w:val="00664FAD"/>
    <w:rsid w:val="0067230A"/>
    <w:rsid w:val="0067345B"/>
    <w:rsid w:val="00675CDB"/>
    <w:rsid w:val="00683986"/>
    <w:rsid w:val="00685035"/>
    <w:rsid w:val="00685770"/>
    <w:rsid w:val="00686CC2"/>
    <w:rsid w:val="00690DBA"/>
    <w:rsid w:val="00694F45"/>
    <w:rsid w:val="006964F9"/>
    <w:rsid w:val="006A395F"/>
    <w:rsid w:val="006A55E1"/>
    <w:rsid w:val="006A65E2"/>
    <w:rsid w:val="006A75AF"/>
    <w:rsid w:val="006B37BD"/>
    <w:rsid w:val="006C092D"/>
    <w:rsid w:val="006C099D"/>
    <w:rsid w:val="006C18F0"/>
    <w:rsid w:val="006C41A3"/>
    <w:rsid w:val="006C7E01"/>
    <w:rsid w:val="006D00FF"/>
    <w:rsid w:val="006D64A5"/>
    <w:rsid w:val="006E0935"/>
    <w:rsid w:val="006E353F"/>
    <w:rsid w:val="006E35AB"/>
    <w:rsid w:val="00711AA9"/>
    <w:rsid w:val="00722155"/>
    <w:rsid w:val="00737F19"/>
    <w:rsid w:val="00742B7E"/>
    <w:rsid w:val="00774F14"/>
    <w:rsid w:val="00781116"/>
    <w:rsid w:val="00782BF8"/>
    <w:rsid w:val="007837D7"/>
    <w:rsid w:val="00783C75"/>
    <w:rsid w:val="007849D9"/>
    <w:rsid w:val="00786F86"/>
    <w:rsid w:val="00787433"/>
    <w:rsid w:val="007910A8"/>
    <w:rsid w:val="007A10F1"/>
    <w:rsid w:val="007A3D50"/>
    <w:rsid w:val="007B1445"/>
    <w:rsid w:val="007B2AA6"/>
    <w:rsid w:val="007B2D29"/>
    <w:rsid w:val="007B412F"/>
    <w:rsid w:val="007B4AF7"/>
    <w:rsid w:val="007B4DBF"/>
    <w:rsid w:val="007C5458"/>
    <w:rsid w:val="007D2C67"/>
    <w:rsid w:val="007E06BB"/>
    <w:rsid w:val="007F50D1"/>
    <w:rsid w:val="00816D52"/>
    <w:rsid w:val="00831048"/>
    <w:rsid w:val="00834272"/>
    <w:rsid w:val="008355D7"/>
    <w:rsid w:val="00862273"/>
    <w:rsid w:val="008625C1"/>
    <w:rsid w:val="0087671D"/>
    <w:rsid w:val="008806F9"/>
    <w:rsid w:val="00887957"/>
    <w:rsid w:val="008A492B"/>
    <w:rsid w:val="008A57E3"/>
    <w:rsid w:val="008B5BF4"/>
    <w:rsid w:val="008B7744"/>
    <w:rsid w:val="008C0CEE"/>
    <w:rsid w:val="008C1B18"/>
    <w:rsid w:val="008D46EC"/>
    <w:rsid w:val="008E0E25"/>
    <w:rsid w:val="008E4F36"/>
    <w:rsid w:val="008E61A1"/>
    <w:rsid w:val="008F473C"/>
    <w:rsid w:val="009031EF"/>
    <w:rsid w:val="00904353"/>
    <w:rsid w:val="0091098E"/>
    <w:rsid w:val="00917EA3"/>
    <w:rsid w:val="00917EE0"/>
    <w:rsid w:val="00921C89"/>
    <w:rsid w:val="00926966"/>
    <w:rsid w:val="00926D03"/>
    <w:rsid w:val="00934036"/>
    <w:rsid w:val="00934889"/>
    <w:rsid w:val="0094541D"/>
    <w:rsid w:val="009473EA"/>
    <w:rsid w:val="00954E7E"/>
    <w:rsid w:val="009554D9"/>
    <w:rsid w:val="009572F9"/>
    <w:rsid w:val="00957C7F"/>
    <w:rsid w:val="00960D0F"/>
    <w:rsid w:val="0098366F"/>
    <w:rsid w:val="00983A03"/>
    <w:rsid w:val="00983F7C"/>
    <w:rsid w:val="00986063"/>
    <w:rsid w:val="00991F67"/>
    <w:rsid w:val="00992876"/>
    <w:rsid w:val="009A0DCE"/>
    <w:rsid w:val="009A22CD"/>
    <w:rsid w:val="009A3E4B"/>
    <w:rsid w:val="009B35FD"/>
    <w:rsid w:val="009B6815"/>
    <w:rsid w:val="009B7DBA"/>
    <w:rsid w:val="009C4686"/>
    <w:rsid w:val="009C6FA2"/>
    <w:rsid w:val="009C72C3"/>
    <w:rsid w:val="009D2967"/>
    <w:rsid w:val="009D3BEB"/>
    <w:rsid w:val="009D3C2B"/>
    <w:rsid w:val="009D42C9"/>
    <w:rsid w:val="009E21B6"/>
    <w:rsid w:val="009E410C"/>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5E75"/>
    <w:rsid w:val="00A73D7A"/>
    <w:rsid w:val="00A73EFA"/>
    <w:rsid w:val="00A77A3B"/>
    <w:rsid w:val="00A84B04"/>
    <w:rsid w:val="00A92F6F"/>
    <w:rsid w:val="00A97523"/>
    <w:rsid w:val="00AA7824"/>
    <w:rsid w:val="00AB0FA3"/>
    <w:rsid w:val="00AB2B37"/>
    <w:rsid w:val="00AB73BF"/>
    <w:rsid w:val="00AC335C"/>
    <w:rsid w:val="00AC463E"/>
    <w:rsid w:val="00AD1783"/>
    <w:rsid w:val="00AD3BE2"/>
    <w:rsid w:val="00AD3E3D"/>
    <w:rsid w:val="00AE1EE4"/>
    <w:rsid w:val="00AE36EC"/>
    <w:rsid w:val="00AE7406"/>
    <w:rsid w:val="00AF1688"/>
    <w:rsid w:val="00AF4422"/>
    <w:rsid w:val="00AF46E6"/>
    <w:rsid w:val="00AF5139"/>
    <w:rsid w:val="00AF6EFE"/>
    <w:rsid w:val="00B06EDA"/>
    <w:rsid w:val="00B1161F"/>
    <w:rsid w:val="00B11661"/>
    <w:rsid w:val="00B17510"/>
    <w:rsid w:val="00B21129"/>
    <w:rsid w:val="00B278B5"/>
    <w:rsid w:val="00B32B4D"/>
    <w:rsid w:val="00B4137E"/>
    <w:rsid w:val="00B54DF7"/>
    <w:rsid w:val="00B5585C"/>
    <w:rsid w:val="00B56223"/>
    <w:rsid w:val="00B56E79"/>
    <w:rsid w:val="00B57AA7"/>
    <w:rsid w:val="00B6005B"/>
    <w:rsid w:val="00B637AA"/>
    <w:rsid w:val="00B63BE2"/>
    <w:rsid w:val="00B65211"/>
    <w:rsid w:val="00B66050"/>
    <w:rsid w:val="00B7466B"/>
    <w:rsid w:val="00B7592C"/>
    <w:rsid w:val="00B809D3"/>
    <w:rsid w:val="00B84B66"/>
    <w:rsid w:val="00B85475"/>
    <w:rsid w:val="00B9090A"/>
    <w:rsid w:val="00B91206"/>
    <w:rsid w:val="00B92196"/>
    <w:rsid w:val="00B9228D"/>
    <w:rsid w:val="00B929EC"/>
    <w:rsid w:val="00B960F2"/>
    <w:rsid w:val="00BA7AA4"/>
    <w:rsid w:val="00BA7FE6"/>
    <w:rsid w:val="00BB0725"/>
    <w:rsid w:val="00BC1F7D"/>
    <w:rsid w:val="00BC408A"/>
    <w:rsid w:val="00BC5023"/>
    <w:rsid w:val="00BC556C"/>
    <w:rsid w:val="00BD42DA"/>
    <w:rsid w:val="00BD4684"/>
    <w:rsid w:val="00BE08A7"/>
    <w:rsid w:val="00BE4391"/>
    <w:rsid w:val="00BF3E48"/>
    <w:rsid w:val="00C0603E"/>
    <w:rsid w:val="00C15F1B"/>
    <w:rsid w:val="00C16288"/>
    <w:rsid w:val="00C17D1D"/>
    <w:rsid w:val="00C26DFD"/>
    <w:rsid w:val="00C33249"/>
    <w:rsid w:val="00C43E08"/>
    <w:rsid w:val="00C45923"/>
    <w:rsid w:val="00C543E7"/>
    <w:rsid w:val="00C623FE"/>
    <w:rsid w:val="00C65BB9"/>
    <w:rsid w:val="00C70225"/>
    <w:rsid w:val="00C72198"/>
    <w:rsid w:val="00C73C7D"/>
    <w:rsid w:val="00C75005"/>
    <w:rsid w:val="00C970DF"/>
    <w:rsid w:val="00C97C4A"/>
    <w:rsid w:val="00CA7E71"/>
    <w:rsid w:val="00CB2673"/>
    <w:rsid w:val="00CB701D"/>
    <w:rsid w:val="00CC2BBF"/>
    <w:rsid w:val="00CC3F0E"/>
    <w:rsid w:val="00CD08C9"/>
    <w:rsid w:val="00CD1FE8"/>
    <w:rsid w:val="00CD38CD"/>
    <w:rsid w:val="00CD3E0C"/>
    <w:rsid w:val="00CD5565"/>
    <w:rsid w:val="00CD616C"/>
    <w:rsid w:val="00CE1A5D"/>
    <w:rsid w:val="00CF20E2"/>
    <w:rsid w:val="00CF68D6"/>
    <w:rsid w:val="00CF7B4A"/>
    <w:rsid w:val="00D009F8"/>
    <w:rsid w:val="00D02D42"/>
    <w:rsid w:val="00D049AF"/>
    <w:rsid w:val="00D078DA"/>
    <w:rsid w:val="00D14995"/>
    <w:rsid w:val="00D204F2"/>
    <w:rsid w:val="00D2455C"/>
    <w:rsid w:val="00D25023"/>
    <w:rsid w:val="00D27F8C"/>
    <w:rsid w:val="00D32C4B"/>
    <w:rsid w:val="00D33843"/>
    <w:rsid w:val="00D54A6F"/>
    <w:rsid w:val="00D57D57"/>
    <w:rsid w:val="00D62E42"/>
    <w:rsid w:val="00D76E3B"/>
    <w:rsid w:val="00D772FB"/>
    <w:rsid w:val="00D867EE"/>
    <w:rsid w:val="00D914D7"/>
    <w:rsid w:val="00DA1AA0"/>
    <w:rsid w:val="00DA512B"/>
    <w:rsid w:val="00DC2334"/>
    <w:rsid w:val="00DC44A8"/>
    <w:rsid w:val="00DD19DF"/>
    <w:rsid w:val="00DD7A1A"/>
    <w:rsid w:val="00DE4BEE"/>
    <w:rsid w:val="00DE4C06"/>
    <w:rsid w:val="00DE5B3D"/>
    <w:rsid w:val="00DE7112"/>
    <w:rsid w:val="00DF0AF3"/>
    <w:rsid w:val="00DF19BE"/>
    <w:rsid w:val="00DF390A"/>
    <w:rsid w:val="00DF3B44"/>
    <w:rsid w:val="00DF5E50"/>
    <w:rsid w:val="00E0694F"/>
    <w:rsid w:val="00E1372E"/>
    <w:rsid w:val="00E21D30"/>
    <w:rsid w:val="00E23E81"/>
    <w:rsid w:val="00E24D9A"/>
    <w:rsid w:val="00E26939"/>
    <w:rsid w:val="00E27341"/>
    <w:rsid w:val="00E27805"/>
    <w:rsid w:val="00E27A11"/>
    <w:rsid w:val="00E30497"/>
    <w:rsid w:val="00E358A2"/>
    <w:rsid w:val="00E35C9A"/>
    <w:rsid w:val="00E3771B"/>
    <w:rsid w:val="00E40979"/>
    <w:rsid w:val="00E43F26"/>
    <w:rsid w:val="00E52A36"/>
    <w:rsid w:val="00E57407"/>
    <w:rsid w:val="00E6378B"/>
    <w:rsid w:val="00E63EC3"/>
    <w:rsid w:val="00E653DA"/>
    <w:rsid w:val="00E65958"/>
    <w:rsid w:val="00E84445"/>
    <w:rsid w:val="00E84B62"/>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5FD9"/>
    <w:rsid w:val="00EF0022"/>
    <w:rsid w:val="00EF37A8"/>
    <w:rsid w:val="00EF531F"/>
    <w:rsid w:val="00F05FE8"/>
    <w:rsid w:val="00F06D86"/>
    <w:rsid w:val="00F13D87"/>
    <w:rsid w:val="00F149E5"/>
    <w:rsid w:val="00F14AC9"/>
    <w:rsid w:val="00F15E33"/>
    <w:rsid w:val="00F17DA2"/>
    <w:rsid w:val="00F226D2"/>
    <w:rsid w:val="00F22EC0"/>
    <w:rsid w:val="00F25C47"/>
    <w:rsid w:val="00F27CE6"/>
    <w:rsid w:val="00F27D7B"/>
    <w:rsid w:val="00F31D34"/>
    <w:rsid w:val="00F342A1"/>
    <w:rsid w:val="00F36FBA"/>
    <w:rsid w:val="00F41518"/>
    <w:rsid w:val="00F44D36"/>
    <w:rsid w:val="00F46262"/>
    <w:rsid w:val="00F4795D"/>
    <w:rsid w:val="00F50A61"/>
    <w:rsid w:val="00F525CD"/>
    <w:rsid w:val="00F5286C"/>
    <w:rsid w:val="00F52E12"/>
    <w:rsid w:val="00F54E45"/>
    <w:rsid w:val="00F56C16"/>
    <w:rsid w:val="00F61F68"/>
    <w:rsid w:val="00F638CA"/>
    <w:rsid w:val="00F657C5"/>
    <w:rsid w:val="00F658A2"/>
    <w:rsid w:val="00F6652F"/>
    <w:rsid w:val="00F75D1C"/>
    <w:rsid w:val="00F83B90"/>
    <w:rsid w:val="00F900B4"/>
    <w:rsid w:val="00FA0F2E"/>
    <w:rsid w:val="00FA292E"/>
    <w:rsid w:val="00FA4DB1"/>
    <w:rsid w:val="00FB3F2A"/>
    <w:rsid w:val="00FC3593"/>
    <w:rsid w:val="00FD117D"/>
    <w:rsid w:val="00FD72E3"/>
    <w:rsid w:val="00FE06FC"/>
    <w:rsid w:val="00FE1BEA"/>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93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26939"/>
    <w:rPr>
      <w:rFonts w:ascii="Times New Roman" w:hAnsi="Times New Roman"/>
      <w:b w:val="0"/>
      <w:i w:val="0"/>
      <w:sz w:val="22"/>
    </w:rPr>
  </w:style>
  <w:style w:type="paragraph" w:styleId="NoSpacing">
    <w:name w:val="No Spacing"/>
    <w:uiPriority w:val="1"/>
    <w:qFormat/>
    <w:rsid w:val="00E26939"/>
    <w:pPr>
      <w:spacing w:after="0" w:line="240" w:lineRule="auto"/>
    </w:pPr>
  </w:style>
  <w:style w:type="paragraph" w:customStyle="1" w:styleId="scemptylineheader">
    <w:name w:val="sc_emptyline_header"/>
    <w:qFormat/>
    <w:rsid w:val="00E2693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2693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2693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2693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269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26939"/>
    <w:rPr>
      <w:color w:val="808080"/>
    </w:rPr>
  </w:style>
  <w:style w:type="paragraph" w:customStyle="1" w:styleId="scdirectionallanguage">
    <w:name w:val="sc_directional_language"/>
    <w:qFormat/>
    <w:rsid w:val="00E2693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2693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2693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2693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2693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269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2693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2693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269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2693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2693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2693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2693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2693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2693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2693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26939"/>
    <w:rPr>
      <w:rFonts w:ascii="Times New Roman" w:hAnsi="Times New Roman"/>
      <w:color w:val="auto"/>
      <w:sz w:val="22"/>
    </w:rPr>
  </w:style>
  <w:style w:type="paragraph" w:customStyle="1" w:styleId="scclippagebillheader">
    <w:name w:val="sc_clip_page_bill_header"/>
    <w:qFormat/>
    <w:rsid w:val="00E2693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2693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2693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269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939"/>
    <w:rPr>
      <w:lang w:val="en-US"/>
    </w:rPr>
  </w:style>
  <w:style w:type="paragraph" w:styleId="Footer">
    <w:name w:val="footer"/>
    <w:basedOn w:val="Normal"/>
    <w:link w:val="FooterChar"/>
    <w:uiPriority w:val="99"/>
    <w:unhideWhenUsed/>
    <w:rsid w:val="00E269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939"/>
    <w:rPr>
      <w:lang w:val="en-US"/>
    </w:rPr>
  </w:style>
  <w:style w:type="paragraph" w:styleId="ListParagraph">
    <w:name w:val="List Paragraph"/>
    <w:basedOn w:val="Normal"/>
    <w:uiPriority w:val="34"/>
    <w:qFormat/>
    <w:rsid w:val="00E26939"/>
    <w:pPr>
      <w:ind w:left="720"/>
      <w:contextualSpacing/>
    </w:pPr>
  </w:style>
  <w:style w:type="paragraph" w:customStyle="1" w:styleId="scbillfooter">
    <w:name w:val="sc_bill_footer"/>
    <w:qFormat/>
    <w:rsid w:val="00E2693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2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2693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2693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2693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2693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2693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26939"/>
    <w:pPr>
      <w:widowControl w:val="0"/>
      <w:suppressAutoHyphens/>
      <w:spacing w:after="0" w:line="360" w:lineRule="auto"/>
    </w:pPr>
    <w:rPr>
      <w:rFonts w:ascii="Times New Roman" w:hAnsi="Times New Roman"/>
      <w:lang w:val="en-US"/>
    </w:rPr>
  </w:style>
  <w:style w:type="paragraph" w:customStyle="1" w:styleId="sctableln">
    <w:name w:val="sc_table_ln"/>
    <w:qFormat/>
    <w:rsid w:val="00E2693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2693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26939"/>
    <w:rPr>
      <w:strike/>
      <w:dstrike w:val="0"/>
    </w:rPr>
  </w:style>
  <w:style w:type="character" w:customStyle="1" w:styleId="scinsert">
    <w:name w:val="sc_insert"/>
    <w:uiPriority w:val="1"/>
    <w:qFormat/>
    <w:rsid w:val="00E26939"/>
    <w:rPr>
      <w:caps w:val="0"/>
      <w:smallCaps w:val="0"/>
      <w:strike w:val="0"/>
      <w:dstrike w:val="0"/>
      <w:vanish w:val="0"/>
      <w:u w:val="single"/>
      <w:vertAlign w:val="baseline"/>
    </w:rPr>
  </w:style>
  <w:style w:type="character" w:customStyle="1" w:styleId="scinsertred">
    <w:name w:val="sc_insert_red"/>
    <w:uiPriority w:val="1"/>
    <w:qFormat/>
    <w:rsid w:val="00E26939"/>
    <w:rPr>
      <w:caps w:val="0"/>
      <w:smallCaps w:val="0"/>
      <w:strike w:val="0"/>
      <w:dstrike w:val="0"/>
      <w:vanish w:val="0"/>
      <w:color w:val="FF0000"/>
      <w:u w:val="single"/>
      <w:vertAlign w:val="baseline"/>
    </w:rPr>
  </w:style>
  <w:style w:type="character" w:customStyle="1" w:styleId="scinsertblue">
    <w:name w:val="sc_insert_blue"/>
    <w:uiPriority w:val="1"/>
    <w:qFormat/>
    <w:rsid w:val="00E26939"/>
    <w:rPr>
      <w:caps w:val="0"/>
      <w:smallCaps w:val="0"/>
      <w:strike w:val="0"/>
      <w:dstrike w:val="0"/>
      <w:vanish w:val="0"/>
      <w:color w:val="0070C0"/>
      <w:u w:val="single"/>
      <w:vertAlign w:val="baseline"/>
    </w:rPr>
  </w:style>
  <w:style w:type="character" w:customStyle="1" w:styleId="scstrikered">
    <w:name w:val="sc_strike_red"/>
    <w:uiPriority w:val="1"/>
    <w:qFormat/>
    <w:rsid w:val="00E26939"/>
    <w:rPr>
      <w:strike/>
      <w:dstrike w:val="0"/>
      <w:color w:val="FF0000"/>
    </w:rPr>
  </w:style>
  <w:style w:type="character" w:customStyle="1" w:styleId="scstrikeblue">
    <w:name w:val="sc_strike_blue"/>
    <w:uiPriority w:val="1"/>
    <w:qFormat/>
    <w:rsid w:val="00E26939"/>
    <w:rPr>
      <w:strike/>
      <w:dstrike w:val="0"/>
      <w:color w:val="0070C0"/>
    </w:rPr>
  </w:style>
  <w:style w:type="character" w:customStyle="1" w:styleId="scinsertbluenounderline">
    <w:name w:val="sc_insert_blue_no_underline"/>
    <w:uiPriority w:val="1"/>
    <w:qFormat/>
    <w:rsid w:val="00E2693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2693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26939"/>
    <w:rPr>
      <w:strike/>
      <w:dstrike w:val="0"/>
      <w:color w:val="0070C0"/>
      <w:lang w:val="en-US"/>
    </w:rPr>
  </w:style>
  <w:style w:type="character" w:customStyle="1" w:styleId="scstrikerednoncodified">
    <w:name w:val="sc_strike_red_non_codified"/>
    <w:uiPriority w:val="1"/>
    <w:qFormat/>
    <w:rsid w:val="00E26939"/>
    <w:rPr>
      <w:strike/>
      <w:dstrike w:val="0"/>
      <w:color w:val="FF0000"/>
    </w:rPr>
  </w:style>
  <w:style w:type="paragraph" w:customStyle="1" w:styleId="scbillsiglines">
    <w:name w:val="sc_bill_sig_lines"/>
    <w:qFormat/>
    <w:rsid w:val="00E2693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26939"/>
    <w:rPr>
      <w:bdr w:val="none" w:sz="0" w:space="0" w:color="auto"/>
      <w:shd w:val="clear" w:color="auto" w:fill="FEC6C6"/>
    </w:rPr>
  </w:style>
  <w:style w:type="character" w:customStyle="1" w:styleId="screstoreblue">
    <w:name w:val="sc_restore_blue"/>
    <w:uiPriority w:val="1"/>
    <w:qFormat/>
    <w:rsid w:val="00E26939"/>
    <w:rPr>
      <w:color w:val="4472C4" w:themeColor="accent1"/>
      <w:bdr w:val="none" w:sz="0" w:space="0" w:color="auto"/>
      <w:shd w:val="clear" w:color="auto" w:fill="auto"/>
    </w:rPr>
  </w:style>
  <w:style w:type="character" w:customStyle="1" w:styleId="screstorered">
    <w:name w:val="sc_restore_red"/>
    <w:uiPriority w:val="1"/>
    <w:qFormat/>
    <w:rsid w:val="00E26939"/>
    <w:rPr>
      <w:color w:val="FF0000"/>
      <w:bdr w:val="none" w:sz="0" w:space="0" w:color="auto"/>
      <w:shd w:val="clear" w:color="auto" w:fill="auto"/>
    </w:rPr>
  </w:style>
  <w:style w:type="character" w:customStyle="1" w:styleId="scstrikenewblue">
    <w:name w:val="sc_strike_new_blue"/>
    <w:uiPriority w:val="1"/>
    <w:qFormat/>
    <w:rsid w:val="00E26939"/>
    <w:rPr>
      <w:strike w:val="0"/>
      <w:dstrike/>
      <w:color w:val="0070C0"/>
      <w:u w:val="none"/>
    </w:rPr>
  </w:style>
  <w:style w:type="character" w:customStyle="1" w:styleId="scstrikenewred">
    <w:name w:val="sc_strike_new_red"/>
    <w:uiPriority w:val="1"/>
    <w:qFormat/>
    <w:rsid w:val="00E26939"/>
    <w:rPr>
      <w:strike w:val="0"/>
      <w:dstrike/>
      <w:color w:val="FF0000"/>
      <w:u w:val="none"/>
    </w:rPr>
  </w:style>
  <w:style w:type="character" w:customStyle="1" w:styleId="scamendsenate">
    <w:name w:val="sc_amend_senate"/>
    <w:uiPriority w:val="1"/>
    <w:qFormat/>
    <w:rsid w:val="00E26939"/>
    <w:rPr>
      <w:bdr w:val="none" w:sz="0" w:space="0" w:color="auto"/>
      <w:shd w:val="clear" w:color="auto" w:fill="FFF2CC" w:themeFill="accent4" w:themeFillTint="33"/>
    </w:rPr>
  </w:style>
  <w:style w:type="character" w:customStyle="1" w:styleId="scamendhouse">
    <w:name w:val="sc_amend_house"/>
    <w:uiPriority w:val="1"/>
    <w:qFormat/>
    <w:rsid w:val="00E26939"/>
    <w:rPr>
      <w:bdr w:val="none" w:sz="0" w:space="0" w:color="auto"/>
      <w:shd w:val="clear" w:color="auto" w:fill="E2EFD9" w:themeFill="accent6" w:themeFillTint="33"/>
    </w:rPr>
  </w:style>
  <w:style w:type="paragraph" w:styleId="Revision">
    <w:name w:val="Revision"/>
    <w:hidden/>
    <w:uiPriority w:val="99"/>
    <w:semiHidden/>
    <w:rsid w:val="00694F4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0&amp;session=126&amp;summary=B" TargetMode="External" Id="R814f6957a9074c3b" /><Relationship Type="http://schemas.openxmlformats.org/officeDocument/2006/relationships/hyperlink" Target="https://www.scstatehouse.gov/sess126_2025-2026/prever/90_20241211.docx" TargetMode="External" Id="R0bcc36a52d4f4102" /><Relationship Type="http://schemas.openxmlformats.org/officeDocument/2006/relationships/hyperlink" Target="h:\sj\20250114.docx" TargetMode="External" Id="R08f0eb5f06d5466c" /><Relationship Type="http://schemas.openxmlformats.org/officeDocument/2006/relationships/hyperlink" Target="h:\sj\20250114.docx" TargetMode="External" Id="Rf864d9f13b8648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3D6B"/>
    <w:rsid w:val="001B20DA"/>
    <w:rsid w:val="001C48FD"/>
    <w:rsid w:val="002A7C8A"/>
    <w:rsid w:val="002D4365"/>
    <w:rsid w:val="00337E2A"/>
    <w:rsid w:val="003E4FBC"/>
    <w:rsid w:val="003F4940"/>
    <w:rsid w:val="004E2BB5"/>
    <w:rsid w:val="00580C56"/>
    <w:rsid w:val="0067230A"/>
    <w:rsid w:val="006B363F"/>
    <w:rsid w:val="007070D2"/>
    <w:rsid w:val="00776F2C"/>
    <w:rsid w:val="008F7723"/>
    <w:rsid w:val="009031EF"/>
    <w:rsid w:val="00912A5F"/>
    <w:rsid w:val="00940EED"/>
    <w:rsid w:val="00983F7C"/>
    <w:rsid w:val="00985255"/>
    <w:rsid w:val="009C3651"/>
    <w:rsid w:val="00A51DBA"/>
    <w:rsid w:val="00B20DA6"/>
    <w:rsid w:val="00B457AF"/>
    <w:rsid w:val="00C818FB"/>
    <w:rsid w:val="00CC0451"/>
    <w:rsid w:val="00D6665C"/>
    <w:rsid w:val="00D900BD"/>
    <w:rsid w:val="00E76813"/>
    <w:rsid w:val="00E8444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5fc1dc0d-80b3-46b6-aab9-d1b8409c4517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6dd89c51-4e64-47e3-985f-840d5a5e1af8</T_BILL_REQUEST_REQUEST>
  <T_BILL_R_ORIGINALDRAFT>c70d045f-a18e-4f75-92e2-0d62e1f164b4</T_BILL_R_ORIGINALDRAFT>
  <T_BILL_SPONSOR_SPONSOR>ce54deff-1d0b-49b3-80dd-506364e5fcdd</T_BILL_SPONSOR_SPONSOR>
  <T_BILL_T_BILLNAME>[0090]</T_BILL_T_BILLNAME>
  <T_BILL_T_BILLNUMBER>90</T_BILL_T_BILLNUMBER>
  <T_BILL_T_BILLTITLE>TO AMEND THE SOUTH CAROLINA CODE OF LAWS SO AS TO ENACT THE “SOUTH CAROLINA HANDS‑FREE AND DISTRACTED DRIVING ACT”;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T_BILL_T_BILLTITLE>
  <T_BILL_T_CHAMBER>senate</T_BILL_T_CHAMBER>
  <T_BILL_T_FILENAME> </T_BILL_T_FILENAME>
  <T_BILL_T_LEGTYPE>bill_statewide</T_BILL_T_LEGTYPE>
  <T_BILL_T_RATNUMBERSTRING>SNone</T_BILL_T_RATNUMBERSTRING>
  <T_BILL_T_SECTIONS>[{"SectionUUID":"8ee7e858-9567-45a0-bae9-b9f050b825e1","SectionName":"Citing an Act","SectionNumber":1,"SectionType":"new","CodeSections":[],"TitleText":"so as to enact the “South Carolina Hands-Free and Distracted Driving Act”","DisableControls":false,"Deleted":false,"RepealItems":[],"SectionBookmarkName":"bs_num_1_f5aeb9f39"},{"SectionUUID":"b4c8f004-2109-475f-a20e-f15d0ad16dc1","SectionName":"code_section","SectionNumber":2,"SectionType":"code_section","CodeSections":[{"CodeSectionBookmarkName":"cs_T56C5N3890_b417e8303","IsConstitutionSection":false,"Identity":"56-5-3890","IsNew":false,"SubSections":[{"Level":1,"Identity":"T56C5N3890SA","SubSectionBookmarkName":"ss_T56C5N3890SA_lv1_1871c537f","IsNewSubSection":false,"SubSectionReplacement":""},{"Level":1,"Identity":"T56C5N3890SB","SubSectionBookmarkName":"ss_T56C5N3890SB_lv1_54b213ace","IsNewSubSection":false,"SubSectionReplacement":""},{"Level":1,"Identity":"T56C5N3890SC","SubSectionBookmarkName":"ss_T56C5N3890SC_lv1_7c2763e5c","IsNewSubSection":false,"SubSectionReplacement":""},{"Level":1,"Identity":"T56C5N3890SD","SubSectionBookmarkName":"ss_T56C5N3890SD_lv1_0a7cda2e0","IsNewSubSection":false,"SubSectionReplacement":""},{"Level":1,"Identity":"T56C5N3890SE","SubSectionBookmarkName":"ss_T56C5N3890SE_lv1_344a83fc3","IsNewSubSection":false,"SubSectionReplacement":""},{"Level":1,"Identity":"T56C5N3890SF","SubSectionBookmarkName":"ss_T56C5N3890SF_lv1_b1662cb28","IsNewSubSection":false,"SubSectionReplacement":""},{"Level":1,"Identity":"T56C5N3890SG","SubSectionBookmarkName":"ss_T56C5N3890SG_lv1_55bd20acd","IsNewSubSection":false,"SubSectionReplacement":""},{"Level":2,"Identity":"T56C5N3890S1","SubSectionBookmarkName":"ss_T56C5N3890S1_lv2_42005d0ef","IsNewSubSection":false,"SubSectionReplacement":""},{"Level":2,"Identity":"T56C5N3890S2","SubSectionBookmarkName":"ss_T56C5N3890S2_lv2_1f24e5ea4","IsNewSubSection":false,"SubSectionReplacement":""},{"Level":2,"Identity":"T56C5N3890S3","SubSectionBookmarkName":"ss_T56C5N3890S3_lv2_217df37bc","IsNewSubSection":false,"SubSectionReplacement":""},{"Level":2,"Identity":"T56C5N3890S1","SubSectionBookmarkName":"ss_T56C5N3890S1_lv2_cfe1c81fa","IsNewSubSection":false,"SubSectionReplacement":""},{"Level":2,"Identity":"T56C5N3890S2","SubSectionBookmarkName":"ss_T56C5N3890S2_lv2_34233ffe5","IsNewSubSection":false,"SubSectionReplacement":""},{"Level":2,"Identity":"T56C5N3890S3","SubSectionBookmarkName":"ss_T56C5N3890S3_lv2_b7fbcda4b","IsNewSubSection":false,"SubSectionReplacement":""},{"Level":2,"Identity":"T56C5N3890S4","SubSectionBookmarkName":"ss_T56C5N3890S4_lv2_53208af0e","IsNewSubSection":false,"SubSectionReplacement":""},{"Level":2,"Identity":"T56C5N3890S5","SubSectionBookmarkName":"ss_T56C5N3890S5_lv2_c9e6e97c2","IsNewSubSection":false,"SubSectionReplacement":""},{"Level":2,"Identity":"T56C5N3890S6","SubSectionBookmarkName":"ss_T56C5N3890S6_lv2_7fe9cc223","IsNewSubSection":false,"SubSectionReplacement":""},{"Level":3,"Identity":"T56C5N3890Sa","SubSectionBookmarkName":"ss_T56C5N3890Sa_lv3_552f6ea9e","IsNewSubSection":false,"SubSectionReplacement":""},{"Level":3,"Identity":"T56C5N3890Sb","SubSectionBookmarkName":"ss_T56C5N3890Sb_lv3_7f1667976","IsNewSubSection":false,"SubSectionReplacement":""},{"Level":3,"Identity":"T56C5N3890Sc","SubSectionBookmarkName":"ss_T56C5N3890Sc_lv3_d43861c8c","IsNewSubSection":false,"SubSectionReplacement":""},{"Level":2,"Identity":"T56C5N3890S7","SubSectionBookmarkName":"ss_T56C5N3890S7_lv2_8cb592bce","IsNewSubSection":false,"SubSectionReplacement":""},{"Level":2,"Identity":"T56C5N3890S1","SubSectionBookmarkName":"ss_T56C5N3890S1_lv2_fe743c023","IsNewSubSection":false,"SubSectionReplacement":""},{"Level":3,"Identity":"T56C5N3890Sa","SubSectionBookmarkName":"ss_T56C5N3890Sa_lv3_7fe33bb0b","IsNewSubSection":false,"SubSectionReplacement":""},{"Level":3,"Identity":"T56C5N3890Sb","SubSectionBookmarkName":"ss_T56C5N3890Sb_lv3_80ce416b2","IsNewSubSection":false,"SubSectionReplacement":""},{"Level":2,"Identity":"T56C5N3890S2","SubSectionBookmarkName":"ss_T56C5N3890S2_lv2_4bc725d2b","IsNewSubSection":false,"SubSectionReplacement":""},{"Level":2,"Identity":"T56C5N3890S3","SubSectionBookmarkName":"ss_T56C5N3890S3_lv2_22cdb74bd","IsNewSubSection":false,"SubSectionReplacement":""},{"Level":2,"Identity":"T56C5N3890S1","SubSectionBookmarkName":"ss_T56C5N3890S1_lv2_2e2fe7b02","IsNewSubSection":false,"SubSectionReplacement":""},{"Level":2,"Identity":"T56C5N3890S2","SubSectionBookmarkName":"ss_T56C5N3890S2_lv2_e9fc6b7cb","IsNewSubSection":false,"SubSectionReplacement":""},{"Level":2,"Identity":"T56C5N3890S3","SubSectionBookmarkName":"ss_T56C5N3890S3_lv2_5dbfdb619","IsNewSubSection":false,"SubSectionReplacement":""},{"Level":2,"Identity":"T56C5N3890S4","SubSectionBookmarkName":"ss_T56C5N3890S4_lv2_837b75fda","IsNewSubSection":false,"SubSectionReplacement":""},{"Level":1,"Identity":"T56C5N3890SH","SubSectionBookmarkName":"ss_T56C5N3890SH_lv1_40fe916f5","IsNewSubSection":false,"SubSectionReplacement":""}],"TitleRelatedTo":"THE UNLAWFUL USE OF A WIRELESS TELECOMMUNICATIONS DEVICE WHILE OPERATING A MOTOR VEHICLE","TitleSoAsTo":"REVISE THE CIRCUMSTANCES UNDER WHICH IT IS UNLAWFUL TO USE A WIRELESS TELECOMMUNICATIONS DEVICE, TO CREATE THE OFFENSE OF DISTRACTED DRIVING AND PROVIDE PENALTIES, AND TO MAKE TECHNICAL REVISIONS","Deleted":false}],"TitleText":"","DisableControls":false,"Deleted":false,"RepealItems":[],"SectionBookmarkName":"bs_num_2_de0bdfd0f"},{"SectionUUID":"15fb119c-7bc1-421a-be06-09ac06888131","SectionName":"code_section","SectionNumber":3,"SectionType":"code_section","CodeSections":[{"CodeSectionBookmarkName":"cs_T56C1N720_fdad8281c","IsConstitutionSection":false,"Identity":"56-1-720","IsNew":false,"SubSections":[],"TitleRelatedTo":"POINTS THAT MAY BE ASSESSED AGAINST A PERSON’S DRIVING RECORD FOR MOTOR VEHICLE DRIVING VIOLATIONS","TitleSoAsTo":"PROVIDE THAT A SECOND OR SUBSEQUENT OFFENSE OF DISTRACTED DRIVING IS A TWO-POINT VIOLATION, TO PROVIDE THAT THE DEPARTMENT OF TRANSPORTATION SHALL NOTIFY MOTORISTS OF THE HANDS-FREE REQUIREMENTS AT CERTAIN POINTS ALONG THE STATE’S INTERSTATE HIGHWAYS, AND TO DEFINE NECESSARY TERMS","Deleted":false}],"TitleText":"","DisableControls":false,"Deleted":false,"RepealItems":[],"SectionBookmarkName":"bs_num_3_5badf0343"},{"SectionUUID":"2fc788ed-3b33-481b-869b-92bf9b354e64","SectionName":"New Blank SECTION","SectionNumber":4,"SectionType":"new","CodeSections":[],"TitleText":"","DisableControls":false,"Deleted":false,"RepealItems":[],"SectionBookmarkName":"bs_num_4_1874226a8"},{"SectionUUID":"04209523-82a3-465b-a225-413733b2aaee","SectionName":"New Blank SECTION","SectionNumber":5,"SectionType":"new","CodeSections":[],"TitleText":"","DisableControls":false,"Deleted":false,"RepealItems":[],"SectionBookmarkName":"bs_num_5_c88ad5ad4"},{"SectionUUID":"01857112-836b-41c6-a349-077e67bcd190","SectionName":"New Blank SECTION","SectionNumber":6,"SectionType":"new","CodeSections":[],"TitleText":"","DisableControls":false,"Deleted":false,"RepealItems":[],"SectionBookmarkName":"bs_num_6_5725d4455"},{"SectionUUID":"afdcf5b3-edbe-4ef9-a981-434bc9ed1438","SectionName":"New Blank SECTION","SectionNumber":7,"SectionType":"new","CodeSections":[],"TitleText":"","DisableControls":false,"Deleted":false,"RepealItems":[],"SectionBookmarkName":"bs_num_7_23d615acf"},{"SectionUUID":"8f03ca95-8faa-4d43-a9c2-8afc498075bd","SectionName":"standard_eff_date_section","SectionNumber":8,"SectionType":"drafting_clause","CodeSections":[],"TitleText":"","DisableControls":false,"Deleted":false,"RepealItems":[],"SectionBookmarkName":"bs_num_8_lastsection"}]</T_BILL_T_SECTIONS>
  <T_BILL_T_SUBJECT>South Carolina Hands-free Act</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2062</Words>
  <Characters>10622</Characters>
  <Application>Microsoft Office Word</Application>
  <DocSecurity>0</DocSecurity>
  <Lines>424</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2024-12-09T19:19:00Z</dcterms:created>
  <dcterms:modified xsi:type="dcterms:W3CDTF">2024-12-09T19:19:00Z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