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LC-0631WAB-RT26.docx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10,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5441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2/10/2026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aff29fce7284b1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529fe95e8924863">
        <w:r>
          <w:rPr>
            <w:rStyle w:val="Hyperlink"/>
            <w:u w:val="single"/>
          </w:rPr>
          <w:t>02/10/2026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a29e78a0d945b8">
        <w:r>
          <w:rPr>
            <w:rStyle w:val="Hyperlink"/>
            <w:u w:val="single"/>
          </w:rPr>
          <w:t>02/10/2026-A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1E4C65" w:rsidP="001E4C65" w:rsidRDefault="00856C97" w14:paraId="3865FE81" w14:textId="7901B556">
      <w:pPr>
        <w:pStyle w:val="sccoversheetstatus"/>
      </w:pPr>
      <w:sdt>
        <w:sdtPr>
          <w:alias w:val="status"/>
          <w:tag w:val="status"/>
          <w:id w:val="854397200"/>
          <w:placeholder>
            <w:docPart w:val="3719FBCB56CA479C8EF7947ADA44891E"/>
          </w:placeholder>
        </w:sdtPr>
        <w:sdtEndPr/>
        <w:sdtContent>
          <w:r w:rsidR="001E4C65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3719FBCB56CA479C8EF7947ADA44891E"/>
        </w:placeholder>
        <w:text/>
      </w:sdtPr>
      <w:sdtEndPr/>
      <w:sdtContent>
        <w:p w:rsidR="001E4C65" w:rsidP="001E4C65" w:rsidRDefault="001E4C65" w14:paraId="3BE179CC" w14:textId="707D3159">
          <w:pPr>
            <w:pStyle w:val="sccoversheetinfo"/>
          </w:pPr>
          <w:r>
            <w:t>February 10, 2026</w:t>
          </w:r>
        </w:p>
      </w:sdtContent>
    </w:sdt>
    <w:p w:rsidR="001E4C65" w:rsidP="001E4C65" w:rsidRDefault="001E4C65" w14:paraId="540A6644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719FBCB56CA479C8EF7947ADA44891E"/>
        </w:placeholder>
        <w:text/>
      </w:sdtPr>
      <w:sdtEndPr/>
      <w:sdtContent>
        <w:p w:rsidRPr="00B07BF4" w:rsidR="001E4C65" w:rsidP="001E4C65" w:rsidRDefault="001E4C65" w14:paraId="2E0232C5" w14:textId="7ECAFF91">
          <w:pPr>
            <w:pStyle w:val="sccoversheetbillno"/>
          </w:pPr>
          <w:r>
            <w:t>S. 906</w:t>
          </w:r>
        </w:p>
      </w:sdtContent>
    </w:sdt>
    <w:p w:rsidR="001E4C65" w:rsidP="001E4C65" w:rsidRDefault="001E4C65" w14:paraId="256270E8" w14:textId="77777777">
      <w:pPr>
        <w:pStyle w:val="sccoversheetsponsor6"/>
        <w:jc w:val="center"/>
      </w:pPr>
    </w:p>
    <w:p w:rsidRPr="00B07BF4" w:rsidR="001E4C65" w:rsidP="001E4C65" w:rsidRDefault="001E4C65" w14:paraId="4C9236BE" w14:textId="49F7E3BC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719FBCB56CA479C8EF7947ADA44891E"/>
          </w:placeholder>
          <w:text/>
        </w:sdtPr>
        <w:sdtEndPr/>
        <w:sdtContent>
          <w:r>
            <w:t>Senate Fish, Game and Forestry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1E4C65" w:rsidP="001E4C65" w:rsidRDefault="001E4C65" w14:paraId="204AF549" w14:textId="77777777">
      <w:pPr>
        <w:pStyle w:val="sccoversheetsponsor6"/>
      </w:pPr>
    </w:p>
    <w:p w:rsidRPr="00B07BF4" w:rsidR="001E4C65" w:rsidP="001E4C65" w:rsidRDefault="00856C97" w14:paraId="76B0B853" w14:textId="01CBF8C6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719FBCB56CA479C8EF7947ADA44891E"/>
          </w:placeholder>
          <w:text/>
        </w:sdtPr>
        <w:sdtEndPr/>
        <w:sdtContent>
          <w:r w:rsidR="001E4C65">
            <w:t>S</w:t>
          </w:r>
        </w:sdtContent>
      </w:sdt>
      <w:r w:rsidRPr="00B07BF4" w:rsidR="001E4C65">
        <w:t xml:space="preserve">. Printed </w:t>
      </w:r>
      <w:sdt>
        <w:sdtPr>
          <w:alias w:val="printed2"/>
          <w:tag w:val="printed2"/>
          <w:id w:val="-774643221"/>
          <w:placeholder>
            <w:docPart w:val="3719FBCB56CA479C8EF7947ADA44891E"/>
          </w:placeholder>
          <w:text/>
        </w:sdtPr>
        <w:sdtEndPr/>
        <w:sdtContent>
          <w:r w:rsidR="001E4C65">
            <w:t>2/10/26</w:t>
          </w:r>
        </w:sdtContent>
      </w:sdt>
      <w:r w:rsidRPr="00B07BF4" w:rsidR="001E4C65">
        <w:t>--</w:t>
      </w:r>
      <w:sdt>
        <w:sdtPr>
          <w:alias w:val="residingchamber"/>
          <w:tag w:val="residingchamber"/>
          <w:id w:val="1651789982"/>
          <w:placeholder>
            <w:docPart w:val="3719FBCB56CA479C8EF7947ADA44891E"/>
          </w:placeholder>
          <w:text/>
        </w:sdtPr>
        <w:sdtEndPr/>
        <w:sdtContent>
          <w:r w:rsidR="001E4C65">
            <w:t>S</w:t>
          </w:r>
        </w:sdtContent>
      </w:sdt>
      <w:r w:rsidRPr="00B07BF4" w:rsidR="001E4C65">
        <w:t>.</w:t>
      </w:r>
    </w:p>
    <w:p w:rsidRPr="00B07BF4" w:rsidR="001E4C65" w:rsidP="001E4C65" w:rsidRDefault="001E4C65" w14:paraId="749C3AF1" w14:textId="17D7C15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719FBCB56CA479C8EF7947ADA44891E"/>
          </w:placeholder>
          <w:text/>
        </w:sdtPr>
        <w:sdtEndPr/>
        <w:sdtContent>
          <w:r>
            <w:t>February 10, 2026</w:t>
          </w:r>
        </w:sdtContent>
      </w:sdt>
    </w:p>
    <w:p w:rsidRPr="00B07BF4" w:rsidR="001E4C65" w:rsidP="001E4C65" w:rsidRDefault="001E4C65" w14:paraId="288E13E2" w14:textId="77777777">
      <w:pPr>
        <w:pStyle w:val="sccoversheetemptyline"/>
      </w:pPr>
    </w:p>
    <w:p w:rsidRPr="00B07BF4" w:rsidR="001E4C65" w:rsidP="001E4C65" w:rsidRDefault="00CE5D6D" w14:paraId="4E6988F4" w14:textId="6D2AB9EB">
      <w:pPr>
        <w:pStyle w:val="sccoversheetemptyline"/>
        <w:jc w:val="center"/>
        <w:rPr>
          <w:u w:val="single"/>
        </w:rPr>
      </w:pPr>
      <w:r>
        <w:t>________</w:t>
      </w:r>
    </w:p>
    <w:p w:rsidR="001E4C65" w:rsidP="001E4C65" w:rsidRDefault="001E4C65" w14:paraId="5BF3FA18" w14:textId="433D1158">
      <w:pPr>
        <w:pStyle w:val="sccoversheetemptyline"/>
        <w:jc w:val="center"/>
        <w:sectPr w:rsidR="001E4C65" w:rsidSect="001E4C65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1E4C65" w:rsidP="001E4C65" w:rsidRDefault="001E4C65" w14:paraId="39CE592A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7478EB" w14:paraId="73B2B7C6" w14:textId="763A91FD">
          <w:pPr>
            <w:pStyle w:val="scresolutiontitle"/>
          </w:pPr>
          <w:r>
            <w:t>TO APPROVE REGULATIONS OF THE Department of Natural Resources, RELATING TO Wildlife Management Area Regulations; Turkey Hunting Rules and Seasons, DESIGNATED AS REGULATION DOCUMENT NUMBER 5441,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753F271A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7478EB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7478EB">
            <w:t>Wildlife Management Area Regulations; Turkey Hunting Rules and Seasons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7478EB">
            <w:t>5441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7478EB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a719b58a4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68313f059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d3c5f44ff" w:id="6"/>
      <w:r w:rsidRPr="00793A66">
        <w:t>B</w:t>
      </w:r>
      <w:bookmarkEnd w:id="6"/>
      <w:r w:rsidRPr="00793A66">
        <w:t>Y PROMULGATING AGENCY.</w:t>
      </w:r>
    </w:p>
    <w:p w:rsidRPr="004520B8" w:rsidR="007478EB" w:rsidP="007478EB" w:rsidRDefault="007478EB" w14:paraId="5DF504E9" w14:textId="77777777">
      <w:pPr>
        <w:pStyle w:val="scjrregsummary"/>
      </w:pPr>
      <w:bookmarkStart w:name="up_fe721af3d" w:id="7"/>
      <w:r w:rsidRPr="004520B8">
        <w:t>T</w:t>
      </w:r>
      <w:bookmarkEnd w:id="7"/>
      <w:r w:rsidRPr="004520B8">
        <w:t>he South Carolina Department of Natural Resources is proposing to amend the existing regulations that set seasons, bag limits and methods of hunting and taking of wildlife</w:t>
      </w:r>
      <w:r>
        <w:t xml:space="preserve">. </w:t>
      </w:r>
      <w:r w:rsidRPr="004520B8">
        <w:t>These amendments set seasons for new Wildlife Management Areas</w:t>
      </w:r>
      <w:r>
        <w:t xml:space="preserve">. </w:t>
      </w:r>
      <w:r w:rsidRPr="004520B8">
        <w:t>The following is a section</w:t>
      </w:r>
      <w:r>
        <w:noBreakHyphen/>
      </w:r>
      <w:r w:rsidRPr="004520B8">
        <w:t>by</w:t>
      </w:r>
      <w:r>
        <w:noBreakHyphen/>
      </w:r>
      <w:r w:rsidRPr="004520B8">
        <w:t>section summary of the proposed changes and additions.</w:t>
      </w:r>
    </w:p>
    <w:p w:rsidRPr="004520B8" w:rsidR="007478EB" w:rsidP="007478EB" w:rsidRDefault="007478EB" w14:paraId="1BCA4BD1" w14:textId="77777777">
      <w:pPr>
        <w:pStyle w:val="scjrregsummary"/>
      </w:pPr>
    </w:p>
    <w:p w:rsidR="007478EB" w:rsidP="007478EB" w:rsidRDefault="007478EB" w14:paraId="3ACB5D5A" w14:textId="77777777">
      <w:pPr>
        <w:pStyle w:val="scjrregsummary"/>
      </w:pPr>
      <w:bookmarkStart w:name="up_f918f3ab6" w:id="8"/>
      <w:r w:rsidRPr="004520B8">
        <w:t>T</w:t>
      </w:r>
      <w:bookmarkEnd w:id="8"/>
      <w:r w:rsidRPr="004520B8">
        <w:t xml:space="preserve">he Notice of Drafting was published in Volume 49, Issue No. 9 of the South Carolina </w:t>
      </w:r>
      <w:r w:rsidRPr="004520B8">
        <w:rPr>
          <w:i/>
        </w:rPr>
        <w:t>State Register</w:t>
      </w:r>
      <w:r w:rsidRPr="004520B8">
        <w:t xml:space="preserve"> on September 26,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8A5F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7227" w14:textId="3ACB256C" w:rsidR="001E4C65" w:rsidRPr="00BC78CD" w:rsidRDefault="001E4C6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906</w:t>
        </w:r>
      </w:sdtContent>
    </w:sdt>
    <w:r>
      <w:t>-</w:t>
    </w:r>
    <w:sdt>
      <w:sdtPr>
        <w:id w:val="2021577076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20E9AE3A" w:rsidR="00116726" w:rsidRDefault="00856C97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C445A">
              <w:t>[0906]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C445A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B29D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EC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3C2F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BE48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5C9DF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0231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03E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F2B27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AE7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BE21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271864">
    <w:abstractNumId w:val="9"/>
  </w:num>
  <w:num w:numId="2" w16cid:durableId="1083188288">
    <w:abstractNumId w:val="7"/>
  </w:num>
  <w:num w:numId="3" w16cid:durableId="820270433">
    <w:abstractNumId w:val="6"/>
  </w:num>
  <w:num w:numId="4" w16cid:durableId="1624733260">
    <w:abstractNumId w:val="5"/>
  </w:num>
  <w:num w:numId="5" w16cid:durableId="1625192658">
    <w:abstractNumId w:val="4"/>
  </w:num>
  <w:num w:numId="6" w16cid:durableId="665943463">
    <w:abstractNumId w:val="8"/>
  </w:num>
  <w:num w:numId="7" w16cid:durableId="1542475069">
    <w:abstractNumId w:val="3"/>
  </w:num>
  <w:num w:numId="8" w16cid:durableId="1810976377">
    <w:abstractNumId w:val="2"/>
  </w:num>
  <w:num w:numId="9" w16cid:durableId="226378389">
    <w:abstractNumId w:val="1"/>
  </w:num>
  <w:num w:numId="10" w16cid:durableId="136440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5AA0"/>
    <w:rsid w:val="001A681E"/>
    <w:rsid w:val="001B433F"/>
    <w:rsid w:val="001D08F2"/>
    <w:rsid w:val="001E4077"/>
    <w:rsid w:val="001E4C65"/>
    <w:rsid w:val="001E59AF"/>
    <w:rsid w:val="00200EE0"/>
    <w:rsid w:val="002037CA"/>
    <w:rsid w:val="002047A2"/>
    <w:rsid w:val="00215BBB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B3769"/>
    <w:rsid w:val="003C0E72"/>
    <w:rsid w:val="003D411E"/>
    <w:rsid w:val="003D76D0"/>
    <w:rsid w:val="003E3C1E"/>
    <w:rsid w:val="003E459D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0898"/>
    <w:rsid w:val="00521E00"/>
    <w:rsid w:val="0055514B"/>
    <w:rsid w:val="00577C6C"/>
    <w:rsid w:val="0058501B"/>
    <w:rsid w:val="005945D7"/>
    <w:rsid w:val="005C5AC4"/>
    <w:rsid w:val="005F2DD5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26E3"/>
    <w:rsid w:val="00734D75"/>
    <w:rsid w:val="007478EB"/>
    <w:rsid w:val="00753C04"/>
    <w:rsid w:val="00756946"/>
    <w:rsid w:val="00757F80"/>
    <w:rsid w:val="00762801"/>
    <w:rsid w:val="00771EEC"/>
    <w:rsid w:val="00774898"/>
    <w:rsid w:val="007775EC"/>
    <w:rsid w:val="00786819"/>
    <w:rsid w:val="00793A66"/>
    <w:rsid w:val="007A028B"/>
    <w:rsid w:val="007A325A"/>
    <w:rsid w:val="007B0E06"/>
    <w:rsid w:val="007C3099"/>
    <w:rsid w:val="007C445A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56C97"/>
    <w:rsid w:val="00872729"/>
    <w:rsid w:val="008A5FCC"/>
    <w:rsid w:val="008A7815"/>
    <w:rsid w:val="008D57C8"/>
    <w:rsid w:val="008F4429"/>
    <w:rsid w:val="00925CD2"/>
    <w:rsid w:val="00932670"/>
    <w:rsid w:val="009352BB"/>
    <w:rsid w:val="00935F63"/>
    <w:rsid w:val="00972754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C17A1"/>
    <w:rsid w:val="00AD2656"/>
    <w:rsid w:val="00AD4B17"/>
    <w:rsid w:val="00AE7757"/>
    <w:rsid w:val="00AF1E7B"/>
    <w:rsid w:val="00B26FA6"/>
    <w:rsid w:val="00B30E18"/>
    <w:rsid w:val="00B3126A"/>
    <w:rsid w:val="00B741CB"/>
    <w:rsid w:val="00B87AF8"/>
    <w:rsid w:val="00B90EDE"/>
    <w:rsid w:val="00B934F3"/>
    <w:rsid w:val="00B96B37"/>
    <w:rsid w:val="00BA2CA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E5D6D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5A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45A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C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C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C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C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C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C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C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45A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4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45A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7C4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45A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C445A"/>
  </w:style>
  <w:style w:type="character" w:styleId="LineNumber">
    <w:name w:val="line number"/>
    <w:basedOn w:val="DefaultParagraphFont"/>
    <w:uiPriority w:val="99"/>
    <w:semiHidden/>
    <w:unhideWhenUsed/>
    <w:rsid w:val="007C445A"/>
  </w:style>
  <w:style w:type="paragraph" w:customStyle="1" w:styleId="BillDots">
    <w:name w:val="BillDots"/>
    <w:basedOn w:val="Normal"/>
    <w:autoRedefine/>
    <w:qFormat/>
    <w:rsid w:val="007C44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7C445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5A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445A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7C445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C44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C44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C44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7C445A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7C445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C44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C445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C445A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7C445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C445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C445A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7C44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7C445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C445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C445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7C445A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7C445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7C44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C445A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7C44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7C445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C445A"/>
    <w:rPr>
      <w:color w:val="808080"/>
    </w:rPr>
  </w:style>
  <w:style w:type="paragraph" w:customStyle="1" w:styleId="BillDots0">
    <w:name w:val="Bill Dots"/>
    <w:basedOn w:val="Normal"/>
    <w:qFormat/>
    <w:rsid w:val="007C44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7C445A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7C445A"/>
    <w:pPr>
      <w:tabs>
        <w:tab w:val="right" w:pos="5904"/>
      </w:tabs>
    </w:pPr>
  </w:style>
  <w:style w:type="paragraph" w:customStyle="1" w:styleId="scbillheader">
    <w:name w:val="sc_bill_header"/>
    <w:qFormat/>
    <w:rsid w:val="007C44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7C445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C44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C44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C44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C445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C445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C44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C44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C445A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7C44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7C44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C44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7C445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C445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7C445A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7C445A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7C44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C44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C445A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7C445A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7C44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C445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C44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7C445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7C445A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7C445A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7C445A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7C445A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C445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7C445A"/>
    <w:rPr>
      <w:strike/>
      <w:dstrike w:val="0"/>
    </w:rPr>
  </w:style>
  <w:style w:type="character" w:customStyle="1" w:styleId="scinsertblue">
    <w:name w:val="sc_insert_blue"/>
    <w:uiPriority w:val="1"/>
    <w:qFormat/>
    <w:rsid w:val="007C445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C445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C445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C445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7C445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C445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C445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C445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7C445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C445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C445A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7C445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7C445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C445A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7C445A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7C445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7C445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7C445A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5AA0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1E4C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1E4C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1E4C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1E4C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1E4C6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1E4C6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1E4C6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1E4C6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1E4C6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1E4C6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1E4C6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1E4C6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1E4C6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1E4C6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1E4C6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1E4C6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1E4C6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1E4C6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856C97"/>
  </w:style>
  <w:style w:type="paragraph" w:styleId="BlockText">
    <w:name w:val="Block Text"/>
    <w:basedOn w:val="Normal"/>
    <w:uiPriority w:val="99"/>
    <w:semiHidden/>
    <w:unhideWhenUsed/>
    <w:rsid w:val="00856C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6C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56C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56C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6C97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56C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56C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56C9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6C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56C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6C97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6C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56C9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C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C97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C97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56C97"/>
  </w:style>
  <w:style w:type="character" w:customStyle="1" w:styleId="DateChar">
    <w:name w:val="Date Char"/>
    <w:basedOn w:val="DefaultParagraphFont"/>
    <w:link w:val="Date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6C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6C97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56C9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C97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C97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56C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56C97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6C9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C97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C9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C97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C97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C97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C97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C97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C97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C97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56C9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6C97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6C97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6C97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56C9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56C9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56C9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56C9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56C9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56C9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56C9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56C9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56C9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56C9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C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C97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856C9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56C9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56C9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56C9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56C9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56C9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6C9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6C9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6C9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56C9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56C9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56C9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56C9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56C9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56C9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56C9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6C9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6C9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6C9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56C9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56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6C97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56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6C97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56C97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856C97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56C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56C9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6C9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6C97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56C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C97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56C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56C9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6C97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6C97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56C9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56C97"/>
  </w:style>
  <w:style w:type="paragraph" w:styleId="Title">
    <w:name w:val="Title"/>
    <w:basedOn w:val="Normal"/>
    <w:next w:val="Normal"/>
    <w:link w:val="TitleChar"/>
    <w:uiPriority w:val="10"/>
    <w:qFormat/>
    <w:rsid w:val="00856C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C9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56C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56C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56C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56C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56C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56C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56C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56C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56C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56C9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6C97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906&amp;session=126&amp;summary=B" TargetMode="External" Id="R4aff29fce7284b18" /><Relationship Type="http://schemas.openxmlformats.org/officeDocument/2006/relationships/hyperlink" Target="https://www.scstatehouse.gov/sess126_2025-2026/prever/906_20260210.docx" TargetMode="External" Id="R5529fe95e8924863" /><Relationship Type="http://schemas.openxmlformats.org/officeDocument/2006/relationships/hyperlink" Target="https://www.scstatehouse.gov/sess126_2025-2026/prever/906_20260210a.docx" TargetMode="External" Id="R60a29e78a0d945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9FBCB56CA479C8EF7947ADA44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8679-BFAE-4FC4-A8D9-74A93B4F5CEA}"/>
      </w:docPartPr>
      <w:docPartBody>
        <w:p w:rsidR="002D36A5" w:rsidRDefault="002D36A5" w:rsidP="002D36A5">
          <w:pPr>
            <w:pStyle w:val="3719FBCB56CA479C8EF7947ADA44891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2D36A5"/>
    <w:rsid w:val="0033777A"/>
    <w:rsid w:val="003E6056"/>
    <w:rsid w:val="00457BCE"/>
    <w:rsid w:val="004700D5"/>
    <w:rsid w:val="004B0542"/>
    <w:rsid w:val="004F7DBC"/>
    <w:rsid w:val="00520898"/>
    <w:rsid w:val="005D23FA"/>
    <w:rsid w:val="006A1B79"/>
    <w:rsid w:val="00803FEA"/>
    <w:rsid w:val="009B2757"/>
    <w:rsid w:val="00AF1E7B"/>
    <w:rsid w:val="00BA2CA3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6A5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719FBCB56CA479C8EF7947ADA44891E">
    <w:name w:val="3719FBCB56CA479C8EF7947ADA44891E"/>
    <w:rsid w:val="002D36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DOCUMENT_TYPE>Bill</DOCUMENT_TYPE>
  <FILENAME>&lt;&lt;filename&gt;&gt;</FILENAME>
  <ID>5450489c-dd6b-47e7-bb58-311a6a4abaf2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2026-02-10T00:00:00-05:00</T_BILL_DT_VERSION>
  <T_BILL_D_INTRODATE>2026-02-10</T_BILL_D_INTRODATE>
  <T_BILL_D_SENATEINTRODATE>2026-02-10</T_BILL_D_SENATEINTRODATE>
  <T_BILL_N_INTERNALVERSIONNUMBER>1</T_BILL_N_INTERNALVERSIONNUMBER>
  <T_BILL_N_SESSION>126</T_BILL_N_SESSION>
  <T_BILL_N_VERSIONNUMBER>1</T_BILL_N_VERSIONNUMBER>
  <T_BILL_N_YEAR>2026</T_BILL_N_YEAR>
  <T_BILL_REQUEST_REQUEST>5a425b4c-5b9a-48c1-b4f3-9d199d90f5c3</T_BILL_REQUEST_REQUEST>
  <T_BILL_R_ORIGINALDRAFT>a91e0e79-5129-4bb8-8386-28f8f8a160d4</T_BILL_R_ORIGINALDRAFT>
  <T_BILL_SPONSOR_SPONSOR>2d50d50e-2f00-4035-8cc7-958006c0b62b</T_BILL_SPONSOR_SPONSOR>
  <T_BILL_T_BILLNAME>[0906]</T_BILL_T_BILLNAME>
  <T_BILL_T_BILLNUMBER>906</T_BILL_T_BILLNUMBER>
  <T_BILL_T_BILLTITLE>TO APPROVE REGULATIONS OF THE Department of Natural Resources, RELATING TO Wildlife Management Area Regulations; Turkey Hunting Rules and Seasons, DESIGNATED AS REGULATION DOCUMENT NUMBER 5441,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5441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Natural Resources</T_DEPARTMENT>
  <T_DOCNUM>5441</T_DOCNUM>
  <T_RELATINGTO>Wildlife Management Area Regulations; Turkey Hunting Rules and Seasons</T_RELATINGTO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1273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2026-02-10T22:29:00Z</cp:lastPrinted>
  <dcterms:created xsi:type="dcterms:W3CDTF">2026-02-04T16:54:00Z</dcterms:created>
  <dcterms:modified xsi:type="dcterms:W3CDTF">2026-02-10T22:29:00Z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