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Turner</w:t>
      </w:r>
    </w:p>
    <w:p>
      <w:pPr>
        <w:widowControl w:val="false"/>
        <w:spacing w:after="0"/>
        <w:jc w:val="left"/>
      </w:pPr>
      <w:r>
        <w:rPr>
          <w:rFonts w:ascii="Times New Roman"/>
          <w:sz w:val="22"/>
        </w:rPr>
        <w:t xml:space="preserve">Document Path: SR-0534KM-AMB26.docx</w:t>
      </w:r>
    </w:p>
    <w:p>
      <w:pPr>
        <w:widowControl w:val="false"/>
        <w:spacing w:after="0"/>
        <w:jc w:val="left"/>
      </w:pPr>
    </w:p>
    <w:p>
      <w:pPr>
        <w:widowControl w:val="false"/>
        <w:spacing w:after="0"/>
        <w:jc w:val="left"/>
      </w:pPr>
      <w:r>
        <w:rPr>
          <w:rFonts w:ascii="Times New Roman"/>
          <w:sz w:val="22"/>
        </w:rPr>
        <w:t xml:space="preserve">Introduced in the Senate on February 10, 2026</w:t>
      </w:r>
    </w:p>
    <w:p>
      <w:pPr>
        <w:widowControl w:val="false"/>
        <w:spacing w:after="0"/>
        <w:jc w:val="left"/>
      </w:pPr>
      <w:r>
        <w:rPr>
          <w:rFonts w:ascii="Times New Roman"/>
          <w:sz w:val="22"/>
        </w:rPr>
        <w:t xml:space="preserve">Adopted by the Senate on February 10, 2026</w:t>
      </w:r>
    </w:p>
    <w:p>
      <w:pPr>
        <w:widowControl w:val="false"/>
        <w:spacing w:after="0"/>
        <w:jc w:val="left"/>
      </w:pPr>
    </w:p>
    <w:p>
      <w:pPr>
        <w:widowControl w:val="false"/>
        <w:spacing w:after="0"/>
        <w:jc w:val="left"/>
      </w:pPr>
      <w:r>
        <w:rPr>
          <w:rFonts w:ascii="Times New Roman"/>
          <w:sz w:val="22"/>
        </w:rPr>
        <w:t xml:space="preserve">Summary: Goodwill Industries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2/10/2026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cfc3671457a44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d3f80d21064cc0">
        <w:r>
          <w:rPr>
            <w:rStyle w:val="Hyperlink"/>
            <w:u w:val="single"/>
          </w:rPr>
          <w:t>02/10/2026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E81DCF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118E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833BA" w14:paraId="48DB32D0" w14:textId="696AED2E">
          <w:pPr>
            <w:pStyle w:val="scresolutiontitle"/>
          </w:pPr>
          <w:r>
            <w:t>TO</w:t>
          </w:r>
          <w:r w:rsidRPr="006833BA">
            <w:t xml:space="preserve"> recognize and honor the outstanding economic impact, workforce leadership, and community service of Goodwill Industries in South Carolina and </w:t>
          </w:r>
          <w:r w:rsidR="00A338E8">
            <w:t xml:space="preserve">to </w:t>
          </w:r>
          <w:r w:rsidRPr="006833BA">
            <w:t>commend its continued commitment to transforming lives through the power of work.</w:t>
          </w:r>
        </w:p>
      </w:sdtContent>
    </w:sdt>
    <w:p w:rsidR="0010776B" w:rsidP="00091FD9" w:rsidRDefault="0010776B" w14:paraId="48DB32D1" w14:textId="56627158">
      <w:pPr>
        <w:pStyle w:val="scresolutiontitle"/>
      </w:pPr>
    </w:p>
    <w:p w:rsidR="008C3A19" w:rsidP="00084D53" w:rsidRDefault="008C3A19" w14:paraId="5C7CA9E3" w14:textId="680582E0">
      <w:pPr>
        <w:pStyle w:val="scresolutionwhereas"/>
      </w:pPr>
      <w:bookmarkStart w:name="wa_1024b8867" w:id="1"/>
      <w:r w:rsidRPr="00084D53">
        <w:t>W</w:t>
      </w:r>
      <w:bookmarkEnd w:id="1"/>
      <w:r w:rsidRPr="00084D53">
        <w:t>hereas,</w:t>
      </w:r>
      <w:r w:rsidR="006833BA">
        <w:t xml:space="preserve"> </w:t>
      </w:r>
      <w:r w:rsidRPr="006833BA" w:rsidR="006833BA">
        <w:t xml:space="preserve">the members of the South Carolina Senate are pleased to recognize the significant and measurable contributions of Goodwill Industries in </w:t>
      </w:r>
      <w:r w:rsidR="00675C40">
        <w:t>the State</w:t>
      </w:r>
      <w:r w:rsidRPr="006833BA" w:rsidR="006833BA">
        <w:t xml:space="preserve">, including Palmetto Goodwill and Goodwill Industries of Upstate/Midlands South Carolina, which together operate as a mission‑driven social enterprise serving communities across the </w:t>
      </w:r>
      <w:r w:rsidR="00A338E8">
        <w:t>S</w:t>
      </w:r>
      <w:r w:rsidRPr="006833BA" w:rsidR="006833BA">
        <w:t>tate</w:t>
      </w:r>
      <w:r w:rsidRPr="00084D53">
        <w:t>; and</w:t>
      </w:r>
    </w:p>
    <w:p w:rsidR="008C3A19" w:rsidP="00AF1A81" w:rsidRDefault="008C3A19" w14:paraId="69ECC539" w14:textId="77777777">
      <w:pPr>
        <w:pStyle w:val="scemptyline"/>
      </w:pPr>
    </w:p>
    <w:p w:rsidR="00F935A0" w:rsidP="00084D53" w:rsidRDefault="00F935A0" w14:paraId="2EACEF40" w14:textId="23EDBE07">
      <w:pPr>
        <w:pStyle w:val="scresolutionwhereas"/>
      </w:pPr>
      <w:bookmarkStart w:name="wa_abec6b500" w:id="2"/>
      <w:r>
        <w:t>W</w:t>
      </w:r>
      <w:bookmarkEnd w:id="2"/>
      <w:r>
        <w:t>hereas,</w:t>
      </w:r>
      <w:r w:rsidRPr="006833BA" w:rsidR="006833BA">
        <w:t xml:space="preserve"> according to an independent economic impact study conducted by the Darla Moore School of Business at the University of South Carolina, Goodwill Industries contributed an estimated </w:t>
      </w:r>
      <w:r w:rsidR="006833BA">
        <w:t>six hundred and thirty‑eight</w:t>
      </w:r>
      <w:r w:rsidRPr="006833BA" w:rsidR="006833BA">
        <w:t xml:space="preserve"> million</w:t>
      </w:r>
      <w:r w:rsidR="006833BA">
        <w:t xml:space="preserve"> dollars</w:t>
      </w:r>
      <w:r w:rsidRPr="006833BA" w:rsidR="006833BA">
        <w:t xml:space="preserve"> to South Carolina’s economy in 2024, reflecting its far‑reaching influence on job creation, workforce participation, and community investment</w:t>
      </w:r>
      <w:r>
        <w:t>; and</w:t>
      </w:r>
    </w:p>
    <w:p w:rsidR="00F935A0" w:rsidP="00B31DA6" w:rsidRDefault="00F935A0" w14:paraId="16A4F864" w14:textId="4BF881AD">
      <w:pPr>
        <w:pStyle w:val="scemptyline"/>
      </w:pPr>
    </w:p>
    <w:p w:rsidR="006833BA" w:rsidP="006833BA" w:rsidRDefault="00F935A0" w14:paraId="723276A7" w14:textId="584F9FAA">
      <w:pPr>
        <w:pStyle w:val="scresolutionwhereas"/>
      </w:pPr>
      <w:bookmarkStart w:name="wa_5fa04a257" w:id="3"/>
      <w:r>
        <w:t>W</w:t>
      </w:r>
      <w:bookmarkEnd w:id="3"/>
      <w:r>
        <w:t>here</w:t>
      </w:r>
      <w:r w:rsidR="008A7625">
        <w:t>as,</w:t>
      </w:r>
      <w:r w:rsidR="001347EE">
        <w:t xml:space="preserve"> </w:t>
      </w:r>
      <w:r w:rsidR="006833BA">
        <w:t xml:space="preserve">Goodwill’s operations support approximately fifteen thousand jobs across South Carolina that would not otherwise exist, demonstrating the organization’s critical role in sustaining employment and strengthening the </w:t>
      </w:r>
      <w:r w:rsidR="00A338E8">
        <w:t>S</w:t>
      </w:r>
      <w:r w:rsidR="006833BA">
        <w:t>tate’s labor force during a period of continued workforce shortages; and</w:t>
      </w:r>
    </w:p>
    <w:p w:rsidR="006833BA" w:rsidP="006833BA" w:rsidRDefault="006833BA" w14:paraId="73854C00" w14:textId="77777777">
      <w:pPr>
        <w:pStyle w:val="scresolutionwhereas"/>
      </w:pPr>
    </w:p>
    <w:p w:rsidR="008A7625" w:rsidP="006833BA" w:rsidRDefault="006833BA" w14:paraId="4666F527" w14:textId="52081B29">
      <w:pPr>
        <w:pStyle w:val="scresolutionwhereas"/>
      </w:pPr>
      <w:bookmarkStart w:name="wa_f275196fb" w:id="4"/>
      <w:r>
        <w:t>W</w:t>
      </w:r>
      <w:bookmarkEnd w:id="4"/>
      <w:r>
        <w:t xml:space="preserve">hereas, in 2024 alone, Goodwill delivered career and employment services to more than twenty‑three </w:t>
      </w:r>
      <w:r w:rsidR="00675C40">
        <w:t xml:space="preserve">thousand </w:t>
      </w:r>
      <w:r>
        <w:t>South Carolinians, helping individuals enter or re‑enter the workforce and equipping them with the skills and credentials necessary to achieve long‑term economic stability</w:t>
      </w:r>
      <w:r w:rsidR="008A7625">
        <w:t>; and</w:t>
      </w:r>
    </w:p>
    <w:p w:rsidR="006833BA" w:rsidP="006833BA" w:rsidRDefault="006833BA" w14:paraId="32FDA566" w14:textId="77777777">
      <w:pPr>
        <w:pStyle w:val="scresolutionwhereas"/>
      </w:pPr>
    </w:p>
    <w:p w:rsidR="006833BA" w:rsidP="006833BA" w:rsidRDefault="006833BA" w14:paraId="2831C12C" w14:textId="518D6284">
      <w:pPr>
        <w:pStyle w:val="scresolutionwhereas"/>
      </w:pPr>
      <w:bookmarkStart w:name="wa_dff996d6e" w:id="5"/>
      <w:r w:rsidRPr="006833BA">
        <w:t>W</w:t>
      </w:r>
      <w:bookmarkEnd w:id="5"/>
      <w:r w:rsidRPr="006833BA">
        <w:t xml:space="preserve">hereas, these efforts resulted in more than </w:t>
      </w:r>
      <w:r>
        <w:t>ten thousand</w:t>
      </w:r>
      <w:r w:rsidRPr="006833BA">
        <w:t xml:space="preserve"> individuals being placed into employment in 2024, with an average starting wage of </w:t>
      </w:r>
      <w:r>
        <w:t>sixteen dollars and fifty cents</w:t>
      </w:r>
      <w:r w:rsidRPr="006833BA">
        <w:t xml:space="preserve"> per hour, contributing to higher household earnings and reduced reliance on public assistance; and</w:t>
      </w:r>
    </w:p>
    <w:p w:rsidR="006833BA" w:rsidP="00843D27" w:rsidRDefault="006833BA" w14:paraId="339905A0" w14:textId="77777777">
      <w:pPr>
        <w:pStyle w:val="scresolutionwhereas"/>
      </w:pPr>
    </w:p>
    <w:p w:rsidR="006833BA" w:rsidP="00843D27" w:rsidRDefault="006833BA" w14:paraId="13E311C9" w14:textId="2C7E8376">
      <w:pPr>
        <w:pStyle w:val="scresolutionwhereas"/>
      </w:pPr>
      <w:bookmarkStart w:name="wa_c2a78ac84" w:id="6"/>
      <w:r w:rsidRPr="006833BA">
        <w:t>W</w:t>
      </w:r>
      <w:bookmarkEnd w:id="6"/>
      <w:r w:rsidRPr="006833BA">
        <w:t>hereas, since 2017, Goodwill has served approximately</w:t>
      </w:r>
      <w:r>
        <w:t xml:space="preserve"> two hundred fifty thousand</w:t>
      </w:r>
      <w:r w:rsidRPr="006833BA">
        <w:t xml:space="preserve"> South Carolinians, including working‑age adults, young people entering the workforce, older adults, veterans and military family members, individuals with disabilities, and justice‑involved individuals, ensuring access to opportunity for populations often facing barriers to employment; and</w:t>
      </w:r>
    </w:p>
    <w:p w:rsidR="006833BA" w:rsidP="00843D27" w:rsidRDefault="006833BA" w14:paraId="1CE3CFE9" w14:textId="77777777">
      <w:pPr>
        <w:pStyle w:val="scresolutionwhereas"/>
      </w:pPr>
    </w:p>
    <w:p w:rsidR="006833BA" w:rsidP="006833BA" w:rsidRDefault="008A7625" w14:paraId="5D78D3C8" w14:textId="44BE9CA2">
      <w:pPr>
        <w:pStyle w:val="scresolutionwhereas"/>
      </w:pPr>
      <w:bookmarkStart w:name="wa_1a517fc53" w:id="7"/>
      <w:r>
        <w:t>W</w:t>
      </w:r>
      <w:bookmarkEnd w:id="7"/>
      <w:r>
        <w:t>hereas,</w:t>
      </w:r>
      <w:r w:rsidR="001347EE">
        <w:t xml:space="preserve"> </w:t>
      </w:r>
      <w:r w:rsidR="006833BA">
        <w:t xml:space="preserve">through its network of retail stores, donation centers, and career and training centers across the </w:t>
      </w:r>
      <w:r w:rsidR="00A338E8">
        <w:t>S</w:t>
      </w:r>
      <w:r w:rsidR="006833BA">
        <w:t>tate, Goodwill delivers day‑to‑day benefits that extend beyond retail operations to include workforce development, education assistance, increased community spending, and long‑term economic growth; and</w:t>
      </w:r>
    </w:p>
    <w:p w:rsidR="006833BA" w:rsidP="006833BA" w:rsidRDefault="006833BA" w14:paraId="65BAFF8F" w14:textId="77777777">
      <w:pPr>
        <w:pStyle w:val="scresolutionwhereas"/>
      </w:pPr>
    </w:p>
    <w:p w:rsidR="008A7625" w:rsidP="006833BA" w:rsidRDefault="006833BA" w14:paraId="44F28955" w14:textId="2775E3C7">
      <w:pPr>
        <w:pStyle w:val="scresolutionwhereas"/>
      </w:pPr>
      <w:bookmarkStart w:name="wa_33df40c04" w:id="8"/>
      <w:r>
        <w:t>W</w:t>
      </w:r>
      <w:bookmarkEnd w:id="8"/>
      <w:r>
        <w:t xml:space="preserve">hereas, the members of the South Carolina Senate commend Goodwill Industries for advancing the dignity of work, strengthening communities, and serving as a trusted partner in building a resilient and inclusive state economy. </w:t>
      </w:r>
      <w:r w:rsidR="00A338E8">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52CFCD2">
      <w:pPr>
        <w:pStyle w:val="scresolutionbody"/>
      </w:pPr>
      <w:bookmarkStart w:name="up_50dd76517"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118EE">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CB92D1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118EE">
            <w:rPr>
              <w:rStyle w:val="scresolutionbody1"/>
            </w:rPr>
            <w:t>Senate</w:t>
          </w:r>
        </w:sdtContent>
      </w:sdt>
      <w:r w:rsidRPr="00040E43">
        <w:t xml:space="preserve">, by this resolution, </w:t>
      </w:r>
      <w:bookmarkStart w:name="_Hlk221622041" w:id="10"/>
      <w:r w:rsidRPr="006833BA" w:rsidR="006833BA">
        <w:t>recognize and honor the outstanding economic impact, workforce leadership, and community service of Goodwill Industries in South Carolina and commend its continued commitment to transforming lives through the power of work.</w:t>
      </w:r>
    </w:p>
    <w:bookmarkEnd w:id="10"/>
    <w:p w:rsidRPr="00040E43" w:rsidR="00007116" w:rsidP="00B703CB" w:rsidRDefault="00007116" w14:paraId="48DB32E7" w14:textId="77777777">
      <w:pPr>
        <w:pStyle w:val="scresolutionbody"/>
      </w:pPr>
    </w:p>
    <w:p w:rsidRPr="00040E43" w:rsidR="00B9052D" w:rsidP="00B703CB" w:rsidRDefault="00007116" w14:paraId="48DB32E8" w14:textId="031A81CB">
      <w:pPr>
        <w:pStyle w:val="scresolutionbody"/>
      </w:pPr>
      <w:bookmarkStart w:name="up_0ba716ec5" w:id="11"/>
      <w:r w:rsidRPr="00040E43">
        <w:t>B</w:t>
      </w:r>
      <w:bookmarkEnd w:id="11"/>
      <w:r w:rsidRPr="00040E43">
        <w:t>e it further resolved that a copy of this resolution be presented to</w:t>
      </w:r>
      <w:r w:rsidRPr="006833BA" w:rsidR="006833BA">
        <w:t xml:space="preserve"> the leadership of Palmetto Goodwill and Goodwill Industries of Upstate/Midlands South Carolina</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504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2718AEC" w:rsidR="007003E1" w:rsidRDefault="000479E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18EE">
              <w:rPr>
                <w:noProof/>
              </w:rPr>
              <w:t>SR-0534KM-AMB26.docx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4C8"/>
    <w:rsid w:val="00040E43"/>
    <w:rsid w:val="0008202C"/>
    <w:rsid w:val="000843D7"/>
    <w:rsid w:val="00084D53"/>
    <w:rsid w:val="00086806"/>
    <w:rsid w:val="00091FD9"/>
    <w:rsid w:val="0009711F"/>
    <w:rsid w:val="00097234"/>
    <w:rsid w:val="00097C23"/>
    <w:rsid w:val="000A576D"/>
    <w:rsid w:val="000C5BE4"/>
    <w:rsid w:val="000E0100"/>
    <w:rsid w:val="000E1785"/>
    <w:rsid w:val="000E546A"/>
    <w:rsid w:val="000F1901"/>
    <w:rsid w:val="000F2E49"/>
    <w:rsid w:val="000F40FA"/>
    <w:rsid w:val="001035F1"/>
    <w:rsid w:val="0010776B"/>
    <w:rsid w:val="001118EE"/>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3E6"/>
    <w:rsid w:val="001D68D8"/>
    <w:rsid w:val="001D7F4F"/>
    <w:rsid w:val="001F75F9"/>
    <w:rsid w:val="002017E6"/>
    <w:rsid w:val="00205238"/>
    <w:rsid w:val="00211B4F"/>
    <w:rsid w:val="002321B6"/>
    <w:rsid w:val="00232912"/>
    <w:rsid w:val="0025001F"/>
    <w:rsid w:val="00250400"/>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969F4"/>
    <w:rsid w:val="003A4798"/>
    <w:rsid w:val="003A4F41"/>
    <w:rsid w:val="003C4DAB"/>
    <w:rsid w:val="003D01E8"/>
    <w:rsid w:val="003D0BC2"/>
    <w:rsid w:val="003E5288"/>
    <w:rsid w:val="003F6D79"/>
    <w:rsid w:val="003F6E8C"/>
    <w:rsid w:val="0040393A"/>
    <w:rsid w:val="00412D13"/>
    <w:rsid w:val="0041760A"/>
    <w:rsid w:val="00417C01"/>
    <w:rsid w:val="004252D4"/>
    <w:rsid w:val="004259F9"/>
    <w:rsid w:val="00436096"/>
    <w:rsid w:val="004403BD"/>
    <w:rsid w:val="004473C3"/>
    <w:rsid w:val="00461441"/>
    <w:rsid w:val="004623E6"/>
    <w:rsid w:val="0046488E"/>
    <w:rsid w:val="0046685D"/>
    <w:rsid w:val="004669F5"/>
    <w:rsid w:val="004809EE"/>
    <w:rsid w:val="004A459D"/>
    <w:rsid w:val="004B7339"/>
    <w:rsid w:val="004E7D54"/>
    <w:rsid w:val="00505944"/>
    <w:rsid w:val="00511974"/>
    <w:rsid w:val="0052116B"/>
    <w:rsid w:val="005273C6"/>
    <w:rsid w:val="005275A2"/>
    <w:rsid w:val="00530A69"/>
    <w:rsid w:val="00542ED4"/>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7DF2"/>
    <w:rsid w:val="00666E48"/>
    <w:rsid w:val="00670F2F"/>
    <w:rsid w:val="00675C40"/>
    <w:rsid w:val="006833BA"/>
    <w:rsid w:val="006913C9"/>
    <w:rsid w:val="0069470D"/>
    <w:rsid w:val="00694803"/>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0B99"/>
    <w:rsid w:val="008E1DCA"/>
    <w:rsid w:val="008F0F33"/>
    <w:rsid w:val="008F4429"/>
    <w:rsid w:val="008F4564"/>
    <w:rsid w:val="009059FF"/>
    <w:rsid w:val="0092634F"/>
    <w:rsid w:val="009270BA"/>
    <w:rsid w:val="0094021A"/>
    <w:rsid w:val="00953783"/>
    <w:rsid w:val="009537C2"/>
    <w:rsid w:val="0096528D"/>
    <w:rsid w:val="00965B3F"/>
    <w:rsid w:val="009A1348"/>
    <w:rsid w:val="009B44AF"/>
    <w:rsid w:val="009C6A0B"/>
    <w:rsid w:val="009C7F19"/>
    <w:rsid w:val="009E2BE4"/>
    <w:rsid w:val="009F0C77"/>
    <w:rsid w:val="009F4DD1"/>
    <w:rsid w:val="009F7B81"/>
    <w:rsid w:val="00A02543"/>
    <w:rsid w:val="00A1749F"/>
    <w:rsid w:val="00A338E8"/>
    <w:rsid w:val="00A412AB"/>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4846"/>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319C"/>
    <w:rsid w:val="00C3483A"/>
    <w:rsid w:val="00C41EB9"/>
    <w:rsid w:val="00C433D3"/>
    <w:rsid w:val="00C664FC"/>
    <w:rsid w:val="00C7322B"/>
    <w:rsid w:val="00C73AFC"/>
    <w:rsid w:val="00C74E9D"/>
    <w:rsid w:val="00C826DD"/>
    <w:rsid w:val="00C82FD3"/>
    <w:rsid w:val="00C92819"/>
    <w:rsid w:val="00C9340A"/>
    <w:rsid w:val="00C93C2C"/>
    <w:rsid w:val="00CA3BCF"/>
    <w:rsid w:val="00CC6B7B"/>
    <w:rsid w:val="00CD2089"/>
    <w:rsid w:val="00CD5AE7"/>
    <w:rsid w:val="00CE4EE6"/>
    <w:rsid w:val="00CF44FA"/>
    <w:rsid w:val="00D1567E"/>
    <w:rsid w:val="00D31310"/>
    <w:rsid w:val="00D37AF8"/>
    <w:rsid w:val="00D55053"/>
    <w:rsid w:val="00D66B80"/>
    <w:rsid w:val="00D73A67"/>
    <w:rsid w:val="00D8028D"/>
    <w:rsid w:val="00D970A9"/>
    <w:rsid w:val="00DB1F5E"/>
    <w:rsid w:val="00DC47B1"/>
    <w:rsid w:val="00DD18D9"/>
    <w:rsid w:val="00DE2185"/>
    <w:rsid w:val="00DF3845"/>
    <w:rsid w:val="00E071A0"/>
    <w:rsid w:val="00E32D96"/>
    <w:rsid w:val="00E41911"/>
    <w:rsid w:val="00E44B57"/>
    <w:rsid w:val="00E658FD"/>
    <w:rsid w:val="00E92EEF"/>
    <w:rsid w:val="00E95B4E"/>
    <w:rsid w:val="00E97AB4"/>
    <w:rsid w:val="00EA150E"/>
    <w:rsid w:val="00EA4212"/>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7E9C"/>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6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F456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564"/>
    <w:rPr>
      <w:rFonts w:eastAsia="Times New Roman" w:cs="Times New Roman"/>
      <w:b/>
      <w:sz w:val="30"/>
      <w:szCs w:val="20"/>
    </w:rPr>
  </w:style>
  <w:style w:type="paragraph" w:styleId="Header">
    <w:name w:val="header"/>
    <w:basedOn w:val="Normal"/>
    <w:link w:val="HeaderChar"/>
    <w:uiPriority w:val="99"/>
    <w:unhideWhenUsed/>
    <w:rsid w:val="008F4564"/>
    <w:pPr>
      <w:tabs>
        <w:tab w:val="center" w:pos="4680"/>
        <w:tab w:val="right" w:pos="9360"/>
      </w:tabs>
    </w:pPr>
  </w:style>
  <w:style w:type="character" w:customStyle="1" w:styleId="HeaderChar">
    <w:name w:val="Header Char"/>
    <w:basedOn w:val="DefaultParagraphFont"/>
    <w:link w:val="Header"/>
    <w:uiPriority w:val="99"/>
    <w:rsid w:val="008F4564"/>
    <w:rPr>
      <w:rFonts w:eastAsia="Times New Roman" w:cs="Times New Roman"/>
      <w:szCs w:val="20"/>
    </w:rPr>
  </w:style>
  <w:style w:type="paragraph" w:styleId="Footer">
    <w:name w:val="footer"/>
    <w:basedOn w:val="Normal"/>
    <w:link w:val="FooterChar"/>
    <w:uiPriority w:val="99"/>
    <w:unhideWhenUsed/>
    <w:rsid w:val="008F4564"/>
    <w:pPr>
      <w:tabs>
        <w:tab w:val="center" w:pos="4680"/>
        <w:tab w:val="right" w:pos="9360"/>
      </w:tabs>
    </w:pPr>
  </w:style>
  <w:style w:type="character" w:customStyle="1" w:styleId="FooterChar">
    <w:name w:val="Footer Char"/>
    <w:basedOn w:val="DefaultParagraphFont"/>
    <w:link w:val="Footer"/>
    <w:uiPriority w:val="99"/>
    <w:rsid w:val="008F4564"/>
    <w:rPr>
      <w:rFonts w:eastAsia="Times New Roman" w:cs="Times New Roman"/>
      <w:szCs w:val="20"/>
    </w:rPr>
  </w:style>
  <w:style w:type="character" w:styleId="PageNumber">
    <w:name w:val="page number"/>
    <w:basedOn w:val="DefaultParagraphFont"/>
    <w:uiPriority w:val="99"/>
    <w:semiHidden/>
    <w:unhideWhenUsed/>
    <w:rsid w:val="008F4564"/>
  </w:style>
  <w:style w:type="character" w:styleId="LineNumber">
    <w:name w:val="line number"/>
    <w:basedOn w:val="DefaultParagraphFont"/>
    <w:uiPriority w:val="99"/>
    <w:semiHidden/>
    <w:unhideWhenUsed/>
    <w:rsid w:val="008F4564"/>
  </w:style>
  <w:style w:type="paragraph" w:customStyle="1" w:styleId="BillDots">
    <w:name w:val="Bill Dots"/>
    <w:basedOn w:val="Normal"/>
    <w:qFormat/>
    <w:rsid w:val="008F456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F4564"/>
    <w:pPr>
      <w:tabs>
        <w:tab w:val="right" w:pos="5904"/>
      </w:tabs>
    </w:pPr>
  </w:style>
  <w:style w:type="paragraph" w:styleId="BalloonText">
    <w:name w:val="Balloon Text"/>
    <w:basedOn w:val="Normal"/>
    <w:link w:val="BalloonTextChar"/>
    <w:uiPriority w:val="99"/>
    <w:semiHidden/>
    <w:unhideWhenUsed/>
    <w:rsid w:val="008F4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564"/>
    <w:rPr>
      <w:rFonts w:ascii="Segoe UI" w:eastAsia="Times New Roman" w:hAnsi="Segoe UI" w:cs="Segoe UI"/>
      <w:sz w:val="18"/>
      <w:szCs w:val="18"/>
    </w:rPr>
  </w:style>
  <w:style w:type="paragraph" w:styleId="ListParagraph">
    <w:name w:val="List Paragraph"/>
    <w:basedOn w:val="Normal"/>
    <w:uiPriority w:val="34"/>
    <w:qFormat/>
    <w:rsid w:val="008F4564"/>
    <w:pPr>
      <w:ind w:left="720"/>
      <w:contextualSpacing/>
    </w:pPr>
  </w:style>
  <w:style w:type="paragraph" w:customStyle="1" w:styleId="scbillheader">
    <w:name w:val="sc_bill_header"/>
    <w:qFormat/>
    <w:rsid w:val="008F4564"/>
    <w:pPr>
      <w:widowControl w:val="0"/>
      <w:suppressAutoHyphens/>
      <w:spacing w:after="0" w:line="240" w:lineRule="auto"/>
      <w:jc w:val="center"/>
    </w:pPr>
    <w:rPr>
      <w:b/>
      <w:caps/>
      <w:sz w:val="30"/>
    </w:rPr>
  </w:style>
  <w:style w:type="paragraph" w:customStyle="1" w:styleId="schouseresolutionbythis">
    <w:name w:val="sc_house_resolution_by_this"/>
    <w:qFormat/>
    <w:rsid w:val="008F4564"/>
    <w:pPr>
      <w:widowControl w:val="0"/>
      <w:suppressAutoHyphens/>
      <w:spacing w:after="0" w:line="240" w:lineRule="auto"/>
      <w:jc w:val="both"/>
    </w:pPr>
  </w:style>
  <w:style w:type="paragraph" w:customStyle="1" w:styleId="schouseresolutionclippageattorney">
    <w:name w:val="sc_house_resolution_clip_page_attorney"/>
    <w:qFormat/>
    <w:rsid w:val="008F45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F45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F45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F456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F456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F45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F45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F456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F4564"/>
    <w:pPr>
      <w:widowControl w:val="0"/>
      <w:suppressAutoHyphens/>
      <w:spacing w:after="0" w:line="240" w:lineRule="auto"/>
      <w:jc w:val="both"/>
    </w:pPr>
    <w:rPr>
      <w:caps/>
    </w:rPr>
  </w:style>
  <w:style w:type="paragraph" w:customStyle="1" w:styleId="schouseresolutionemptyline">
    <w:name w:val="sc_house_resolution_empty_line"/>
    <w:qFormat/>
    <w:rsid w:val="008F4564"/>
    <w:pPr>
      <w:widowControl w:val="0"/>
      <w:suppressAutoHyphens/>
      <w:spacing w:after="0" w:line="240" w:lineRule="auto"/>
      <w:jc w:val="both"/>
    </w:pPr>
  </w:style>
  <w:style w:type="paragraph" w:customStyle="1" w:styleId="schouseresolutionfurtherresolved">
    <w:name w:val="sc_house_resolution_further_resolved"/>
    <w:qFormat/>
    <w:rsid w:val="008F4564"/>
    <w:pPr>
      <w:widowControl w:val="0"/>
      <w:suppressAutoHyphens/>
      <w:spacing w:after="0" w:line="240" w:lineRule="auto"/>
      <w:jc w:val="both"/>
    </w:pPr>
  </w:style>
  <w:style w:type="paragraph" w:customStyle="1" w:styleId="schouseresolutionheader">
    <w:name w:val="sc_house_resolution_header"/>
    <w:qFormat/>
    <w:rsid w:val="008F456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F456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F456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F4564"/>
    <w:pPr>
      <w:widowControl w:val="0"/>
      <w:suppressLineNumbers/>
      <w:suppressAutoHyphens/>
      <w:jc w:val="left"/>
    </w:pPr>
    <w:rPr>
      <w:b/>
    </w:rPr>
  </w:style>
  <w:style w:type="paragraph" w:customStyle="1" w:styleId="schouseresolutionjackettitle">
    <w:name w:val="sc_house_resolution_jacket_title"/>
    <w:qFormat/>
    <w:rsid w:val="008F456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F4564"/>
    <w:pPr>
      <w:widowControl w:val="0"/>
      <w:suppressAutoHyphens/>
      <w:spacing w:after="0" w:line="360" w:lineRule="auto"/>
      <w:jc w:val="both"/>
    </w:pPr>
  </w:style>
  <w:style w:type="paragraph" w:customStyle="1" w:styleId="scresolutionwhereas">
    <w:name w:val="sc_resolution_whereas"/>
    <w:qFormat/>
    <w:rsid w:val="008F4564"/>
    <w:pPr>
      <w:widowControl w:val="0"/>
      <w:suppressAutoHyphens/>
      <w:spacing w:after="0" w:line="360" w:lineRule="auto"/>
      <w:jc w:val="both"/>
    </w:pPr>
  </w:style>
  <w:style w:type="paragraph" w:customStyle="1" w:styleId="schouseresolutionxx">
    <w:name w:val="sc_house_resolution_xx"/>
    <w:qFormat/>
    <w:rsid w:val="008F4564"/>
    <w:pPr>
      <w:widowControl w:val="0"/>
      <w:suppressAutoHyphens/>
      <w:spacing w:after="0" w:line="240" w:lineRule="auto"/>
      <w:jc w:val="center"/>
    </w:pPr>
  </w:style>
  <w:style w:type="paragraph" w:customStyle="1" w:styleId="BillDots0">
    <w:name w:val="BillDots"/>
    <w:basedOn w:val="Normal"/>
    <w:autoRedefine/>
    <w:qFormat/>
    <w:rsid w:val="008F456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F4564"/>
    <w:rPr>
      <w:color w:val="0000FF" w:themeColor="hyperlink"/>
      <w:u w:val="single"/>
    </w:rPr>
  </w:style>
  <w:style w:type="paragraph" w:customStyle="1" w:styleId="Numbers">
    <w:name w:val="Numbers"/>
    <w:basedOn w:val="BillDots0"/>
    <w:qFormat/>
    <w:rsid w:val="008F4564"/>
    <w:pPr>
      <w:tabs>
        <w:tab w:val="right" w:pos="5904"/>
      </w:tabs>
    </w:pPr>
  </w:style>
  <w:style w:type="character" w:customStyle="1" w:styleId="scclippagepath">
    <w:name w:val="sc_clip_page_path"/>
    <w:uiPriority w:val="1"/>
    <w:qFormat/>
    <w:rsid w:val="008F4564"/>
    <w:rPr>
      <w:rFonts w:ascii="Times New Roman" w:hAnsi="Times New Roman"/>
      <w:caps/>
      <w:smallCaps w:val="0"/>
      <w:sz w:val="22"/>
    </w:rPr>
  </w:style>
  <w:style w:type="paragraph" w:customStyle="1" w:styleId="scconresoattyda">
    <w:name w:val="sc_con_reso_atty_da"/>
    <w:qFormat/>
    <w:rsid w:val="008F456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F456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F456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F456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F4564"/>
    <w:pPr>
      <w:widowControl w:val="0"/>
      <w:suppressAutoHyphens/>
      <w:spacing w:after="0" w:line="240" w:lineRule="auto"/>
      <w:jc w:val="both"/>
    </w:pPr>
  </w:style>
  <w:style w:type="paragraph" w:customStyle="1" w:styleId="scjrregattydadocno">
    <w:name w:val="sc_jrreg_atty_da_docno"/>
    <w:basedOn w:val="Normal"/>
    <w:qFormat/>
    <w:rsid w:val="008F456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F456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F45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F4564"/>
    <w:rPr>
      <w:rFonts w:ascii="Times New Roman" w:hAnsi="Times New Roman"/>
      <w:b/>
      <w:caps/>
      <w:smallCaps w:val="0"/>
      <w:sz w:val="24"/>
    </w:rPr>
  </w:style>
  <w:style w:type="paragraph" w:customStyle="1" w:styleId="scjrregfooter">
    <w:name w:val="sc_jrreg_footer"/>
    <w:qFormat/>
    <w:rsid w:val="008F456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F45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F45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F45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F45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F45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F45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F45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F4564"/>
    <w:pPr>
      <w:widowControl w:val="0"/>
      <w:suppressAutoHyphens/>
      <w:spacing w:after="0" w:line="360" w:lineRule="auto"/>
      <w:jc w:val="both"/>
    </w:pPr>
  </w:style>
  <w:style w:type="paragraph" w:customStyle="1" w:styleId="scresolutionbody">
    <w:name w:val="sc_resolution_body"/>
    <w:qFormat/>
    <w:rsid w:val="008F4564"/>
    <w:pPr>
      <w:widowControl w:val="0"/>
      <w:suppressAutoHyphens/>
      <w:spacing w:after="0" w:line="360" w:lineRule="auto"/>
      <w:jc w:val="both"/>
    </w:pPr>
  </w:style>
  <w:style w:type="paragraph" w:customStyle="1" w:styleId="scresolutionclippagebottom">
    <w:name w:val="sc_resolution_clip_page_bottom"/>
    <w:qFormat/>
    <w:rsid w:val="008F456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F4564"/>
    <w:pPr>
      <w:widowControl w:val="0"/>
      <w:suppressAutoHyphens/>
      <w:spacing w:after="0" w:line="240" w:lineRule="auto"/>
      <w:jc w:val="both"/>
    </w:pPr>
  </w:style>
  <w:style w:type="paragraph" w:customStyle="1" w:styleId="scresolutionfooter">
    <w:name w:val="sc_resolution_footer"/>
    <w:link w:val="scresolutionfooterChar"/>
    <w:qFormat/>
    <w:rsid w:val="008F456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F4564"/>
    <w:rPr>
      <w:rFonts w:eastAsia="Times New Roman" w:cs="Times New Roman"/>
      <w:szCs w:val="20"/>
    </w:rPr>
  </w:style>
  <w:style w:type="paragraph" w:customStyle="1" w:styleId="scresolutionheader">
    <w:name w:val="sc_resolution_header"/>
    <w:qFormat/>
    <w:rsid w:val="008F4564"/>
    <w:pPr>
      <w:widowControl w:val="0"/>
      <w:suppressAutoHyphens/>
      <w:spacing w:after="0" w:line="240" w:lineRule="auto"/>
      <w:jc w:val="center"/>
    </w:pPr>
    <w:rPr>
      <w:b/>
      <w:caps/>
      <w:sz w:val="30"/>
    </w:rPr>
  </w:style>
  <w:style w:type="paragraph" w:customStyle="1" w:styleId="scresolutiontitle">
    <w:name w:val="sc_resolution_title"/>
    <w:qFormat/>
    <w:rsid w:val="008F4564"/>
    <w:pPr>
      <w:widowControl w:val="0"/>
      <w:suppressAutoHyphens/>
      <w:spacing w:after="0" w:line="240" w:lineRule="auto"/>
      <w:jc w:val="both"/>
    </w:pPr>
    <w:rPr>
      <w:caps/>
    </w:rPr>
  </w:style>
  <w:style w:type="paragraph" w:customStyle="1" w:styleId="scresolutionxx">
    <w:name w:val="sc_resolution_xx"/>
    <w:qFormat/>
    <w:rsid w:val="008F4564"/>
    <w:pPr>
      <w:widowControl w:val="0"/>
      <w:suppressAutoHyphens/>
      <w:spacing w:after="0" w:line="240" w:lineRule="auto"/>
      <w:jc w:val="center"/>
    </w:pPr>
  </w:style>
  <w:style w:type="character" w:customStyle="1" w:styleId="scSECTIONS">
    <w:name w:val="sc_SECTIONS"/>
    <w:uiPriority w:val="1"/>
    <w:qFormat/>
    <w:rsid w:val="008F4564"/>
    <w:rPr>
      <w:rFonts w:ascii="Times New Roman" w:hAnsi="Times New Roman"/>
      <w:b w:val="0"/>
      <w:i w:val="0"/>
      <w:caps/>
      <w:smallCaps w:val="0"/>
      <w:color w:val="auto"/>
      <w:sz w:val="22"/>
    </w:rPr>
  </w:style>
  <w:style w:type="character" w:customStyle="1" w:styleId="scsenateclippagepath">
    <w:name w:val="sc_senate_clip_page_path"/>
    <w:uiPriority w:val="1"/>
    <w:qFormat/>
    <w:rsid w:val="008F4564"/>
    <w:rPr>
      <w:rFonts w:ascii="Times New Roman" w:hAnsi="Times New Roman"/>
      <w:caps/>
      <w:smallCaps w:val="0"/>
      <w:sz w:val="22"/>
    </w:rPr>
  </w:style>
  <w:style w:type="paragraph" w:customStyle="1" w:styleId="scsenateresolutionbody">
    <w:name w:val="sc_senate_resolution_body"/>
    <w:qFormat/>
    <w:rsid w:val="008F4564"/>
    <w:pPr>
      <w:widowControl w:val="0"/>
      <w:suppressAutoHyphens/>
      <w:spacing w:after="0" w:line="360" w:lineRule="auto"/>
      <w:jc w:val="both"/>
    </w:pPr>
  </w:style>
  <w:style w:type="paragraph" w:customStyle="1" w:styleId="scsenateresolutionclippagebottom">
    <w:name w:val="sc_senate_resolution_clip_page_bottom"/>
    <w:qFormat/>
    <w:rsid w:val="008F456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F4564"/>
    <w:pPr>
      <w:widowControl w:val="0"/>
      <w:suppressLineNumbers/>
      <w:suppressAutoHyphens/>
    </w:pPr>
  </w:style>
  <w:style w:type="paragraph" w:customStyle="1" w:styleId="scsenateresolutionclippagerepdocumentname">
    <w:name w:val="sc_senate_resolution_clip_page_rep_document_name"/>
    <w:qFormat/>
    <w:rsid w:val="008F456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F456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F456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F4564"/>
    <w:rPr>
      <w:color w:val="808080"/>
    </w:rPr>
  </w:style>
  <w:style w:type="paragraph" w:customStyle="1" w:styleId="sctablecodifiedsection">
    <w:name w:val="sc_table_codified_section"/>
    <w:qFormat/>
    <w:rsid w:val="008F4564"/>
    <w:pPr>
      <w:widowControl w:val="0"/>
      <w:suppressAutoHyphens/>
      <w:spacing w:after="0" w:line="360" w:lineRule="auto"/>
    </w:pPr>
  </w:style>
  <w:style w:type="paragraph" w:customStyle="1" w:styleId="sctableln">
    <w:name w:val="sc_table_ln"/>
    <w:qFormat/>
    <w:rsid w:val="008F4564"/>
    <w:pPr>
      <w:widowControl w:val="0"/>
      <w:suppressAutoHyphens/>
      <w:spacing w:after="0" w:line="360" w:lineRule="auto"/>
      <w:jc w:val="right"/>
    </w:pPr>
  </w:style>
  <w:style w:type="paragraph" w:customStyle="1" w:styleId="sctablenoncodifiedsection">
    <w:name w:val="sc_table_non_codified_section"/>
    <w:qFormat/>
    <w:rsid w:val="008F4564"/>
    <w:pPr>
      <w:widowControl w:val="0"/>
      <w:suppressAutoHyphens/>
      <w:spacing w:after="0" w:line="360" w:lineRule="auto"/>
    </w:pPr>
  </w:style>
  <w:style w:type="paragraph" w:customStyle="1" w:styleId="scresolutionmembers">
    <w:name w:val="sc_resolution_members"/>
    <w:qFormat/>
    <w:rsid w:val="008F4564"/>
    <w:pPr>
      <w:widowControl w:val="0"/>
      <w:suppressAutoHyphens/>
      <w:spacing w:after="0" w:line="360" w:lineRule="auto"/>
      <w:jc w:val="both"/>
    </w:pPr>
  </w:style>
  <w:style w:type="paragraph" w:customStyle="1" w:styleId="scdraftheader">
    <w:name w:val="sc_draft_header"/>
    <w:qFormat/>
    <w:rsid w:val="008F4564"/>
    <w:pPr>
      <w:widowControl w:val="0"/>
      <w:suppressAutoHyphens/>
      <w:spacing w:after="0" w:line="240" w:lineRule="auto"/>
    </w:pPr>
  </w:style>
  <w:style w:type="paragraph" w:customStyle="1" w:styleId="scemptyline">
    <w:name w:val="sc_empty_line"/>
    <w:qFormat/>
    <w:rsid w:val="008F4564"/>
    <w:pPr>
      <w:widowControl w:val="0"/>
      <w:suppressAutoHyphens/>
      <w:spacing w:after="0" w:line="360" w:lineRule="auto"/>
      <w:jc w:val="both"/>
    </w:pPr>
  </w:style>
  <w:style w:type="paragraph" w:customStyle="1" w:styleId="scemptylineheader">
    <w:name w:val="sc_emptyline_header"/>
    <w:qFormat/>
    <w:rsid w:val="008F4564"/>
    <w:pPr>
      <w:widowControl w:val="0"/>
      <w:suppressAutoHyphens/>
      <w:spacing w:after="0" w:line="240" w:lineRule="auto"/>
      <w:jc w:val="both"/>
    </w:pPr>
  </w:style>
  <w:style w:type="character" w:customStyle="1" w:styleId="scinsert">
    <w:name w:val="sc_insert"/>
    <w:uiPriority w:val="1"/>
    <w:qFormat/>
    <w:rsid w:val="008F4564"/>
    <w:rPr>
      <w:caps w:val="0"/>
      <w:smallCaps w:val="0"/>
      <w:strike w:val="0"/>
      <w:dstrike w:val="0"/>
      <w:vanish w:val="0"/>
      <w:u w:val="single"/>
      <w:vertAlign w:val="baseline"/>
    </w:rPr>
  </w:style>
  <w:style w:type="character" w:customStyle="1" w:styleId="scinsertblue">
    <w:name w:val="sc_insert_blue"/>
    <w:uiPriority w:val="1"/>
    <w:qFormat/>
    <w:rsid w:val="008F456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F4564"/>
    <w:rPr>
      <w:caps w:val="0"/>
      <w:smallCaps w:val="0"/>
      <w:strike w:val="0"/>
      <w:dstrike w:val="0"/>
      <w:vanish w:val="0"/>
      <w:color w:val="0070C0"/>
      <w:u w:val="none"/>
      <w:vertAlign w:val="baseline"/>
    </w:rPr>
  </w:style>
  <w:style w:type="character" w:customStyle="1" w:styleId="scinsertred">
    <w:name w:val="sc_insert_red"/>
    <w:uiPriority w:val="1"/>
    <w:qFormat/>
    <w:rsid w:val="008F456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F4564"/>
    <w:rPr>
      <w:caps w:val="0"/>
      <w:smallCaps w:val="0"/>
      <w:strike w:val="0"/>
      <w:dstrike w:val="0"/>
      <w:vanish w:val="0"/>
      <w:color w:val="FF0000"/>
      <w:u w:val="none"/>
      <w:vertAlign w:val="baseline"/>
    </w:rPr>
  </w:style>
  <w:style w:type="character" w:customStyle="1" w:styleId="scstrike">
    <w:name w:val="sc_strike"/>
    <w:uiPriority w:val="1"/>
    <w:qFormat/>
    <w:rsid w:val="008F4564"/>
    <w:rPr>
      <w:strike/>
      <w:dstrike w:val="0"/>
    </w:rPr>
  </w:style>
  <w:style w:type="character" w:customStyle="1" w:styleId="scstrikeblue">
    <w:name w:val="sc_strike_blue"/>
    <w:uiPriority w:val="1"/>
    <w:qFormat/>
    <w:rsid w:val="008F4564"/>
    <w:rPr>
      <w:strike/>
      <w:dstrike w:val="0"/>
      <w:color w:val="0070C0"/>
    </w:rPr>
  </w:style>
  <w:style w:type="character" w:customStyle="1" w:styleId="scstrikered">
    <w:name w:val="sc_strike_red"/>
    <w:uiPriority w:val="1"/>
    <w:qFormat/>
    <w:rsid w:val="008F4564"/>
    <w:rPr>
      <w:strike/>
      <w:dstrike w:val="0"/>
      <w:color w:val="FF0000"/>
    </w:rPr>
  </w:style>
  <w:style w:type="character" w:customStyle="1" w:styleId="scstrikebluenoncodified">
    <w:name w:val="sc_strike_blue_non_codified"/>
    <w:uiPriority w:val="1"/>
    <w:qFormat/>
    <w:rsid w:val="008F4564"/>
    <w:rPr>
      <w:strike/>
      <w:dstrike w:val="0"/>
      <w:color w:val="0070C0"/>
      <w:lang w:val="en-US"/>
    </w:rPr>
  </w:style>
  <w:style w:type="character" w:customStyle="1" w:styleId="scstrikerednoncodified">
    <w:name w:val="sc_strike_red_non_codified"/>
    <w:uiPriority w:val="1"/>
    <w:qFormat/>
    <w:rsid w:val="008F4564"/>
    <w:rPr>
      <w:strike/>
      <w:dstrike w:val="0"/>
      <w:color w:val="FF0000"/>
    </w:rPr>
  </w:style>
  <w:style w:type="paragraph" w:customStyle="1" w:styleId="scnowthereforebold">
    <w:name w:val="sc_now_therefore_bold"/>
    <w:uiPriority w:val="1"/>
    <w:qFormat/>
    <w:rsid w:val="008F4564"/>
    <w:pPr>
      <w:widowControl w:val="0"/>
      <w:suppressAutoHyphens/>
      <w:spacing w:after="0" w:line="480" w:lineRule="auto"/>
    </w:pPr>
    <w:rPr>
      <w:rFonts w:eastAsia="Calibri" w:cs="Times New Roman"/>
    </w:rPr>
  </w:style>
  <w:style w:type="paragraph" w:customStyle="1" w:styleId="scbillsiglines">
    <w:name w:val="sc_bill_sig_lines"/>
    <w:qFormat/>
    <w:rsid w:val="008F456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F4564"/>
  </w:style>
  <w:style w:type="paragraph" w:customStyle="1" w:styleId="scbillendxx">
    <w:name w:val="sc_bill_end_xx"/>
    <w:qFormat/>
    <w:rsid w:val="008F4564"/>
    <w:pPr>
      <w:widowControl w:val="0"/>
      <w:suppressAutoHyphens/>
      <w:spacing w:after="0" w:line="240" w:lineRule="auto"/>
      <w:jc w:val="center"/>
    </w:pPr>
  </w:style>
  <w:style w:type="character" w:customStyle="1" w:styleId="scbillheader1">
    <w:name w:val="sc_bill_header1"/>
    <w:uiPriority w:val="1"/>
    <w:qFormat/>
    <w:rsid w:val="008F4564"/>
  </w:style>
  <w:style w:type="character" w:customStyle="1" w:styleId="scresolutionbody1">
    <w:name w:val="sc_resolution_body1"/>
    <w:uiPriority w:val="1"/>
    <w:qFormat/>
    <w:rsid w:val="008F4564"/>
  </w:style>
  <w:style w:type="character" w:styleId="Strong">
    <w:name w:val="Strong"/>
    <w:basedOn w:val="DefaultParagraphFont"/>
    <w:uiPriority w:val="22"/>
    <w:qFormat/>
    <w:rsid w:val="008F4564"/>
    <w:rPr>
      <w:b/>
      <w:bCs/>
    </w:rPr>
  </w:style>
  <w:style w:type="character" w:customStyle="1" w:styleId="scamendhouse">
    <w:name w:val="sc_amend_house"/>
    <w:uiPriority w:val="1"/>
    <w:qFormat/>
    <w:rsid w:val="008F4564"/>
    <w:rPr>
      <w:bdr w:val="none" w:sz="0" w:space="0" w:color="auto"/>
      <w:shd w:val="clear" w:color="auto" w:fill="FDE9D9" w:themeFill="accent6" w:themeFillTint="33"/>
    </w:rPr>
  </w:style>
  <w:style w:type="character" w:customStyle="1" w:styleId="scamendsenate">
    <w:name w:val="sc_amend_senate"/>
    <w:uiPriority w:val="1"/>
    <w:qFormat/>
    <w:rsid w:val="008F4564"/>
    <w:rPr>
      <w:bdr w:val="none" w:sz="0" w:space="0" w:color="auto"/>
      <w:shd w:val="clear" w:color="auto" w:fill="E5DFEC" w:themeFill="accent4" w:themeFillTint="33"/>
    </w:rPr>
  </w:style>
  <w:style w:type="paragraph" w:styleId="Revision">
    <w:name w:val="Revision"/>
    <w:hidden/>
    <w:uiPriority w:val="99"/>
    <w:semiHidden/>
    <w:rsid w:val="008F456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F4564"/>
    <w:pPr>
      <w:spacing w:after="0" w:line="240" w:lineRule="auto"/>
    </w:pPr>
    <w:rPr>
      <w:i/>
    </w:rPr>
  </w:style>
  <w:style w:type="paragraph" w:customStyle="1" w:styleId="sccoversheetsenate">
    <w:name w:val="sc_coversheet_senate"/>
    <w:qFormat/>
    <w:rsid w:val="008F4564"/>
    <w:pPr>
      <w:spacing w:after="0" w:line="240" w:lineRule="auto"/>
    </w:pPr>
    <w:rPr>
      <w:b/>
    </w:rPr>
  </w:style>
  <w:style w:type="character" w:styleId="FollowedHyperlink">
    <w:name w:val="FollowedHyperlink"/>
    <w:basedOn w:val="DefaultParagraphFont"/>
    <w:uiPriority w:val="99"/>
    <w:semiHidden/>
    <w:unhideWhenUsed/>
    <w:rsid w:val="00657D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11&amp;session=126&amp;summary=B" TargetMode="External" Id="R2cfc3671457a4465" /><Relationship Type="http://schemas.openxmlformats.org/officeDocument/2006/relationships/hyperlink" Target="https://www.scstatehouse.gov/sess126_2025-2026/prever/911_20260210.docx" TargetMode="External" Id="R83d3f80d21064c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6806"/>
    <w:rsid w:val="00174066"/>
    <w:rsid w:val="00212BEF"/>
    <w:rsid w:val="002A3D45"/>
    <w:rsid w:val="00362988"/>
    <w:rsid w:val="004473C3"/>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5a782e7a-2a13-4f69-9bb5-cc388fbb1346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2026-02-10T00:00:00-05:00</T_BILL_DT_VERSION>
  <T_BILL_D_INTRODATE>2026-02-10</T_BILL_D_INTRODATE>
  <T_BILL_D_SENATEINTRODATE>2026-02-10</T_BILL_D_SENATEINTRODATE>
  <T_BILL_N_INTERNALVERSIONNUMBER>1</T_BILL_N_INTERNALVERSIONNUMBER>
  <T_BILL_N_SESSION>126</T_BILL_N_SESSION>
  <T_BILL_N_VERSIONNUMBER>1</T_BILL_N_VERSIONNUMBER>
  <T_BILL_N_YEAR>2026</T_BILL_N_YEAR>
  <T_BILL_REQUEST_REQUEST>1819ec1e-3d1c-4f33-aa8f-afc5c2147f2a</T_BILL_REQUEST_REQUEST>
  <T_BILL_R_ORIGINALDRAFT>dd7b7192-1149-42cd-8564-846a46f97f55</T_BILL_R_ORIGINALDRAFT>
  <T_BILL_SPONSOR_SPONSOR>70e670d6-3873-4a05-adc6-143f77de622c</T_BILL_SPONSOR_SPONSOR>
  <T_BILL_T_BILLNAME>[0911]</T_BILL_T_BILLNAME>
  <T_BILL_T_BILLNUMBER>911</T_BILL_T_BILLNUMBER>
  <T_BILL_T_BILLTITLE>TO recognize and honor the outstanding economic impact, workforce leadership, and community service of Goodwill Industries in South Carolina and to commend its continued commitment to transforming lives through the power of work.</T_BILL_T_BILLTITLE>
  <T_BILL_T_CHAMBER>senate</T_BILL_T_CHAMBER>
  <T_BILL_T_FILENAME> </T_BILL_T_FILENAME>
  <T_BILL_T_LEGTYPE>resolution</T_BILL_T_LEGTYPE>
  <T_BILL_T_RATNUMBERSTRING>SNone</T_BILL_T_RATNUMBERSTRING>
  <T_BILL_T_SUBJECT>Goodwill Industries</T_BILL_T_SUBJECT>
  <T_BILL_UR_DRAFTER>kenmoffitt@scsenate.gov</T_BILL_UR_DRAFTER>
  <T_BILL_UR_DRAFTINGASSISTANT>annabishop@scsenate.gov</T_BILL_UR_DRAFTINGASSISTANT>
  <T_BILL_UR_RESOLUTIONWRITER>annabishop@scsenate.gov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2834</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2026-02-10T18:58:00Z</dcterms:created>
  <dcterms:modified xsi:type="dcterms:W3CDTF">2026-02-10T18:58:00Z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