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Banking and Insurance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LC-0647WAB-DBS26.docx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12,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State Board of Financial Institutions - JR to Approve Regulation Document No. 5393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2/12/2026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dbe387144816438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adbad83d9494a1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4d86a758b544672">
        <w:r>
          <w:rPr>
            <w:rStyle w:val="Hyperlink"/>
            <w:u w:val="single"/>
          </w:rPr>
          <w:t>02/12/2026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44d40d6a2504b78">
        <w:r>
          <w:rPr>
            <w:rStyle w:val="Hyperlink"/>
            <w:u w:val="single"/>
          </w:rPr>
          <w:t>02/12/2026-A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761343" w:rsidP="00761343" w:rsidRDefault="00B4227F" w14:paraId="6B371B03" w14:textId="483DC789">
      <w:pPr>
        <w:pStyle w:val="sccoversheetstatus"/>
      </w:pPr>
      <w:sdt>
        <w:sdtPr>
          <w:alias w:val="status"/>
          <w:tag w:val="status"/>
          <w:id w:val="854397200"/>
          <w:placeholder>
            <w:docPart w:val="E397EAC4BCE34AA5BCFFDCDD50090BB1"/>
          </w:placeholder>
        </w:sdtPr>
        <w:sdtEndPr/>
        <w:sdtContent>
          <w:r w:rsidR="00761343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E397EAC4BCE34AA5BCFFDCDD50090BB1"/>
        </w:placeholder>
        <w:text/>
      </w:sdtPr>
      <w:sdtEndPr/>
      <w:sdtContent>
        <w:p w:rsidR="00761343" w:rsidP="00761343" w:rsidRDefault="00761343" w14:paraId="3C142645" w14:textId="08EC99B8">
          <w:pPr>
            <w:pStyle w:val="sccoversheetinfo"/>
          </w:pPr>
          <w:r>
            <w:t>February 12, 2026</w:t>
          </w:r>
        </w:p>
      </w:sdtContent>
    </w:sdt>
    <w:p w:rsidR="00761343" w:rsidP="00761343" w:rsidRDefault="00761343" w14:paraId="6C0CF95C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E397EAC4BCE34AA5BCFFDCDD50090BB1"/>
        </w:placeholder>
        <w:text/>
      </w:sdtPr>
      <w:sdtEndPr/>
      <w:sdtContent>
        <w:p w:rsidRPr="00B07BF4" w:rsidR="00761343" w:rsidP="00761343" w:rsidRDefault="00761343" w14:paraId="48C72586" w14:textId="601090B4">
          <w:pPr>
            <w:pStyle w:val="sccoversheetbillno"/>
          </w:pPr>
          <w:r>
            <w:t>S. 925</w:t>
          </w:r>
        </w:p>
      </w:sdtContent>
    </w:sdt>
    <w:p w:rsidR="00761343" w:rsidP="00761343" w:rsidRDefault="00761343" w14:paraId="1AF75D20" w14:textId="77777777">
      <w:pPr>
        <w:pStyle w:val="sccoversheetsponsor6"/>
        <w:jc w:val="center"/>
      </w:pPr>
    </w:p>
    <w:p w:rsidRPr="00B07BF4" w:rsidR="00761343" w:rsidP="00761343" w:rsidRDefault="00761343" w14:paraId="1EBC4721" w14:textId="5744BA65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E397EAC4BCE34AA5BCFFDCDD50090BB1"/>
          </w:placeholder>
          <w:text/>
        </w:sdtPr>
        <w:sdtEndPr/>
        <w:sdtContent>
          <w:r>
            <w:t>Senate Banking and Insurance</w:t>
          </w:r>
        </w:sdtContent>
      </w:sdt>
      <w:r>
        <w:t xml:space="preserve"> Committee</w:t>
      </w:r>
      <w:r w:rsidRPr="00B07BF4">
        <w:t xml:space="preserve"> </w:t>
      </w:r>
    </w:p>
    <w:p w:rsidRPr="00B07BF4" w:rsidR="00761343" w:rsidP="00761343" w:rsidRDefault="00761343" w14:paraId="380180CD" w14:textId="77777777">
      <w:pPr>
        <w:pStyle w:val="sccoversheetsponsor6"/>
      </w:pPr>
    </w:p>
    <w:p w:rsidRPr="00B07BF4" w:rsidR="00761343" w:rsidP="00761343" w:rsidRDefault="00B4227F" w14:paraId="2CB6FAB6" w14:textId="192C051A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E397EAC4BCE34AA5BCFFDCDD50090BB1"/>
          </w:placeholder>
          <w:text/>
        </w:sdtPr>
        <w:sdtEndPr/>
        <w:sdtContent>
          <w:r w:rsidR="00761343">
            <w:t>S</w:t>
          </w:r>
        </w:sdtContent>
      </w:sdt>
      <w:r w:rsidRPr="00B07BF4" w:rsidR="00761343">
        <w:t xml:space="preserve">. Printed </w:t>
      </w:r>
      <w:sdt>
        <w:sdtPr>
          <w:alias w:val="printed2"/>
          <w:tag w:val="printed2"/>
          <w:id w:val="-774643221"/>
          <w:placeholder>
            <w:docPart w:val="E397EAC4BCE34AA5BCFFDCDD50090BB1"/>
          </w:placeholder>
          <w:text/>
        </w:sdtPr>
        <w:sdtEndPr/>
        <w:sdtContent>
          <w:r w:rsidR="00761343">
            <w:t>2/12/26</w:t>
          </w:r>
        </w:sdtContent>
      </w:sdt>
      <w:r w:rsidRPr="00B07BF4" w:rsidR="00761343">
        <w:t>--</w:t>
      </w:r>
      <w:sdt>
        <w:sdtPr>
          <w:alias w:val="residingchamber"/>
          <w:tag w:val="residingchamber"/>
          <w:id w:val="1651789982"/>
          <w:placeholder>
            <w:docPart w:val="E397EAC4BCE34AA5BCFFDCDD50090BB1"/>
          </w:placeholder>
          <w:text/>
        </w:sdtPr>
        <w:sdtEndPr/>
        <w:sdtContent>
          <w:r w:rsidR="00761343">
            <w:t>S</w:t>
          </w:r>
        </w:sdtContent>
      </w:sdt>
      <w:r w:rsidRPr="00B07BF4" w:rsidR="00761343">
        <w:t>.</w:t>
      </w:r>
    </w:p>
    <w:p w:rsidRPr="00B07BF4" w:rsidR="00761343" w:rsidP="00761343" w:rsidRDefault="00761343" w14:paraId="02BCE17A" w14:textId="6BF5EB37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E397EAC4BCE34AA5BCFFDCDD50090BB1"/>
          </w:placeholder>
          <w:text/>
        </w:sdtPr>
        <w:sdtEndPr/>
        <w:sdtContent>
          <w:r>
            <w:t>February 12, 2026</w:t>
          </w:r>
        </w:sdtContent>
      </w:sdt>
    </w:p>
    <w:p w:rsidRPr="00B07BF4" w:rsidR="00761343" w:rsidP="00761343" w:rsidRDefault="00761343" w14:paraId="2322B221" w14:textId="77777777">
      <w:pPr>
        <w:pStyle w:val="sccoversheetemptyline"/>
      </w:pPr>
    </w:p>
    <w:p w:rsidRPr="00B07BF4" w:rsidR="00761343" w:rsidP="00761343" w:rsidRDefault="003B3755" w14:paraId="143F87C8" w14:textId="6A1237B0">
      <w:pPr>
        <w:pStyle w:val="sccoversheetemptyline"/>
        <w:jc w:val="center"/>
        <w:rPr>
          <w:u w:val="single"/>
        </w:rPr>
      </w:pPr>
      <w:r>
        <w:t>________</w:t>
      </w:r>
    </w:p>
    <w:p w:rsidR="00761343" w:rsidP="00761343" w:rsidRDefault="00761343" w14:paraId="50D9EFF1" w14:textId="766B3778">
      <w:pPr>
        <w:pStyle w:val="sccoversheetemptyline"/>
        <w:jc w:val="center"/>
        <w:sectPr w:rsidR="00761343" w:rsidSect="00761343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761343" w:rsidP="00761343" w:rsidRDefault="00761343" w14:paraId="53D6CE0F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CB6B34" w14:paraId="73B2B7C6" w14:textId="48DBCA36">
          <w:pPr>
            <w:pStyle w:val="scresolutiontitle"/>
          </w:pPr>
          <w:r>
            <w:t>TO APPROVE REGULATIONS OF THE State Board of Financial Institutions, RELATING TO Non-interest Bearing Negotiable Order of Withdrawal (NINOW) Accounts by State-chartered Savings and Loan Associations, DESIGNATED AS REGULATION DOCUMENT NUMBER 5393, PURSUANT TO THE PROVISIONS OF ARTICLE 1, CHAPTER 23, TITLE 1 OF THE SOUTH CAROLINA CODE OF LAWS.</w:t>
          </w:r>
        </w:p>
      </w:sdtContent>
    </w:sdt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="00D12EC3" w:rsidP="0016122F" w:rsidRDefault="00D12EC3" w14:paraId="1C740D73" w14:textId="446F033F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CB6B34">
            <w:t>State Board of Financial Institutions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CB6B34">
            <w:t>Non-interest Bearing Negotiable Order of Withdrawal (NINOW) Accounts by State-chartered Savings and Loan Associations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CB6B34">
            <w:t>5393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</w:t>
      </w:r>
      <w:r w:rsidR="00A549CE">
        <w:t xml:space="preserve"> </w:t>
      </w:r>
      <w:sdt>
        <w:sdtPr>
          <w:id w:val="257568338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APPROVEDISAPPROVE[1]" w:storeItemID="{A70AC2F9-CF59-46A9-A8A7-29CBD0ED4110}"/>
          <w:text/>
        </w:sdtPr>
        <w:sdtEndPr/>
        <w:sdtContent>
          <w:r w:rsidR="00CB6B34">
            <w:t>approved</w:t>
          </w:r>
        </w:sdtContent>
      </w:sdt>
      <w:r w:rsidR="003B3769">
        <w:t>.</w:t>
      </w:r>
    </w:p>
    <w:p w:rsidRPr="00793A66" w:rsidR="005F68C2" w:rsidP="0016122F" w:rsidRDefault="005F68C2" w14:paraId="2A10BEAD" w14:textId="77777777">
      <w:pPr>
        <w:pStyle w:val="scnoncodifiedsection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3a90e0bd3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2f58f4f45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39f393395" w:id="6"/>
      <w:r w:rsidRPr="00793A66">
        <w:t>B</w:t>
      </w:r>
      <w:bookmarkEnd w:id="6"/>
      <w:r w:rsidRPr="00793A66">
        <w:t>Y PROMULGATING AGENCY.</w:t>
      </w:r>
    </w:p>
    <w:p w:rsidRPr="003639AB" w:rsidR="00CB6B34" w:rsidP="00CB6B34" w:rsidRDefault="00CB6B34" w14:paraId="2B9745BD" w14:textId="77777777">
      <w:pPr>
        <w:pStyle w:val="scjrregsummary"/>
      </w:pPr>
      <w:bookmarkStart w:name="up_571f84ce9" w:id="7"/>
      <w:r w:rsidRPr="003639AB">
        <w:t>T</w:t>
      </w:r>
      <w:bookmarkEnd w:id="7"/>
      <w:r w:rsidRPr="003639AB">
        <w:t>he South Carolina State Board of Financial Institutions proposes to repeal R.15</w:t>
      </w:r>
      <w:r>
        <w:noBreakHyphen/>
      </w:r>
      <w:r w:rsidRPr="003639AB">
        <w:t>39D</w:t>
      </w:r>
      <w:r w:rsidRPr="007035FD">
        <w:t xml:space="preserve"> </w:t>
      </w:r>
      <w:r>
        <w:t xml:space="preserve">as unnecessary </w:t>
      </w:r>
      <w:r w:rsidRPr="007035FD">
        <w:t>because</w:t>
      </w:r>
      <w:r>
        <w:t xml:space="preserve"> Section</w:t>
      </w:r>
      <w:r w:rsidRPr="007035FD">
        <w:t xml:space="preserve"> 34</w:t>
      </w:r>
      <w:r>
        <w:noBreakHyphen/>
      </w:r>
      <w:r w:rsidRPr="007035FD">
        <w:t>28</w:t>
      </w:r>
      <w:r>
        <w:noBreakHyphen/>
      </w:r>
      <w:r w:rsidRPr="007035FD">
        <w:t xml:space="preserve">500 </w:t>
      </w:r>
      <w:r>
        <w:t xml:space="preserve">of the South Carolina Code already </w:t>
      </w:r>
      <w:r w:rsidRPr="007035FD">
        <w:t>allows these types of accounts.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A654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0BCA" w14:textId="77777777" w:rsidR="005F793D" w:rsidRDefault="005F793D" w:rsidP="009F0C77">
      <w:r>
        <w:separator/>
      </w:r>
    </w:p>
  </w:endnote>
  <w:endnote w:type="continuationSeparator" w:id="0">
    <w:p w14:paraId="12E94668" w14:textId="77777777" w:rsidR="005F793D" w:rsidRDefault="005F793D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A9A3" w14:textId="6051CE3F" w:rsidR="00761343" w:rsidRPr="00BC78CD" w:rsidRDefault="00761343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925</w:t>
        </w:r>
      </w:sdtContent>
    </w:sdt>
    <w:r>
      <w:t>-</w:t>
    </w:r>
    <w:sdt>
      <w:sdtPr>
        <w:id w:val="-447243786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091295A1" w:rsidR="00116726" w:rsidRDefault="00B4227F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B60393E730E747EAB9165D0675FDE83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47600">
              <w:t>[0925]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B60393E730E747EAB9165D0675FDE83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47600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11C9" w14:textId="77777777" w:rsidR="005F793D" w:rsidRDefault="005F793D" w:rsidP="009F0C77">
      <w:r>
        <w:separator/>
      </w:r>
    </w:p>
  </w:footnote>
  <w:footnote w:type="continuationSeparator" w:id="0">
    <w:p w14:paraId="004F0C1E" w14:textId="77777777" w:rsidR="005F793D" w:rsidRDefault="005F793D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28B4C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64AB1E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EA090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9EF16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2524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0020D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9C27A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028D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1873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04B5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20947">
    <w:abstractNumId w:val="9"/>
  </w:num>
  <w:num w:numId="2" w16cid:durableId="439106334">
    <w:abstractNumId w:val="7"/>
  </w:num>
  <w:num w:numId="3" w16cid:durableId="996229945">
    <w:abstractNumId w:val="6"/>
  </w:num>
  <w:num w:numId="4" w16cid:durableId="375007230">
    <w:abstractNumId w:val="5"/>
  </w:num>
  <w:num w:numId="5" w16cid:durableId="628322201">
    <w:abstractNumId w:val="4"/>
  </w:num>
  <w:num w:numId="6" w16cid:durableId="1107890453">
    <w:abstractNumId w:val="8"/>
  </w:num>
  <w:num w:numId="7" w16cid:durableId="382027620">
    <w:abstractNumId w:val="3"/>
  </w:num>
  <w:num w:numId="8" w16cid:durableId="1469126588">
    <w:abstractNumId w:val="2"/>
  </w:num>
  <w:num w:numId="9" w16cid:durableId="678120047">
    <w:abstractNumId w:val="1"/>
  </w:num>
  <w:num w:numId="10" w16cid:durableId="54422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embedSystemFonts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3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2490"/>
    <w:rsid w:val="00133E66"/>
    <w:rsid w:val="00134ACF"/>
    <w:rsid w:val="00144E15"/>
    <w:rsid w:val="001464EC"/>
    <w:rsid w:val="00154D30"/>
    <w:rsid w:val="00156309"/>
    <w:rsid w:val="0016122F"/>
    <w:rsid w:val="001A2E14"/>
    <w:rsid w:val="001A4A62"/>
    <w:rsid w:val="001A681E"/>
    <w:rsid w:val="001B433F"/>
    <w:rsid w:val="001C0965"/>
    <w:rsid w:val="001D08F2"/>
    <w:rsid w:val="001E59AF"/>
    <w:rsid w:val="001F22C4"/>
    <w:rsid w:val="00200EE0"/>
    <w:rsid w:val="002037CA"/>
    <w:rsid w:val="002047A2"/>
    <w:rsid w:val="002321B6"/>
    <w:rsid w:val="0023696B"/>
    <w:rsid w:val="00250967"/>
    <w:rsid w:val="002759C5"/>
    <w:rsid w:val="00277DEE"/>
    <w:rsid w:val="00280D88"/>
    <w:rsid w:val="00287195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827"/>
    <w:rsid w:val="0038123D"/>
    <w:rsid w:val="00393688"/>
    <w:rsid w:val="003B3755"/>
    <w:rsid w:val="003B3769"/>
    <w:rsid w:val="003C0E72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0542"/>
    <w:rsid w:val="004B2A8B"/>
    <w:rsid w:val="004B68FA"/>
    <w:rsid w:val="004F2A55"/>
    <w:rsid w:val="004F50A0"/>
    <w:rsid w:val="004F7DBC"/>
    <w:rsid w:val="00511EE9"/>
    <w:rsid w:val="00521E00"/>
    <w:rsid w:val="0055514B"/>
    <w:rsid w:val="00565787"/>
    <w:rsid w:val="00577C6C"/>
    <w:rsid w:val="0058501B"/>
    <w:rsid w:val="005945D7"/>
    <w:rsid w:val="005C5AC4"/>
    <w:rsid w:val="005F68C2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1F4"/>
    <w:rsid w:val="0069470D"/>
    <w:rsid w:val="0069786D"/>
    <w:rsid w:val="006A476C"/>
    <w:rsid w:val="006C6A93"/>
    <w:rsid w:val="006E02F9"/>
    <w:rsid w:val="006E2A1E"/>
    <w:rsid w:val="006F3F76"/>
    <w:rsid w:val="0072142E"/>
    <w:rsid w:val="00734D75"/>
    <w:rsid w:val="00753C04"/>
    <w:rsid w:val="00756946"/>
    <w:rsid w:val="00757F80"/>
    <w:rsid w:val="00761343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03FEA"/>
    <w:rsid w:val="00821DEF"/>
    <w:rsid w:val="00822FA6"/>
    <w:rsid w:val="00834A12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549CE"/>
    <w:rsid w:val="00A64E80"/>
    <w:rsid w:val="00A65471"/>
    <w:rsid w:val="00A741D9"/>
    <w:rsid w:val="00A85589"/>
    <w:rsid w:val="00A8563B"/>
    <w:rsid w:val="00A953A1"/>
    <w:rsid w:val="00A9741D"/>
    <w:rsid w:val="00A97F0B"/>
    <w:rsid w:val="00AB0576"/>
    <w:rsid w:val="00AB3C14"/>
    <w:rsid w:val="00AD2656"/>
    <w:rsid w:val="00AD4B17"/>
    <w:rsid w:val="00AE7757"/>
    <w:rsid w:val="00AF1E7B"/>
    <w:rsid w:val="00B26FA6"/>
    <w:rsid w:val="00B30E18"/>
    <w:rsid w:val="00B3126A"/>
    <w:rsid w:val="00B4227F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BF1AC6"/>
    <w:rsid w:val="00C038D8"/>
    <w:rsid w:val="00C045DD"/>
    <w:rsid w:val="00C17667"/>
    <w:rsid w:val="00C26805"/>
    <w:rsid w:val="00C3136F"/>
    <w:rsid w:val="00C3483A"/>
    <w:rsid w:val="00C501C1"/>
    <w:rsid w:val="00C67CD8"/>
    <w:rsid w:val="00C702C0"/>
    <w:rsid w:val="00C74E9D"/>
    <w:rsid w:val="00C82FD3"/>
    <w:rsid w:val="00CB6B34"/>
    <w:rsid w:val="00CC6B7B"/>
    <w:rsid w:val="00CD3619"/>
    <w:rsid w:val="00CF0CA7"/>
    <w:rsid w:val="00CF4447"/>
    <w:rsid w:val="00D12EC3"/>
    <w:rsid w:val="00D239F9"/>
    <w:rsid w:val="00D24C61"/>
    <w:rsid w:val="00D405E7"/>
    <w:rsid w:val="00D40DD2"/>
    <w:rsid w:val="00D41D56"/>
    <w:rsid w:val="00D45962"/>
    <w:rsid w:val="00D47600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27BB"/>
    <w:rsid w:val="00DC6813"/>
    <w:rsid w:val="00DD3519"/>
    <w:rsid w:val="00DE68F0"/>
    <w:rsid w:val="00DF3845"/>
    <w:rsid w:val="00DF7E17"/>
    <w:rsid w:val="00E01850"/>
    <w:rsid w:val="00E15E10"/>
    <w:rsid w:val="00E437DA"/>
    <w:rsid w:val="00E554E6"/>
    <w:rsid w:val="00E60F53"/>
    <w:rsid w:val="00E63093"/>
    <w:rsid w:val="00E80347"/>
    <w:rsid w:val="00EB00A2"/>
    <w:rsid w:val="00EB1BF3"/>
    <w:rsid w:val="00EE23A0"/>
    <w:rsid w:val="00EE716E"/>
    <w:rsid w:val="00EF3EEE"/>
    <w:rsid w:val="00F149A7"/>
    <w:rsid w:val="00F20EEF"/>
    <w:rsid w:val="00F215AE"/>
    <w:rsid w:val="00F50BAF"/>
    <w:rsid w:val="00F52C10"/>
    <w:rsid w:val="00F6116C"/>
    <w:rsid w:val="00F67671"/>
    <w:rsid w:val="00F702FE"/>
    <w:rsid w:val="00F80FED"/>
    <w:rsid w:val="00F81FFD"/>
    <w:rsid w:val="00F85228"/>
    <w:rsid w:val="00F86A19"/>
    <w:rsid w:val="00F907F7"/>
    <w:rsid w:val="00FA47ED"/>
    <w:rsid w:val="00FB3EBF"/>
    <w:rsid w:val="00FB650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600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600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2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2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2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27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27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27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27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27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600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76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600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D476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600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47600"/>
  </w:style>
  <w:style w:type="character" w:styleId="LineNumber">
    <w:name w:val="line number"/>
    <w:basedOn w:val="DefaultParagraphFont"/>
    <w:uiPriority w:val="99"/>
    <w:semiHidden/>
    <w:unhideWhenUsed/>
    <w:rsid w:val="00D47600"/>
  </w:style>
  <w:style w:type="paragraph" w:customStyle="1" w:styleId="BillDots">
    <w:name w:val="BillDots"/>
    <w:basedOn w:val="Normal"/>
    <w:autoRedefine/>
    <w:qFormat/>
    <w:rsid w:val="00D4760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D4760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00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7600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D4760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4760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4760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4760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4760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4760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4760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4760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4760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D47600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D4760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4760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4760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47600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D4760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4760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47600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D4760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D4760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4760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4760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D47600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D4760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D4760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47600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D4760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D4760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D47600"/>
    <w:rPr>
      <w:color w:val="808080"/>
    </w:rPr>
  </w:style>
  <w:style w:type="paragraph" w:customStyle="1" w:styleId="BillDots0">
    <w:name w:val="Bill Dots"/>
    <w:basedOn w:val="Normal"/>
    <w:qFormat/>
    <w:rsid w:val="00D4760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D47600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D47600"/>
    <w:pPr>
      <w:tabs>
        <w:tab w:val="right" w:pos="5904"/>
      </w:tabs>
    </w:pPr>
  </w:style>
  <w:style w:type="paragraph" w:customStyle="1" w:styleId="scbillheader">
    <w:name w:val="sc_bill_header"/>
    <w:qFormat/>
    <w:rsid w:val="00D4760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D4760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4760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4760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4760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4760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D4760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D4760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4760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4760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47600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D4760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4760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4760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D4760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4760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D4760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4760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4760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D47600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D47600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D4760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4760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47600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D47600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D4760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4760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4760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D4760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D47600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D47600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D47600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D47600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D4760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D47600"/>
    <w:rPr>
      <w:strike/>
      <w:dstrike w:val="0"/>
    </w:rPr>
  </w:style>
  <w:style w:type="character" w:customStyle="1" w:styleId="scinsertblue">
    <w:name w:val="sc_insert_blue"/>
    <w:uiPriority w:val="1"/>
    <w:qFormat/>
    <w:rsid w:val="00D4760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4760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4760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4760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D4760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D4760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D4760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47600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D4760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4760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47600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D4760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D4760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47600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D47600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D47600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D47600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D47600"/>
    <w:rPr>
      <w:strike w:val="0"/>
      <w:dstrike/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65787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7613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7613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7613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7613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761343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761343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7613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761343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761343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761343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761343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761343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761343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761343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761343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761343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761343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761343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B4227F"/>
  </w:style>
  <w:style w:type="paragraph" w:styleId="BlockText">
    <w:name w:val="Block Text"/>
    <w:basedOn w:val="Normal"/>
    <w:uiPriority w:val="99"/>
    <w:semiHidden/>
    <w:unhideWhenUsed/>
    <w:rsid w:val="00B4227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422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227F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422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227F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422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4227F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4227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4227F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4227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4227F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4227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4227F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4227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4227F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422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4227F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227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4227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4227F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2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27F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27F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4227F"/>
  </w:style>
  <w:style w:type="character" w:customStyle="1" w:styleId="DateChar">
    <w:name w:val="Date Char"/>
    <w:basedOn w:val="DefaultParagraphFont"/>
    <w:link w:val="Date"/>
    <w:uiPriority w:val="99"/>
    <w:semiHidden/>
    <w:rsid w:val="00B4227F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4227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4227F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4227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4227F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4227F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227F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4227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4227F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227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227F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27F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27F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27F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27F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27F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27F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27F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27F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4227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4227F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227F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227F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4227F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4227F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4227F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4227F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4227F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4227F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4227F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4227F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4227F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4227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27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27F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B4227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4227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4227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4227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4227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4227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4227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4227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4227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4227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4227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4227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4227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4227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4227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4227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4227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4227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4227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4227F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422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4227F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422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4227F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B4227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B4227F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4227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4227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4227F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4227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227F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4227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27F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422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4227F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4227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4227F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2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4227F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4227F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4227F"/>
  </w:style>
  <w:style w:type="paragraph" w:styleId="Title">
    <w:name w:val="Title"/>
    <w:basedOn w:val="Normal"/>
    <w:next w:val="Normal"/>
    <w:link w:val="TitleChar"/>
    <w:uiPriority w:val="10"/>
    <w:qFormat/>
    <w:rsid w:val="00B422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27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B422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4227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4227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4227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4227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4227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4227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4227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4227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4227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227F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925&amp;session=126&amp;summary=B" TargetMode="External" Id="R1adbad83d9494a12" /><Relationship Type="http://schemas.openxmlformats.org/officeDocument/2006/relationships/hyperlink" Target="https://www.scstatehouse.gov/sess126_2025-2026/prever/925_20260212.docx" TargetMode="External" Id="R34d86a758b544672" /><Relationship Type="http://schemas.openxmlformats.org/officeDocument/2006/relationships/hyperlink" Target="https://www.scstatehouse.gov/sess126_2025-2026/prever/925_20260212a.docx" TargetMode="External" Id="R344d40d6a2504b78" /><Relationship Type="http://schemas.openxmlformats.org/officeDocument/2006/relationships/hyperlink" Target="h:\sj\20260212.docx" TargetMode="External" Id="Rdbe387144816438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97EAC4BCE34AA5BCFFDCDD50090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E2289-5887-4EF4-8E24-E64F9066F5D0}"/>
      </w:docPartPr>
      <w:docPartBody>
        <w:p w:rsidR="00FB50A5" w:rsidRDefault="00FB50A5" w:rsidP="00FB50A5">
          <w:pPr>
            <w:pStyle w:val="E397EAC4BCE34AA5BCFFDCDD50090BB1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393E730E747EAB9165D0675FDE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76942-2235-4AD6-8AE7-D4A66C784FAE}"/>
      </w:docPartPr>
      <w:docPartBody>
        <w:p w:rsidR="00FB50A5" w:rsidRDefault="00FB50A5" w:rsidP="00FB50A5">
          <w:pPr>
            <w:pStyle w:val="B60393E730E747EAB9165D0675FDE830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4B0542"/>
    <w:rsid w:val="004F7DBC"/>
    <w:rsid w:val="005D23FA"/>
    <w:rsid w:val="006A1B79"/>
    <w:rsid w:val="00803FEA"/>
    <w:rsid w:val="009B2757"/>
    <w:rsid w:val="00AF1E7B"/>
    <w:rsid w:val="00BF1AC6"/>
    <w:rsid w:val="00D61565"/>
    <w:rsid w:val="00DC4FEB"/>
    <w:rsid w:val="00E15E10"/>
    <w:rsid w:val="00E1659D"/>
    <w:rsid w:val="00E206F1"/>
    <w:rsid w:val="00E97DC8"/>
    <w:rsid w:val="00F702FE"/>
    <w:rsid w:val="00FB50A5"/>
    <w:rsid w:val="00FB650F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50A5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E397EAC4BCE34AA5BCFFDCDD50090BB1">
    <w:name w:val="E397EAC4BCE34AA5BCFFDCDD50090BB1"/>
    <w:rsid w:val="00FB50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0393E730E747EAB9165D0675FDE830">
    <w:name w:val="B60393E730E747EAB9165D0675FDE830"/>
    <w:rsid w:val="00FB50A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DOCUMENT_TYPE>Bill</DOCUMENT_TYPE>
  <FILENAME>&lt;&lt;filename&gt;&gt;</FILENAME>
  <ID>a7fb0abe-a6ce-498b-941b-e37d86ccfe44</ID>
  <IS_BUDGET_DOCUMENT>False</IS_BUDGET_DOCUMENT>
  <IS_EXCHANGE_POLLABLE>False</IS_EXCHANGE_POLLABLE>
  <T_APPROVEDISAPPROVE>approved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2026-02-12T00:00:00-05:00</T_BILL_DT_VERSION>
  <T_BILL_D_INTRODATE>2026-02-12</T_BILL_D_INTRODATE>
  <T_BILL_D_SENATEINTRODATE>2026-02-12</T_BILL_D_SENATEINTRODATE>
  <T_BILL_N_INTERNALVERSIONNUMBER>1</T_BILL_N_INTERNALVERSIONNUMBER>
  <T_BILL_N_SESSION>126</T_BILL_N_SESSION>
  <T_BILL_N_VERSIONNUMBER>1</T_BILL_N_VERSIONNUMBER>
  <T_BILL_N_YEAR>2026</T_BILL_N_YEAR>
  <T_BILL_REQUEST_REQUEST>da7617f1-66e6-4089-9337-578c212cfbf7</T_BILL_REQUEST_REQUEST>
  <T_BILL_R_ORIGINALDRAFT>77fe84fb-c4c0-43d5-b2d1-dd14fdc9ec92</T_BILL_R_ORIGINALDRAFT>
  <T_BILL_SPONSOR_SPONSOR>3adefcbf-6913-4a3d-8a69-648f3e6ca460</T_BILL_SPONSOR_SPONSOR>
  <T_BILL_T_BILLNAME>[0925]</T_BILL_T_BILLNAME>
  <T_BILL_T_BILLNUMBER>925</T_BILL_T_BILLNUMBER>
  <T_BILL_T_BILLTITLE>TO APPROVE REGULATIONS OF THE State Board of Financial Institutions, RELATING TO Non-interest Bearing Negotiable Order of Withdrawal (NINOW) Accounts by State-chartered Savings and Loan Associations, DESIGNATED AS REGULATION DOCUMENT NUMBER 5393,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State Board of Financial Institutions - JR to Approve Regulation Document No. 5393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State Board of Financial Institutions</T_DEPARTMENT>
  <T_DOCNUM>5393</T_DOCNUM>
  <T_RELATINGTO>Non-interest Bearing Negotiable Order of Withdrawal (NINOW) Accounts by State-chartered Savings and Loan Associations</T_RELATINGTO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3dedfd5-579a-4d6d-a810-348400e92b4f"/>
    <ds:schemaRef ds:uri="http://purl.org/dc/terms/"/>
    <ds:schemaRef ds:uri="http://schemas.microsoft.com/office/infopath/2007/PartnerControls"/>
    <ds:schemaRef ds:uri="a9eb553d-555c-4d73-a4bc-69af1940fa4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1154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13</cp:revision>
  <cp:lastPrinted>2026-02-12T19:33:00Z</cp:lastPrinted>
  <dcterms:created xsi:type="dcterms:W3CDTF">2026-02-11T18:03:00Z</dcterms:created>
  <dcterms:modified xsi:type="dcterms:W3CDTF">2026-02-12T19:33:00Z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d9fa68aa-85dd-4daf-86b3-a5c3cbc116ce</vt:lpwstr>
  </property>
</Properties>
</file>