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Martin, Corbin, Williams, Jackson, Leber, Hutto, Devine and Graham</w:t>
      </w:r>
    </w:p>
    <w:p>
      <w:pPr>
        <w:widowControl w:val="false"/>
        <w:spacing w:after="0"/>
        <w:jc w:val="left"/>
      </w:pPr>
      <w:r>
        <w:rPr>
          <w:rFonts w:ascii="Times New Roman"/>
          <w:sz w:val="22"/>
        </w:rPr>
        <w:t xml:space="preserve">Document Path: SR-0522KM26.docx</w:t>
      </w:r>
    </w:p>
    <w:p>
      <w:pPr>
        <w:widowControl w:val="false"/>
        <w:spacing w:after="0"/>
        <w:jc w:val="left"/>
      </w:pPr>
    </w:p>
    <w:p>
      <w:pPr>
        <w:widowControl w:val="false"/>
        <w:spacing w:after="0"/>
        <w:jc w:val="left"/>
      </w:pPr>
      <w:r>
        <w:rPr>
          <w:rFonts w:ascii="Times New Roman"/>
          <w:sz w:val="22"/>
        </w:rPr>
        <w:t xml:space="preserve">Introduced in the Senate on February 18,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Legislative Salary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Senate</w:t>
      </w:r>
      <w:r>
        <w:tab/>
        <w:t xml:space="preserve">Introduced and read first time</w:t>
      </w:r>
      <w:r>
        <w:t xml:space="preserve"> (</w:t>
      </w:r>
      <w:hyperlink w:history="true" r:id="Ra090362e0dda411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2/18/2026</w:t>
      </w:r>
      <w:r>
        <w:tab/>
        <w:t>Senate</w:t>
      </w:r>
      <w:r>
        <w:tab/>
        <w:t xml:space="preserve">Referred to Committee on</w:t>
      </w:r>
      <w:r>
        <w:rPr>
          <w:b/>
        </w:rPr>
        <w:t xml:space="preserve"> Finance</w:t>
      </w:r>
      <w:r>
        <w:t xml:space="preserve"> (</w:t>
      </w:r>
      <w:hyperlink w:history="true" r:id="R888ea325c3f64826">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01d3a7c4b647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5e3579861b40ab">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CA71BB8" w14:textId="77777777">
      <w:pPr>
        <w:pStyle w:val="scemptylineheader"/>
      </w:pPr>
      <w:bookmarkStart w:name="open_doc_here" w:id="0"/>
      <w:bookmarkEnd w:id="0"/>
    </w:p>
    <w:p w:rsidRPr="00BB0725" w:rsidR="00A73EFA" w:rsidP="00BB0725" w:rsidRDefault="00A73EFA" w14:paraId="01DF27FB" w14:textId="77777777">
      <w:pPr>
        <w:pStyle w:val="scemptylineheader"/>
      </w:pPr>
    </w:p>
    <w:p w:rsidRPr="00BB0725" w:rsidR="00A73EFA" w:rsidP="00BB0725" w:rsidRDefault="00A73EFA" w14:paraId="690D7C42" w14:textId="77777777">
      <w:pPr>
        <w:pStyle w:val="scemptylineheader"/>
      </w:pPr>
    </w:p>
    <w:p w:rsidRPr="00DF3B44" w:rsidR="00A73EFA" w:rsidP="00B7592C" w:rsidRDefault="00A73EFA" w14:paraId="4564D309" w14:textId="77777777">
      <w:pPr>
        <w:pStyle w:val="scemptylineheader"/>
      </w:pPr>
    </w:p>
    <w:p w:rsidRPr="00DF3B44" w:rsidR="00A73EFA" w:rsidP="00B7592C" w:rsidRDefault="00A73EFA" w14:paraId="4800CFB1" w14:textId="77777777">
      <w:pPr>
        <w:pStyle w:val="scemptylineheader"/>
      </w:pPr>
    </w:p>
    <w:p w:rsidRPr="00DF3B44" w:rsidR="00A73EFA" w:rsidP="00B7592C" w:rsidRDefault="00A73EFA" w14:paraId="622CA7D1" w14:textId="77777777">
      <w:pPr>
        <w:pStyle w:val="scemptylineheader"/>
      </w:pPr>
    </w:p>
    <w:p w:rsidRPr="00DF3B44" w:rsidR="002C3463" w:rsidP="00037F04" w:rsidRDefault="002C3463" w14:paraId="662EFA0E" w14:textId="77777777">
      <w:pPr>
        <w:pStyle w:val="scemptylineheader"/>
      </w:pPr>
    </w:p>
    <w:p w:rsidRPr="00DF3B44" w:rsidR="008E61A1" w:rsidP="00446987" w:rsidRDefault="008E61A1" w14:paraId="333BD1F7" w14:textId="77777777">
      <w:pPr>
        <w:pStyle w:val="scemptylineheader"/>
      </w:pPr>
    </w:p>
    <w:p w:rsidRPr="00DF3B44" w:rsidR="002C3463" w:rsidP="00EB120E" w:rsidRDefault="002C3463" w14:paraId="18F2B345" w14:textId="77777777">
      <w:pPr>
        <w:pStyle w:val="scbillheader"/>
      </w:pPr>
      <w:r w:rsidRPr="00DF3B44">
        <w:t>A bill</w:t>
      </w:r>
    </w:p>
    <w:p w:rsidRPr="00DF3B44" w:rsidR="002C3463" w:rsidP="001164F9" w:rsidRDefault="002C3463" w14:paraId="31D41CE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B12BB" w14:paraId="3166BF83" w14:textId="09AC0E6D">
          <w:pPr>
            <w:pStyle w:val="scbilltitle"/>
          </w:pPr>
          <w:r>
            <w:t>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sdtContent>
    </w:sdt>
    <w:bookmarkStart w:name="at_2eae8b432" w:displacedByCustomXml="prev" w:id="1"/>
    <w:bookmarkEnd w:id="1"/>
    <w:p w:rsidRPr="00DF3B44" w:rsidR="006C18F0" w:rsidP="006C18F0" w:rsidRDefault="006C18F0" w14:paraId="4DCDD164" w14:textId="77777777">
      <w:pPr>
        <w:pStyle w:val="scbillwhereasclause"/>
      </w:pPr>
    </w:p>
    <w:p w:rsidRPr="0094541D" w:rsidR="007E06BB" w:rsidP="0094541D" w:rsidRDefault="002C3463" w14:paraId="6BE6CA22" w14:textId="77777777">
      <w:pPr>
        <w:pStyle w:val="scenactingwords"/>
      </w:pPr>
      <w:bookmarkStart w:name="ew_46ea63ef5" w:id="2"/>
      <w:r w:rsidRPr="0094541D">
        <w:t>B</w:t>
      </w:r>
      <w:bookmarkEnd w:id="2"/>
      <w:r w:rsidRPr="0094541D">
        <w:t>e it enacted by the General Assembly of the State of South Carolina:</w:t>
      </w:r>
    </w:p>
    <w:p w:rsidR="004B2B3A" w:rsidP="004B2B3A" w:rsidRDefault="004B2B3A" w14:paraId="0FE56E45" w14:textId="77777777">
      <w:pPr>
        <w:pStyle w:val="scemptyline"/>
      </w:pPr>
    </w:p>
    <w:p w:rsidR="004B2B3A" w:rsidP="004B2B3A" w:rsidRDefault="004B2B3A" w14:paraId="6FC4008A" w14:textId="77777777">
      <w:pPr>
        <w:pStyle w:val="scdirectionallanguage"/>
      </w:pPr>
      <w:bookmarkStart w:name="bs_num_1_1a880ffc4" w:id="3"/>
      <w:r>
        <w:t>S</w:t>
      </w:r>
      <w:bookmarkEnd w:id="3"/>
      <w:r>
        <w:t>ECTION 1.</w:t>
      </w:r>
      <w:r>
        <w:tab/>
      </w:r>
      <w:bookmarkStart w:name="dl_f6c8b38fa" w:id="4"/>
      <w:r>
        <w:t>S</w:t>
      </w:r>
      <w:bookmarkEnd w:id="4"/>
      <w:r>
        <w:t>ection 2‑3‑20 of the S.C. Code is amended to read:</w:t>
      </w:r>
    </w:p>
    <w:p w:rsidR="00897C96" w:rsidRDefault="00897C96" w14:paraId="4D55A62B" w14:textId="77777777">
      <w:pPr>
        <w:pStyle w:val="sccodifiedsection"/>
      </w:pPr>
    </w:p>
    <w:p w:rsidR="00897C96" w:rsidRDefault="00897C96" w14:paraId="69D49928" w14:textId="102565B2">
      <w:pPr>
        <w:pStyle w:val="sccodifiedsection"/>
      </w:pPr>
      <w:r>
        <w:tab/>
      </w:r>
      <w:bookmarkStart w:name="cs_T2C3N20_a87ec0f7b" w:id="5"/>
      <w:r>
        <w:t>S</w:t>
      </w:r>
      <w:bookmarkEnd w:id="5"/>
      <w:r>
        <w:t>ection 2‑3‑20.</w:t>
      </w:r>
      <w:r>
        <w:tab/>
      </w:r>
      <w:bookmarkStart w:name="ss_T2C3N20SA_lv1_1f027d4b9" w:id="6"/>
      <w:r>
        <w:t>(</w:t>
      </w:r>
      <w:bookmarkEnd w:id="6"/>
      <w:r>
        <w:t xml:space="preserve">A) Members of the General Assembly shall annually receive as </w:t>
      </w:r>
      <w:r w:rsidR="00C81960">
        <w:rPr>
          <w:rStyle w:val="scinsert"/>
        </w:rPr>
        <w:t xml:space="preserve">legislative </w:t>
      </w:r>
      <w:r>
        <w:t xml:space="preserve">compensation </w:t>
      </w:r>
      <w:r w:rsidR="00C81960">
        <w:rPr>
          <w:rStyle w:val="scinsert"/>
        </w:rPr>
        <w:t xml:space="preserve">and </w:t>
      </w:r>
      <w:r>
        <w:t>for</w:t>
      </w:r>
      <w:r w:rsidR="00C81960">
        <w:rPr>
          <w:rStyle w:val="scinsert"/>
        </w:rPr>
        <w:t xml:space="preserve"> an in‑district legislative service allowance</w:t>
      </w:r>
      <w:r>
        <w:t xml:space="preserve"> </w:t>
      </w:r>
      <w:r>
        <w:rPr>
          <w:rStyle w:val="scstrike"/>
        </w:rPr>
        <w:t>their services such sum as may be provided by law</w:t>
      </w:r>
      <w:r w:rsidR="00CB00ED">
        <w:rPr>
          <w:rStyle w:val="scinsert"/>
        </w:rPr>
        <w:t>forty</w:t>
      </w:r>
      <w:r w:rsidR="0062235B">
        <w:rPr>
          <w:rStyle w:val="scinsert"/>
        </w:rPr>
        <w:t>‑</w:t>
      </w:r>
      <w:r w:rsidR="00CB00ED">
        <w:rPr>
          <w:rStyle w:val="scinsert"/>
        </w:rPr>
        <w:t>seven</w:t>
      </w:r>
      <w:r w:rsidR="00384B56">
        <w:rPr>
          <w:rStyle w:val="scinsert"/>
        </w:rPr>
        <w:t xml:space="preserve"> thousand </w:t>
      </w:r>
      <w:r w:rsidR="00CB00ED">
        <w:rPr>
          <w:rStyle w:val="scinsert"/>
        </w:rPr>
        <w:t xml:space="preserve">five hundred </w:t>
      </w:r>
      <w:r w:rsidR="00384B56">
        <w:rPr>
          <w:rStyle w:val="scinsert"/>
        </w:rPr>
        <w:t>dollars as adjusted pursuant to subsection (C)</w:t>
      </w:r>
      <w:r w:rsidR="009B5E9C">
        <w:rPr>
          <w:rStyle w:val="scinsert"/>
        </w:rPr>
        <w:t xml:space="preserve"> calculated at a daily renumeration rate in accordance with Article III, Section 9 of the State constitution</w:t>
      </w:r>
      <w:r>
        <w:t xml:space="preserve">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p w:rsidR="00301DEA" w:rsidRDefault="00897C96" w14:paraId="1C04960F" w14:textId="77777777">
      <w:pPr>
        <w:pStyle w:val="sccodifiedsection"/>
        <w:rPr>
          <w:rStyle w:val="scinsert"/>
        </w:rPr>
      </w:pPr>
      <w:r>
        <w:tab/>
      </w:r>
      <w:bookmarkStart w:name="ss_T2C3N20SB_lv1_28382aad6" w:id="7"/>
      <w:r>
        <w:t>(</w:t>
      </w:r>
      <w:bookmarkEnd w:id="7"/>
      <w:r>
        <w:t>B) The President of the Senate, the Speaker of the House, and the Speaker Pro Tempore of the House shall receive, in addition, such amounts as may annually appear in the State appropriation act.</w:t>
      </w:r>
    </w:p>
    <w:p w:rsidR="00384B56" w:rsidRDefault="00384B56" w14:paraId="76FD80F5" w14:textId="196625B2">
      <w:pPr>
        <w:pStyle w:val="sccodifiedsection"/>
      </w:pPr>
      <w:r>
        <w:rPr>
          <w:rStyle w:val="scinsert"/>
        </w:rPr>
        <w:tab/>
      </w:r>
      <w:bookmarkStart w:name="ss_T2C3N20SC_lv1_5b5b33def" w:id="8"/>
      <w:r>
        <w:rPr>
          <w:rStyle w:val="scinsert"/>
        </w:rPr>
        <w:t>(</w:t>
      </w:r>
      <w:bookmarkEnd w:id="8"/>
      <w:r>
        <w:rPr>
          <w:rStyle w:val="scinsert"/>
        </w:rPr>
        <w:t xml:space="preserve">C) </w:t>
      </w:r>
      <w:r w:rsidRPr="00384B56">
        <w:rPr>
          <w:rStyle w:val="scinsert"/>
        </w:rPr>
        <w:t xml:space="preserve">The legislative </w:t>
      </w:r>
      <w:r w:rsidR="00C81960">
        <w:rPr>
          <w:rStyle w:val="scinsert"/>
        </w:rPr>
        <w:t>compensation and in‑district legislative service allowance</w:t>
      </w:r>
      <w:r w:rsidRPr="00384B56">
        <w:rPr>
          <w:rStyle w:val="scinsert"/>
        </w:rPr>
        <w:t xml:space="preserve"> provided for in subsection (A) shall be adjusted biennially after elections for the House of Representatives by an amount equal to the increase of the consumer price index using the chained methodology during the two previous years not to exceed five percent. The Revenue and Fiscal Affairs Authority </w:t>
      </w:r>
      <w:r w:rsidR="001A5C88">
        <w:rPr>
          <w:rStyle w:val="scinsert"/>
        </w:rPr>
        <w:t>s</w:t>
      </w:r>
      <w:r w:rsidRPr="00384B56">
        <w:rPr>
          <w:rStyle w:val="scinsert"/>
        </w:rPr>
        <w:t>hall calculate the biennial adjustment, publish it on its website, and transmit the amount of the adjustment to the Senate and the House of Representatives prior to the second Tuesday in January in the appropriate years.</w:t>
      </w:r>
    </w:p>
    <w:p w:rsidR="000E00ED" w:rsidP="000E00ED" w:rsidRDefault="000E00ED" w14:paraId="76492A17" w14:textId="77777777">
      <w:pPr>
        <w:pStyle w:val="scemptyline"/>
      </w:pPr>
    </w:p>
    <w:p w:rsidR="000E00ED" w:rsidP="000E00ED" w:rsidRDefault="000E00ED" w14:paraId="6FE0B48E" w14:textId="77777777">
      <w:pPr>
        <w:pStyle w:val="scdirectionallanguage"/>
      </w:pPr>
      <w:bookmarkStart w:name="bs_num_2_9cde38a44" w:id="9"/>
      <w:r>
        <w:t>S</w:t>
      </w:r>
      <w:bookmarkEnd w:id="9"/>
      <w:r>
        <w:t>ECTION 2.</w:t>
      </w:r>
      <w:r>
        <w:tab/>
      </w:r>
      <w:bookmarkStart w:name="dl_7b1610b1d" w:id="10"/>
      <w:r>
        <w:t>S</w:t>
      </w:r>
      <w:bookmarkEnd w:id="10"/>
      <w:r>
        <w:t>ection 9‑9‑10(13) of the S.C. Code is amended to read:</w:t>
      </w:r>
    </w:p>
    <w:p w:rsidR="00523BB0" w:rsidRDefault="00523BB0" w14:paraId="1A7BA3B3" w14:textId="77777777">
      <w:pPr>
        <w:pStyle w:val="sccodifiedsection"/>
      </w:pPr>
    </w:p>
    <w:p w:rsidR="00523BB0" w:rsidRDefault="00523BB0" w14:paraId="1443C41A" w14:textId="77777777">
      <w:pPr>
        <w:pStyle w:val="sccodifiedsection"/>
      </w:pPr>
      <w:bookmarkStart w:name="cs_T9C9N10_04132b8d6" w:id="11"/>
      <w:r>
        <w:tab/>
      </w:r>
      <w:bookmarkStart w:name="ss_T9C9N10S13_lv1_d597da09c" w:id="12"/>
      <w:bookmarkEnd w:id="11"/>
      <w:r>
        <w:t>(</w:t>
      </w:r>
      <w:bookmarkEnd w:id="12"/>
      <w:r>
        <w:t>13) “Earnable compensation” means forty times the daily rate of renumeration</w:t>
      </w:r>
      <w:r>
        <w:rPr>
          <w:rStyle w:val="scstrike"/>
        </w:rPr>
        <w:t>, plus twelve thousand dollars,</w:t>
      </w:r>
      <w:r>
        <w:t xml:space="preserve"> of a member of the General Assembly, as from time to time in effect.</w:t>
      </w:r>
    </w:p>
    <w:p w:rsidR="00945161" w:rsidP="00945161" w:rsidRDefault="00945161" w14:paraId="79830FAD" w14:textId="77777777">
      <w:pPr>
        <w:pStyle w:val="scemptyline"/>
      </w:pPr>
    </w:p>
    <w:p w:rsidR="00945161" w:rsidP="00244309" w:rsidRDefault="00945161" w14:paraId="194F5093" w14:textId="06E350C8">
      <w:pPr>
        <w:pStyle w:val="scnoncodifiedsection"/>
      </w:pPr>
      <w:bookmarkStart w:name="bs_num_3_30f00c7ec" w:id="13"/>
      <w:bookmarkStart w:name="severability_94c0eecb1" w:id="14"/>
      <w:r>
        <w:t>S</w:t>
      </w:r>
      <w:bookmarkEnd w:id="13"/>
      <w:r>
        <w:t>ECTION 3.</w:t>
      </w:r>
      <w:r>
        <w:tab/>
      </w:r>
      <w:bookmarkEnd w:id="14"/>
      <w:r w:rsidRPr="00B0415B" w:rsidR="00244309">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51122132" w14:textId="33FD5915">
      <w:pPr>
        <w:pStyle w:val="scemptyline"/>
      </w:pPr>
    </w:p>
    <w:p w:rsidRPr="00DF3B44" w:rsidR="007A10F1" w:rsidP="007A10F1" w:rsidRDefault="00E27805" w14:paraId="3F906770" w14:textId="77777777">
      <w:pPr>
        <w:pStyle w:val="scnoncodifiedsection"/>
      </w:pPr>
      <w:bookmarkStart w:name="bs_num_4_lastsection" w:id="15"/>
      <w:bookmarkStart w:name="eff_date_section" w:id="16"/>
      <w:r w:rsidRPr="00DF3B44">
        <w:t>S</w:t>
      </w:r>
      <w:bookmarkEnd w:id="15"/>
      <w:r w:rsidRPr="00DF3B44">
        <w:t>ECTION 4.</w:t>
      </w:r>
      <w:r w:rsidRPr="00DF3B44" w:rsidR="005D3013">
        <w:tab/>
      </w:r>
      <w:r w:rsidRPr="00DF3B44" w:rsidR="007A10F1">
        <w:t>This act takes effect upon approval by the Governor.</w:t>
      </w:r>
      <w:bookmarkEnd w:id="16"/>
    </w:p>
    <w:p w:rsidRPr="00DF3B44" w:rsidR="005516F6" w:rsidP="009E4191" w:rsidRDefault="007A10F1" w14:paraId="21DCF93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77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D79E" w14:textId="77777777" w:rsidR="003C60AA" w:rsidRDefault="003C60AA" w:rsidP="0010329A">
      <w:pPr>
        <w:spacing w:after="0" w:line="240" w:lineRule="auto"/>
      </w:pPr>
      <w:r>
        <w:separator/>
      </w:r>
    </w:p>
    <w:p w14:paraId="26DCBDBE" w14:textId="77777777" w:rsidR="003C60AA" w:rsidRDefault="003C60AA"/>
  </w:endnote>
  <w:endnote w:type="continuationSeparator" w:id="0">
    <w:p w14:paraId="13BE3DF1" w14:textId="77777777" w:rsidR="003C60AA" w:rsidRDefault="003C60AA" w:rsidP="0010329A">
      <w:pPr>
        <w:spacing w:after="0" w:line="240" w:lineRule="auto"/>
      </w:pPr>
      <w:r>
        <w:continuationSeparator/>
      </w:r>
    </w:p>
    <w:p w14:paraId="045B05B8" w14:textId="77777777" w:rsidR="003C60AA" w:rsidRDefault="003C60AA"/>
  </w:endnote>
  <w:endnote w:type="continuationNotice" w:id="1">
    <w:p w14:paraId="4CFB8E5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F34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9BAB9AA" w14:textId="77777777" w:rsidR="00685035" w:rsidRPr="007B4AF7" w:rsidRDefault="005D17B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5D85">
              <w:rPr>
                <w:noProof/>
              </w:rPr>
              <w:t>SR-0522KM26.docx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BAC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C91A" w14:textId="77777777" w:rsidR="003C60AA" w:rsidRDefault="003C60AA" w:rsidP="0010329A">
      <w:pPr>
        <w:spacing w:after="0" w:line="240" w:lineRule="auto"/>
      </w:pPr>
      <w:r>
        <w:separator/>
      </w:r>
    </w:p>
    <w:p w14:paraId="653AB66C" w14:textId="77777777" w:rsidR="003C60AA" w:rsidRDefault="003C60AA"/>
  </w:footnote>
  <w:footnote w:type="continuationSeparator" w:id="0">
    <w:p w14:paraId="6277096A" w14:textId="77777777" w:rsidR="003C60AA" w:rsidRDefault="003C60AA" w:rsidP="0010329A">
      <w:pPr>
        <w:spacing w:after="0" w:line="240" w:lineRule="auto"/>
      </w:pPr>
      <w:r>
        <w:continuationSeparator/>
      </w:r>
    </w:p>
    <w:p w14:paraId="0BB12385" w14:textId="77777777" w:rsidR="003C60AA" w:rsidRDefault="003C60AA"/>
  </w:footnote>
  <w:footnote w:type="continuationNotice" w:id="1">
    <w:p w14:paraId="5DA0EEE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7CF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3B0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CB1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FAA"/>
    <w:rsid w:val="00017FB0"/>
    <w:rsid w:val="00020B5D"/>
    <w:rsid w:val="00026421"/>
    <w:rsid w:val="00030409"/>
    <w:rsid w:val="00037F04"/>
    <w:rsid w:val="000404BF"/>
    <w:rsid w:val="00042B64"/>
    <w:rsid w:val="00044B84"/>
    <w:rsid w:val="000479D0"/>
    <w:rsid w:val="00061E2A"/>
    <w:rsid w:val="0006464F"/>
    <w:rsid w:val="00066B54"/>
    <w:rsid w:val="00072FCD"/>
    <w:rsid w:val="00074A4F"/>
    <w:rsid w:val="00077B65"/>
    <w:rsid w:val="000A3C25"/>
    <w:rsid w:val="000B4C02"/>
    <w:rsid w:val="000B5B4A"/>
    <w:rsid w:val="000B7FE1"/>
    <w:rsid w:val="000C06F8"/>
    <w:rsid w:val="000C3E88"/>
    <w:rsid w:val="000C46B9"/>
    <w:rsid w:val="000C5260"/>
    <w:rsid w:val="000C58E4"/>
    <w:rsid w:val="000C6F9A"/>
    <w:rsid w:val="000D2F44"/>
    <w:rsid w:val="000D33E4"/>
    <w:rsid w:val="000E00ED"/>
    <w:rsid w:val="000E018D"/>
    <w:rsid w:val="000E578A"/>
    <w:rsid w:val="000F2250"/>
    <w:rsid w:val="0010329A"/>
    <w:rsid w:val="00104C14"/>
    <w:rsid w:val="00105756"/>
    <w:rsid w:val="00107DA7"/>
    <w:rsid w:val="001164F9"/>
    <w:rsid w:val="0011719C"/>
    <w:rsid w:val="00140049"/>
    <w:rsid w:val="001647EF"/>
    <w:rsid w:val="00171601"/>
    <w:rsid w:val="001730EB"/>
    <w:rsid w:val="00173276"/>
    <w:rsid w:val="001732ED"/>
    <w:rsid w:val="00176122"/>
    <w:rsid w:val="001813C5"/>
    <w:rsid w:val="00183B3E"/>
    <w:rsid w:val="0019025B"/>
    <w:rsid w:val="00192AF7"/>
    <w:rsid w:val="0019676C"/>
    <w:rsid w:val="00197366"/>
    <w:rsid w:val="001A136C"/>
    <w:rsid w:val="001A1D8E"/>
    <w:rsid w:val="001A2DD1"/>
    <w:rsid w:val="001A4D45"/>
    <w:rsid w:val="001A5C88"/>
    <w:rsid w:val="001B6DA2"/>
    <w:rsid w:val="001C25EC"/>
    <w:rsid w:val="001F2A41"/>
    <w:rsid w:val="001F313F"/>
    <w:rsid w:val="001F331D"/>
    <w:rsid w:val="001F394C"/>
    <w:rsid w:val="001F6AA4"/>
    <w:rsid w:val="002038AA"/>
    <w:rsid w:val="002114C8"/>
    <w:rsid w:val="0021166F"/>
    <w:rsid w:val="002162DF"/>
    <w:rsid w:val="00230038"/>
    <w:rsid w:val="00232052"/>
    <w:rsid w:val="00233975"/>
    <w:rsid w:val="00236D73"/>
    <w:rsid w:val="00244309"/>
    <w:rsid w:val="00246535"/>
    <w:rsid w:val="00257F60"/>
    <w:rsid w:val="0026165A"/>
    <w:rsid w:val="002617F1"/>
    <w:rsid w:val="002625EA"/>
    <w:rsid w:val="00262AC5"/>
    <w:rsid w:val="00264AE9"/>
    <w:rsid w:val="00274C44"/>
    <w:rsid w:val="00275AE6"/>
    <w:rsid w:val="002836D8"/>
    <w:rsid w:val="00296A72"/>
    <w:rsid w:val="002A7989"/>
    <w:rsid w:val="002B02F3"/>
    <w:rsid w:val="002C3463"/>
    <w:rsid w:val="002D09E1"/>
    <w:rsid w:val="002D266D"/>
    <w:rsid w:val="002D49A4"/>
    <w:rsid w:val="002D5B3D"/>
    <w:rsid w:val="002D7447"/>
    <w:rsid w:val="002E315A"/>
    <w:rsid w:val="002E4F8C"/>
    <w:rsid w:val="002F560C"/>
    <w:rsid w:val="002F5847"/>
    <w:rsid w:val="00301DEA"/>
    <w:rsid w:val="00302416"/>
    <w:rsid w:val="0030425A"/>
    <w:rsid w:val="0031180E"/>
    <w:rsid w:val="00332CCA"/>
    <w:rsid w:val="003421F1"/>
    <w:rsid w:val="0034279C"/>
    <w:rsid w:val="00354F64"/>
    <w:rsid w:val="003559A1"/>
    <w:rsid w:val="00361563"/>
    <w:rsid w:val="00371D36"/>
    <w:rsid w:val="00373E17"/>
    <w:rsid w:val="003740D6"/>
    <w:rsid w:val="00374384"/>
    <w:rsid w:val="003775E6"/>
    <w:rsid w:val="00381998"/>
    <w:rsid w:val="00384B56"/>
    <w:rsid w:val="003A5F1C"/>
    <w:rsid w:val="003B1F39"/>
    <w:rsid w:val="003B1FE2"/>
    <w:rsid w:val="003C3E2E"/>
    <w:rsid w:val="003C60AA"/>
    <w:rsid w:val="003D4A3C"/>
    <w:rsid w:val="003D55B2"/>
    <w:rsid w:val="003E0033"/>
    <w:rsid w:val="003E150C"/>
    <w:rsid w:val="003E4097"/>
    <w:rsid w:val="003E5452"/>
    <w:rsid w:val="003E7165"/>
    <w:rsid w:val="003E76A3"/>
    <w:rsid w:val="003E7FF6"/>
    <w:rsid w:val="004046B5"/>
    <w:rsid w:val="00406F27"/>
    <w:rsid w:val="004141B8"/>
    <w:rsid w:val="00416F4E"/>
    <w:rsid w:val="004203B9"/>
    <w:rsid w:val="00432135"/>
    <w:rsid w:val="00436FB8"/>
    <w:rsid w:val="00440121"/>
    <w:rsid w:val="00446987"/>
    <w:rsid w:val="00446D28"/>
    <w:rsid w:val="004506E5"/>
    <w:rsid w:val="0046370E"/>
    <w:rsid w:val="00466CD0"/>
    <w:rsid w:val="00473583"/>
    <w:rsid w:val="0047362B"/>
    <w:rsid w:val="00477F32"/>
    <w:rsid w:val="00481850"/>
    <w:rsid w:val="004851A0"/>
    <w:rsid w:val="0048627F"/>
    <w:rsid w:val="004930AE"/>
    <w:rsid w:val="004932AB"/>
    <w:rsid w:val="00494BEF"/>
    <w:rsid w:val="00495EFF"/>
    <w:rsid w:val="004A5512"/>
    <w:rsid w:val="004A6BE5"/>
    <w:rsid w:val="004B0C18"/>
    <w:rsid w:val="004B2B3A"/>
    <w:rsid w:val="004B5970"/>
    <w:rsid w:val="004C1A04"/>
    <w:rsid w:val="004C20BC"/>
    <w:rsid w:val="004C5C9A"/>
    <w:rsid w:val="004D1442"/>
    <w:rsid w:val="004D3DCB"/>
    <w:rsid w:val="004D7274"/>
    <w:rsid w:val="004E1946"/>
    <w:rsid w:val="004E66E9"/>
    <w:rsid w:val="004E7DDE"/>
    <w:rsid w:val="004F0090"/>
    <w:rsid w:val="004F172C"/>
    <w:rsid w:val="004F4E8C"/>
    <w:rsid w:val="005002ED"/>
    <w:rsid w:val="00500DBC"/>
    <w:rsid w:val="005102BE"/>
    <w:rsid w:val="00523BB0"/>
    <w:rsid w:val="00523F7F"/>
    <w:rsid w:val="00524D54"/>
    <w:rsid w:val="0054531B"/>
    <w:rsid w:val="00545C03"/>
    <w:rsid w:val="00546C24"/>
    <w:rsid w:val="005476FF"/>
    <w:rsid w:val="005516F6"/>
    <w:rsid w:val="00552842"/>
    <w:rsid w:val="00552D14"/>
    <w:rsid w:val="00554E89"/>
    <w:rsid w:val="00564B3F"/>
    <w:rsid w:val="00564B58"/>
    <w:rsid w:val="00572281"/>
    <w:rsid w:val="005801DD"/>
    <w:rsid w:val="0058664D"/>
    <w:rsid w:val="00592A40"/>
    <w:rsid w:val="005A28BC"/>
    <w:rsid w:val="005A5377"/>
    <w:rsid w:val="005B7817"/>
    <w:rsid w:val="005C06C8"/>
    <w:rsid w:val="005C23D7"/>
    <w:rsid w:val="005C40EB"/>
    <w:rsid w:val="005C7593"/>
    <w:rsid w:val="005D02B4"/>
    <w:rsid w:val="005D3013"/>
    <w:rsid w:val="005D59E1"/>
    <w:rsid w:val="005D78E9"/>
    <w:rsid w:val="005E1E50"/>
    <w:rsid w:val="005E2B9C"/>
    <w:rsid w:val="005E3332"/>
    <w:rsid w:val="005E71DF"/>
    <w:rsid w:val="005F73F2"/>
    <w:rsid w:val="005F76B0"/>
    <w:rsid w:val="0060288C"/>
    <w:rsid w:val="00604429"/>
    <w:rsid w:val="006067B0"/>
    <w:rsid w:val="00606A8B"/>
    <w:rsid w:val="00610EB2"/>
    <w:rsid w:val="00611EBA"/>
    <w:rsid w:val="006213A8"/>
    <w:rsid w:val="0062235B"/>
    <w:rsid w:val="00623BEA"/>
    <w:rsid w:val="006347E9"/>
    <w:rsid w:val="00636D0C"/>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025B"/>
    <w:rsid w:val="006A395F"/>
    <w:rsid w:val="006A65E2"/>
    <w:rsid w:val="006B37BD"/>
    <w:rsid w:val="006C092D"/>
    <w:rsid w:val="006C099D"/>
    <w:rsid w:val="006C18F0"/>
    <w:rsid w:val="006C2E24"/>
    <w:rsid w:val="006C7E01"/>
    <w:rsid w:val="006D64A5"/>
    <w:rsid w:val="006E0935"/>
    <w:rsid w:val="006E353F"/>
    <w:rsid w:val="006E35AB"/>
    <w:rsid w:val="00711AA9"/>
    <w:rsid w:val="00722155"/>
    <w:rsid w:val="00723CFB"/>
    <w:rsid w:val="00730C87"/>
    <w:rsid w:val="0073166B"/>
    <w:rsid w:val="00737F19"/>
    <w:rsid w:val="00741E04"/>
    <w:rsid w:val="007531A3"/>
    <w:rsid w:val="00782BF8"/>
    <w:rsid w:val="00783C75"/>
    <w:rsid w:val="007849D9"/>
    <w:rsid w:val="00787433"/>
    <w:rsid w:val="007A02ED"/>
    <w:rsid w:val="007A08D2"/>
    <w:rsid w:val="007A10F1"/>
    <w:rsid w:val="007A2F4F"/>
    <w:rsid w:val="007A3D50"/>
    <w:rsid w:val="007B2D29"/>
    <w:rsid w:val="007B412F"/>
    <w:rsid w:val="007B4AF7"/>
    <w:rsid w:val="007B4DBF"/>
    <w:rsid w:val="007C5458"/>
    <w:rsid w:val="007C58B0"/>
    <w:rsid w:val="007D2C67"/>
    <w:rsid w:val="007D431A"/>
    <w:rsid w:val="007E06BB"/>
    <w:rsid w:val="007F50D1"/>
    <w:rsid w:val="008138C1"/>
    <w:rsid w:val="00816D52"/>
    <w:rsid w:val="00831048"/>
    <w:rsid w:val="00834272"/>
    <w:rsid w:val="00850A9A"/>
    <w:rsid w:val="008527BC"/>
    <w:rsid w:val="008625C1"/>
    <w:rsid w:val="00864C6C"/>
    <w:rsid w:val="0087671D"/>
    <w:rsid w:val="008806F9"/>
    <w:rsid w:val="00887957"/>
    <w:rsid w:val="00897C96"/>
    <w:rsid w:val="008A57E3"/>
    <w:rsid w:val="008B5BF4"/>
    <w:rsid w:val="008C0CEE"/>
    <w:rsid w:val="008C1B18"/>
    <w:rsid w:val="008C2871"/>
    <w:rsid w:val="008D2F7C"/>
    <w:rsid w:val="008D46EC"/>
    <w:rsid w:val="008D5726"/>
    <w:rsid w:val="008E0E25"/>
    <w:rsid w:val="008E61A1"/>
    <w:rsid w:val="009031EF"/>
    <w:rsid w:val="009165D4"/>
    <w:rsid w:val="00917EA3"/>
    <w:rsid w:val="00917EE0"/>
    <w:rsid w:val="00921C89"/>
    <w:rsid w:val="00926966"/>
    <w:rsid w:val="00926D03"/>
    <w:rsid w:val="00934036"/>
    <w:rsid w:val="00934889"/>
    <w:rsid w:val="009433D2"/>
    <w:rsid w:val="00945161"/>
    <w:rsid w:val="0094541D"/>
    <w:rsid w:val="009473EA"/>
    <w:rsid w:val="00947747"/>
    <w:rsid w:val="00954E7E"/>
    <w:rsid w:val="009554D9"/>
    <w:rsid w:val="00955BA6"/>
    <w:rsid w:val="009572F9"/>
    <w:rsid w:val="00960D0F"/>
    <w:rsid w:val="0098366F"/>
    <w:rsid w:val="00983A03"/>
    <w:rsid w:val="00986063"/>
    <w:rsid w:val="00991F67"/>
    <w:rsid w:val="00992876"/>
    <w:rsid w:val="009A0DCE"/>
    <w:rsid w:val="009A22CD"/>
    <w:rsid w:val="009A3E4B"/>
    <w:rsid w:val="009B35FD"/>
    <w:rsid w:val="009B3FF2"/>
    <w:rsid w:val="009B5E9C"/>
    <w:rsid w:val="009B6815"/>
    <w:rsid w:val="009C33F1"/>
    <w:rsid w:val="009C7E04"/>
    <w:rsid w:val="009D2967"/>
    <w:rsid w:val="009D3C2B"/>
    <w:rsid w:val="009D47CA"/>
    <w:rsid w:val="009E4191"/>
    <w:rsid w:val="009F2AB1"/>
    <w:rsid w:val="009F4FAF"/>
    <w:rsid w:val="009F68F1"/>
    <w:rsid w:val="00A04529"/>
    <w:rsid w:val="00A0584B"/>
    <w:rsid w:val="00A16C93"/>
    <w:rsid w:val="00A17135"/>
    <w:rsid w:val="00A21A6F"/>
    <w:rsid w:val="00A249D7"/>
    <w:rsid w:val="00A24E56"/>
    <w:rsid w:val="00A26A62"/>
    <w:rsid w:val="00A327CA"/>
    <w:rsid w:val="00A35A9B"/>
    <w:rsid w:val="00A4070E"/>
    <w:rsid w:val="00A40CA0"/>
    <w:rsid w:val="00A41857"/>
    <w:rsid w:val="00A42B7D"/>
    <w:rsid w:val="00A504A7"/>
    <w:rsid w:val="00A53677"/>
    <w:rsid w:val="00A53BF2"/>
    <w:rsid w:val="00A544CC"/>
    <w:rsid w:val="00A60D68"/>
    <w:rsid w:val="00A62FE2"/>
    <w:rsid w:val="00A70F66"/>
    <w:rsid w:val="00A72FE3"/>
    <w:rsid w:val="00A73377"/>
    <w:rsid w:val="00A73EFA"/>
    <w:rsid w:val="00A77A3B"/>
    <w:rsid w:val="00A80068"/>
    <w:rsid w:val="00A90459"/>
    <w:rsid w:val="00A92F6F"/>
    <w:rsid w:val="00A97523"/>
    <w:rsid w:val="00AA44FD"/>
    <w:rsid w:val="00AA46E1"/>
    <w:rsid w:val="00AA7824"/>
    <w:rsid w:val="00AB0FA3"/>
    <w:rsid w:val="00AB73BF"/>
    <w:rsid w:val="00AC079C"/>
    <w:rsid w:val="00AC335C"/>
    <w:rsid w:val="00AC463E"/>
    <w:rsid w:val="00AD3BE2"/>
    <w:rsid w:val="00AD3E3D"/>
    <w:rsid w:val="00AE143E"/>
    <w:rsid w:val="00AE1EE4"/>
    <w:rsid w:val="00AE36EC"/>
    <w:rsid w:val="00AE7406"/>
    <w:rsid w:val="00AF1688"/>
    <w:rsid w:val="00AF46E6"/>
    <w:rsid w:val="00AF5139"/>
    <w:rsid w:val="00B02BE6"/>
    <w:rsid w:val="00B06EDA"/>
    <w:rsid w:val="00B1161F"/>
    <w:rsid w:val="00B11661"/>
    <w:rsid w:val="00B1786D"/>
    <w:rsid w:val="00B32B4D"/>
    <w:rsid w:val="00B4137E"/>
    <w:rsid w:val="00B530FE"/>
    <w:rsid w:val="00B54DF7"/>
    <w:rsid w:val="00B56223"/>
    <w:rsid w:val="00B56E79"/>
    <w:rsid w:val="00B57AA7"/>
    <w:rsid w:val="00B637AA"/>
    <w:rsid w:val="00B63BE2"/>
    <w:rsid w:val="00B7592C"/>
    <w:rsid w:val="00B809D3"/>
    <w:rsid w:val="00B83C07"/>
    <w:rsid w:val="00B84B66"/>
    <w:rsid w:val="00B85475"/>
    <w:rsid w:val="00B9090A"/>
    <w:rsid w:val="00B92196"/>
    <w:rsid w:val="00B9228D"/>
    <w:rsid w:val="00B929EC"/>
    <w:rsid w:val="00BA3A50"/>
    <w:rsid w:val="00BB0725"/>
    <w:rsid w:val="00BC408A"/>
    <w:rsid w:val="00BC5023"/>
    <w:rsid w:val="00BC556C"/>
    <w:rsid w:val="00BD42DA"/>
    <w:rsid w:val="00BD4684"/>
    <w:rsid w:val="00BE08A7"/>
    <w:rsid w:val="00BE4391"/>
    <w:rsid w:val="00BF3869"/>
    <w:rsid w:val="00BF3E48"/>
    <w:rsid w:val="00BF5420"/>
    <w:rsid w:val="00C15F1B"/>
    <w:rsid w:val="00C16288"/>
    <w:rsid w:val="00C17D1D"/>
    <w:rsid w:val="00C36B86"/>
    <w:rsid w:val="00C41F16"/>
    <w:rsid w:val="00C45923"/>
    <w:rsid w:val="00C543E7"/>
    <w:rsid w:val="00C70225"/>
    <w:rsid w:val="00C72198"/>
    <w:rsid w:val="00C73C7D"/>
    <w:rsid w:val="00C75005"/>
    <w:rsid w:val="00C81960"/>
    <w:rsid w:val="00C95EE4"/>
    <w:rsid w:val="00C970DF"/>
    <w:rsid w:val="00CA7E71"/>
    <w:rsid w:val="00CB00ED"/>
    <w:rsid w:val="00CB12BB"/>
    <w:rsid w:val="00CB2673"/>
    <w:rsid w:val="00CB701D"/>
    <w:rsid w:val="00CC3F0E"/>
    <w:rsid w:val="00CC6E07"/>
    <w:rsid w:val="00CD08C9"/>
    <w:rsid w:val="00CD1FE8"/>
    <w:rsid w:val="00CD38CD"/>
    <w:rsid w:val="00CD3E0C"/>
    <w:rsid w:val="00CD5565"/>
    <w:rsid w:val="00CD616C"/>
    <w:rsid w:val="00CE49D9"/>
    <w:rsid w:val="00CF2643"/>
    <w:rsid w:val="00CF68D6"/>
    <w:rsid w:val="00CF7B4A"/>
    <w:rsid w:val="00D009F8"/>
    <w:rsid w:val="00D01147"/>
    <w:rsid w:val="00D078DA"/>
    <w:rsid w:val="00D13DAA"/>
    <w:rsid w:val="00D14995"/>
    <w:rsid w:val="00D204F2"/>
    <w:rsid w:val="00D2455C"/>
    <w:rsid w:val="00D25023"/>
    <w:rsid w:val="00D27F8C"/>
    <w:rsid w:val="00D33843"/>
    <w:rsid w:val="00D50053"/>
    <w:rsid w:val="00D54A6F"/>
    <w:rsid w:val="00D57D57"/>
    <w:rsid w:val="00D62E42"/>
    <w:rsid w:val="00D6516E"/>
    <w:rsid w:val="00D67CA5"/>
    <w:rsid w:val="00D772FB"/>
    <w:rsid w:val="00DA1AA0"/>
    <w:rsid w:val="00DA512B"/>
    <w:rsid w:val="00DC1C13"/>
    <w:rsid w:val="00DC343F"/>
    <w:rsid w:val="00DC44A8"/>
    <w:rsid w:val="00DE4BEE"/>
    <w:rsid w:val="00DE5B3D"/>
    <w:rsid w:val="00DE7112"/>
    <w:rsid w:val="00DE7325"/>
    <w:rsid w:val="00DF19BE"/>
    <w:rsid w:val="00DF20E3"/>
    <w:rsid w:val="00DF3B44"/>
    <w:rsid w:val="00E02599"/>
    <w:rsid w:val="00E05D85"/>
    <w:rsid w:val="00E1372E"/>
    <w:rsid w:val="00E21D30"/>
    <w:rsid w:val="00E24D9A"/>
    <w:rsid w:val="00E27805"/>
    <w:rsid w:val="00E27A11"/>
    <w:rsid w:val="00E30497"/>
    <w:rsid w:val="00E358A2"/>
    <w:rsid w:val="00E35C9A"/>
    <w:rsid w:val="00E3771B"/>
    <w:rsid w:val="00E40979"/>
    <w:rsid w:val="00E43F26"/>
    <w:rsid w:val="00E44551"/>
    <w:rsid w:val="00E51C0F"/>
    <w:rsid w:val="00E52577"/>
    <w:rsid w:val="00E52A36"/>
    <w:rsid w:val="00E54C83"/>
    <w:rsid w:val="00E55ABC"/>
    <w:rsid w:val="00E6378B"/>
    <w:rsid w:val="00E63EC3"/>
    <w:rsid w:val="00E653DA"/>
    <w:rsid w:val="00E65958"/>
    <w:rsid w:val="00E67AC7"/>
    <w:rsid w:val="00E84FE5"/>
    <w:rsid w:val="00E879A5"/>
    <w:rsid w:val="00E879FC"/>
    <w:rsid w:val="00E97F0F"/>
    <w:rsid w:val="00EA2574"/>
    <w:rsid w:val="00EA2F1F"/>
    <w:rsid w:val="00EA3F2E"/>
    <w:rsid w:val="00EA57EC"/>
    <w:rsid w:val="00EA6208"/>
    <w:rsid w:val="00EB0029"/>
    <w:rsid w:val="00EB120E"/>
    <w:rsid w:val="00EB34C8"/>
    <w:rsid w:val="00EB351D"/>
    <w:rsid w:val="00EB46E2"/>
    <w:rsid w:val="00EB4C28"/>
    <w:rsid w:val="00EC0045"/>
    <w:rsid w:val="00EC21CD"/>
    <w:rsid w:val="00ED1A12"/>
    <w:rsid w:val="00ED2AD0"/>
    <w:rsid w:val="00ED452E"/>
    <w:rsid w:val="00EE3CDA"/>
    <w:rsid w:val="00EF37A8"/>
    <w:rsid w:val="00EF531F"/>
    <w:rsid w:val="00EF6695"/>
    <w:rsid w:val="00F000B9"/>
    <w:rsid w:val="00F05FE8"/>
    <w:rsid w:val="00F06D86"/>
    <w:rsid w:val="00F13D87"/>
    <w:rsid w:val="00F149E5"/>
    <w:rsid w:val="00F15E33"/>
    <w:rsid w:val="00F17DA2"/>
    <w:rsid w:val="00F22EC0"/>
    <w:rsid w:val="00F25C47"/>
    <w:rsid w:val="00F27D7B"/>
    <w:rsid w:val="00F316C1"/>
    <w:rsid w:val="00F31D34"/>
    <w:rsid w:val="00F33DED"/>
    <w:rsid w:val="00F342A1"/>
    <w:rsid w:val="00F36FBA"/>
    <w:rsid w:val="00F44D36"/>
    <w:rsid w:val="00F46262"/>
    <w:rsid w:val="00F4795D"/>
    <w:rsid w:val="00F50A61"/>
    <w:rsid w:val="00F50D72"/>
    <w:rsid w:val="00F525CD"/>
    <w:rsid w:val="00F5286C"/>
    <w:rsid w:val="00F52E12"/>
    <w:rsid w:val="00F638CA"/>
    <w:rsid w:val="00F657C5"/>
    <w:rsid w:val="00F77B60"/>
    <w:rsid w:val="00F900B4"/>
    <w:rsid w:val="00FA0F2E"/>
    <w:rsid w:val="00FA4DB1"/>
    <w:rsid w:val="00FB3F2A"/>
    <w:rsid w:val="00FC3593"/>
    <w:rsid w:val="00FC5C6A"/>
    <w:rsid w:val="00FD117D"/>
    <w:rsid w:val="00FD72E3"/>
    <w:rsid w:val="00FE06FC"/>
    <w:rsid w:val="00FE4FD0"/>
    <w:rsid w:val="00FF0315"/>
    <w:rsid w:val="00FF1A96"/>
    <w:rsid w:val="00FF2121"/>
    <w:rsid w:val="00FF42CC"/>
    <w:rsid w:val="00FF70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1126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95EE4"/>
    <w:rPr>
      <w:rFonts w:ascii="Times New Roman" w:hAnsi="Times New Roman"/>
      <w:b w:val="0"/>
      <w:i w:val="0"/>
      <w:sz w:val="22"/>
    </w:rPr>
  </w:style>
  <w:style w:type="paragraph" w:styleId="NoSpacing">
    <w:name w:val="No Spacing"/>
    <w:uiPriority w:val="1"/>
    <w:qFormat/>
    <w:rsid w:val="00C95EE4"/>
    <w:pPr>
      <w:spacing w:after="0" w:line="240" w:lineRule="auto"/>
    </w:pPr>
  </w:style>
  <w:style w:type="paragraph" w:customStyle="1" w:styleId="scemptylineheader">
    <w:name w:val="sc_emptyline_header"/>
    <w:qFormat/>
    <w:rsid w:val="00C95EE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95EE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95EE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95EE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95E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95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95EE4"/>
    <w:rPr>
      <w:color w:val="808080"/>
    </w:rPr>
  </w:style>
  <w:style w:type="paragraph" w:customStyle="1" w:styleId="scdirectionallanguage">
    <w:name w:val="sc_directional_language"/>
    <w:qFormat/>
    <w:rsid w:val="00C95E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95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95EE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95E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95EE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95EE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95E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95EE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95E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95E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95E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95EE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95EE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95E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95E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95EE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95EE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95EE4"/>
    <w:rPr>
      <w:rFonts w:ascii="Times New Roman" w:hAnsi="Times New Roman"/>
      <w:color w:val="auto"/>
      <w:sz w:val="22"/>
    </w:rPr>
  </w:style>
  <w:style w:type="paragraph" w:customStyle="1" w:styleId="scclippagebillheader">
    <w:name w:val="sc_clip_page_bill_header"/>
    <w:qFormat/>
    <w:rsid w:val="00C95E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95EE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5EE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95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EE4"/>
    <w:rPr>
      <w:lang w:val="en-US"/>
    </w:rPr>
  </w:style>
  <w:style w:type="paragraph" w:styleId="Footer">
    <w:name w:val="footer"/>
    <w:basedOn w:val="Normal"/>
    <w:link w:val="FooterChar"/>
    <w:uiPriority w:val="99"/>
    <w:unhideWhenUsed/>
    <w:rsid w:val="00C95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EE4"/>
    <w:rPr>
      <w:lang w:val="en-US"/>
    </w:rPr>
  </w:style>
  <w:style w:type="paragraph" w:styleId="ListParagraph">
    <w:name w:val="List Paragraph"/>
    <w:basedOn w:val="Normal"/>
    <w:uiPriority w:val="34"/>
    <w:qFormat/>
    <w:rsid w:val="00C95EE4"/>
    <w:pPr>
      <w:ind w:left="720"/>
      <w:contextualSpacing/>
    </w:pPr>
  </w:style>
  <w:style w:type="paragraph" w:customStyle="1" w:styleId="scbillfooter">
    <w:name w:val="sc_bill_footer"/>
    <w:qFormat/>
    <w:rsid w:val="00C95EE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95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95EE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95EE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95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95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95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95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95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95E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95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95EE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95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95EE4"/>
    <w:pPr>
      <w:widowControl w:val="0"/>
      <w:suppressAutoHyphens/>
      <w:spacing w:after="0" w:line="360" w:lineRule="auto"/>
    </w:pPr>
    <w:rPr>
      <w:rFonts w:ascii="Times New Roman" w:hAnsi="Times New Roman"/>
      <w:lang w:val="en-US"/>
    </w:rPr>
  </w:style>
  <w:style w:type="paragraph" w:customStyle="1" w:styleId="sctableln">
    <w:name w:val="sc_table_ln"/>
    <w:qFormat/>
    <w:rsid w:val="00C95E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95EE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95EE4"/>
    <w:rPr>
      <w:strike/>
      <w:dstrike w:val="0"/>
    </w:rPr>
  </w:style>
  <w:style w:type="character" w:customStyle="1" w:styleId="scinsert">
    <w:name w:val="sc_insert"/>
    <w:uiPriority w:val="1"/>
    <w:qFormat/>
    <w:rsid w:val="00C95EE4"/>
    <w:rPr>
      <w:caps w:val="0"/>
      <w:smallCaps w:val="0"/>
      <w:strike w:val="0"/>
      <w:dstrike w:val="0"/>
      <w:vanish w:val="0"/>
      <w:u w:val="single"/>
      <w:vertAlign w:val="baseline"/>
    </w:rPr>
  </w:style>
  <w:style w:type="character" w:customStyle="1" w:styleId="scinsertred">
    <w:name w:val="sc_insert_red"/>
    <w:uiPriority w:val="1"/>
    <w:qFormat/>
    <w:rsid w:val="00C95EE4"/>
    <w:rPr>
      <w:caps w:val="0"/>
      <w:smallCaps w:val="0"/>
      <w:strike w:val="0"/>
      <w:dstrike w:val="0"/>
      <w:vanish w:val="0"/>
      <w:color w:val="FF0000"/>
      <w:u w:val="single"/>
      <w:vertAlign w:val="baseline"/>
    </w:rPr>
  </w:style>
  <w:style w:type="character" w:customStyle="1" w:styleId="scinsertblue">
    <w:name w:val="sc_insert_blue"/>
    <w:uiPriority w:val="1"/>
    <w:qFormat/>
    <w:rsid w:val="00C95EE4"/>
    <w:rPr>
      <w:caps w:val="0"/>
      <w:smallCaps w:val="0"/>
      <w:strike w:val="0"/>
      <w:dstrike w:val="0"/>
      <w:vanish w:val="0"/>
      <w:color w:val="0070C0"/>
      <w:u w:val="single"/>
      <w:vertAlign w:val="baseline"/>
    </w:rPr>
  </w:style>
  <w:style w:type="character" w:customStyle="1" w:styleId="scstrikered">
    <w:name w:val="sc_strike_red"/>
    <w:uiPriority w:val="1"/>
    <w:qFormat/>
    <w:rsid w:val="00C95EE4"/>
    <w:rPr>
      <w:strike/>
      <w:dstrike w:val="0"/>
      <w:color w:val="FF0000"/>
    </w:rPr>
  </w:style>
  <w:style w:type="character" w:customStyle="1" w:styleId="scstrikeblue">
    <w:name w:val="sc_strike_blue"/>
    <w:uiPriority w:val="1"/>
    <w:qFormat/>
    <w:rsid w:val="00C95EE4"/>
    <w:rPr>
      <w:strike/>
      <w:dstrike w:val="0"/>
      <w:color w:val="0070C0"/>
    </w:rPr>
  </w:style>
  <w:style w:type="character" w:customStyle="1" w:styleId="scinsertbluenounderline">
    <w:name w:val="sc_insert_blue_no_underline"/>
    <w:uiPriority w:val="1"/>
    <w:qFormat/>
    <w:rsid w:val="00C95EE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95EE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95EE4"/>
    <w:rPr>
      <w:strike/>
      <w:dstrike w:val="0"/>
      <w:color w:val="0070C0"/>
      <w:lang w:val="en-US"/>
    </w:rPr>
  </w:style>
  <w:style w:type="character" w:customStyle="1" w:styleId="scstrikerednoncodified">
    <w:name w:val="sc_strike_red_non_codified"/>
    <w:uiPriority w:val="1"/>
    <w:qFormat/>
    <w:rsid w:val="00C95EE4"/>
    <w:rPr>
      <w:strike/>
      <w:dstrike w:val="0"/>
      <w:color w:val="FF0000"/>
    </w:rPr>
  </w:style>
  <w:style w:type="paragraph" w:customStyle="1" w:styleId="scbillsiglines">
    <w:name w:val="sc_bill_sig_lines"/>
    <w:qFormat/>
    <w:rsid w:val="00C95E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95EE4"/>
    <w:rPr>
      <w:bdr w:val="none" w:sz="0" w:space="0" w:color="auto"/>
      <w:shd w:val="clear" w:color="auto" w:fill="FEC6C6"/>
    </w:rPr>
  </w:style>
  <w:style w:type="character" w:customStyle="1" w:styleId="screstoreblue">
    <w:name w:val="sc_restore_blue"/>
    <w:uiPriority w:val="1"/>
    <w:qFormat/>
    <w:rsid w:val="00C95EE4"/>
    <w:rPr>
      <w:color w:val="4472C4" w:themeColor="accent1"/>
      <w:bdr w:val="none" w:sz="0" w:space="0" w:color="auto"/>
      <w:shd w:val="clear" w:color="auto" w:fill="auto"/>
    </w:rPr>
  </w:style>
  <w:style w:type="character" w:customStyle="1" w:styleId="screstorered">
    <w:name w:val="sc_restore_red"/>
    <w:uiPriority w:val="1"/>
    <w:qFormat/>
    <w:rsid w:val="00C95EE4"/>
    <w:rPr>
      <w:color w:val="FF0000"/>
      <w:bdr w:val="none" w:sz="0" w:space="0" w:color="auto"/>
      <w:shd w:val="clear" w:color="auto" w:fill="auto"/>
    </w:rPr>
  </w:style>
  <w:style w:type="character" w:customStyle="1" w:styleId="scstrikenewblue">
    <w:name w:val="sc_strike_new_blue"/>
    <w:uiPriority w:val="1"/>
    <w:qFormat/>
    <w:rsid w:val="00C95EE4"/>
    <w:rPr>
      <w:strike w:val="0"/>
      <w:dstrike/>
      <w:color w:val="0070C0"/>
      <w:u w:val="none"/>
    </w:rPr>
  </w:style>
  <w:style w:type="character" w:customStyle="1" w:styleId="scstrikenewred">
    <w:name w:val="sc_strike_new_red"/>
    <w:uiPriority w:val="1"/>
    <w:qFormat/>
    <w:rsid w:val="00C95EE4"/>
    <w:rPr>
      <w:strike w:val="0"/>
      <w:dstrike/>
      <w:color w:val="FF0000"/>
      <w:u w:val="none"/>
    </w:rPr>
  </w:style>
  <w:style w:type="character" w:customStyle="1" w:styleId="scamendsenate">
    <w:name w:val="sc_amend_senate"/>
    <w:uiPriority w:val="1"/>
    <w:qFormat/>
    <w:rsid w:val="00C95EE4"/>
    <w:rPr>
      <w:bdr w:val="none" w:sz="0" w:space="0" w:color="auto"/>
      <w:shd w:val="clear" w:color="auto" w:fill="FFF2CC" w:themeFill="accent4" w:themeFillTint="33"/>
    </w:rPr>
  </w:style>
  <w:style w:type="character" w:customStyle="1" w:styleId="scamendhouse">
    <w:name w:val="sc_amend_house"/>
    <w:uiPriority w:val="1"/>
    <w:qFormat/>
    <w:rsid w:val="00C95EE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84B5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33&amp;session=126&amp;summary=B" TargetMode="External" Id="Rd801d3a7c4b6475d" /><Relationship Type="http://schemas.openxmlformats.org/officeDocument/2006/relationships/hyperlink" Target="https://www.scstatehouse.gov/sess126_2025-2026/prever/933_20260218.docx" TargetMode="External" Id="R765e3579861b40ab" /><Relationship Type="http://schemas.openxmlformats.org/officeDocument/2006/relationships/hyperlink" Target="h:\sj\20260218.docx" TargetMode="External" Id="Ra090362e0dda4114" /><Relationship Type="http://schemas.openxmlformats.org/officeDocument/2006/relationships/hyperlink" Target="h:\sj\20260218.docx" TargetMode="External" Id="R888ea325c3f648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74384"/>
    <w:rsid w:val="003E4FBC"/>
    <w:rsid w:val="003F4940"/>
    <w:rsid w:val="004506E5"/>
    <w:rsid w:val="004E2BB5"/>
    <w:rsid w:val="004F4E8C"/>
    <w:rsid w:val="00545C03"/>
    <w:rsid w:val="00580C56"/>
    <w:rsid w:val="006B363F"/>
    <w:rsid w:val="007070D2"/>
    <w:rsid w:val="00730C87"/>
    <w:rsid w:val="00776F2C"/>
    <w:rsid w:val="008F7723"/>
    <w:rsid w:val="009031EF"/>
    <w:rsid w:val="00912A5F"/>
    <w:rsid w:val="00940EED"/>
    <w:rsid w:val="00985255"/>
    <w:rsid w:val="009B3FF2"/>
    <w:rsid w:val="009C3651"/>
    <w:rsid w:val="00A51DBA"/>
    <w:rsid w:val="00B20DA6"/>
    <w:rsid w:val="00B457AF"/>
    <w:rsid w:val="00BF56C3"/>
    <w:rsid w:val="00C818FB"/>
    <w:rsid w:val="00CC0451"/>
    <w:rsid w:val="00D13DAA"/>
    <w:rsid w:val="00D6665C"/>
    <w:rsid w:val="00D900BD"/>
    <w:rsid w:val="00E76813"/>
    <w:rsid w:val="00F82BD9"/>
    <w:rsid w:val="00FF42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1b4a797a-4303-4e3d-974a-553faa45a191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INTRODATE>2026-02-18</T_BILL_D_INTRODATE>
  <T_BILL_D_SENATEINTRODATE>2026-02-18</T_BILL_D_SENATEINTRODATE>
  <T_BILL_N_INTERNALVERSIONNUMBER>1</T_BILL_N_INTERNALVERSIONNUMBER>
  <T_BILL_N_SESSION>126</T_BILL_N_SESSION>
  <T_BILL_N_VERSIONNUMBER>1</T_BILL_N_VERSIONNUMBER>
  <T_BILL_N_YEAR>2026</T_BILL_N_YEAR>
  <T_BILL_REQUEST_REQUEST>d743a5aa-4a21-4e5d-8c65-9ce87096a484</T_BILL_REQUEST_REQUEST>
  <T_BILL_R_ORIGINALDRAFT>99696e4b-4c17-40eb-909d-ed8ad8fb0a04</T_BILL_R_ORIGINALDRAFT>
  <T_BILL_SPONSOR_SPONSOR>f7d8b3c0-1397-4f14-b2d9-bf3949d78a49</T_BILL_SPONSOR_SPONSOR>
  <T_BILL_T_BILLNAME>[0933]</T_BILL_T_BILLNAME>
  <T_BILL_T_BILLNUMBER>933</T_BILL_T_BILLNUMBER>
  <T_BILL_T_BILLTITLE>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T_BILL_T_BILLTITLE>
  <T_BILL_T_CHAMBER>senate</T_BILL_T_CHAMBER>
  <T_BILL_T_FILENAME> </T_BILL_T_FILENAME>
  <T_BILL_T_LEGTYPE>bill_statewide</T_BILL_T_LEGTYPE>
  <T_BILL_T_RATNUMBERSTRING>SNone</T_BILL_T_RATNUMBERSTRING>
  <T_BILL_T_SECTIONS>[{"SectionUUID":"2c15485c-3e53-4ec4-9d50-fba4ba07b593","SectionName":"code_section","SectionNumber":1,"SectionType":"code_section","CodeSections":[{"CodeSectionBookmarkName":"cs_T2C3N20_a87ec0f7b","IsConstitutionSection":false,"Identity":"2-3-20","IsNew":false,"SubSections":[{"Level":1,"Identity":"T2C3N20SA","SubSectionBookmarkName":"ss_T2C3N20SA_lv1_1f027d4b9","IsNewSubSection":false,"SubSectionReplacement":""},{"Level":1,"Identity":"T2C3N20SB","SubSectionBookmarkName":"ss_T2C3N20SB_lv1_28382aad6","IsNewSubSection":false,"SubSectionReplacement":""},{"Level":1,"Identity":"T2C3N20SC","SubSectionBookmarkName":"ss_T2C3N20SC_lv1_5b5b33def","IsNewSubSection":false,"SubSectionReplacement":""}],"TitleRelatedTo":"Compensation of members of the general assembly","TitleSoAsTo":"provide that members of the general assembly shall receive a salary of forty-seven thousand five hundred dollars, and to provide that the members' salary shall be adjusted every two years by an inflation factor not to exceed five percent","Deleted":false,"IsStricken":false}],"TitleText":"","DisableControls":false,"Deleted":false,"RepealItems":[],"SectionBookmarkName":"bs_num_1_1a880ffc4"},{"SectionUUID":"3ef02390-6f5d-4825-9496-fc85b1dd0b7e","SectionName":"code_section","SectionNumber":2,"SectionType":"code_section","CodeSections":[{"CodeSectionBookmarkName":"cs_T9C9N10_04132b8d6","IsConstitutionSection":false,"Identity":"9-9-10","IsNew":false,"SubSections":[{"Level":1,"Identity":"T9C9N10S13","SubSectionBookmarkName":"ss_T9C9N10S13_lv1_d597da09c","IsNewSubSection":false,"SubSectionReplacement":""}],"TitleRelatedTo":"Definitions concerning the General Assembly retirement system","TitleSoAsTo":"provide that earnable compensation for the purposes of calculating benefits is limited to only the members' salary as provided by law","Deleted":false,"IsStricken":false}],"TitleText":"","DisableControls":false,"Deleted":false,"RepealItems":[],"SectionBookmarkName":"bs_num_2_9cde38a44"},{"SectionUUID":"b411be3d-89da-40bd-a43e-84b6f0b3dfb9","SectionName":"Severability","SectionNumber":3,"SectionType":"new","CodeSections":[],"TitleText":"","DisableControls":false,"Deleted":false,"RepealItems":[],"SectionBookmarkName":"bs_num_3_30f00c7ec"},{"SectionUUID":"8f03ca95-8faa-4d43-a9c2-8afc498075bd","SectionName":"standard_eff_date_section","SectionNumber":4,"SectionType":"drafting_clause","CodeSections":[],"TitleText":"","DisableControls":false,"Deleted":false,"RepealItems":[],"SectionBookmarkName":"bs_num_4_lastsection"}]</T_BILL_T_SECTIONS>
  <T_BILL_T_SUBJECT>Legislative Salary</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21970286-2E55-4067-932B-F2D604C5405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2861</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2026-02-18T18:06:00Z</dcterms:created>
  <dcterms:modified xsi:type="dcterms:W3CDTF">2026-02-18T18:06:00Z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