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SR-0533KM-AMB26.docx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Center for Educator Recruitment, Retention, and Advancement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w:t>
      </w:r>
      <w:r>
        <w:t xml:space="preserve"> (</w:t>
      </w:r>
      <w:hyperlink w:history="true" r:id="R3387a3a6f49e439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2/24/2026</w:t>
      </w:r>
      <w:r>
        <w:tab/>
        <w:t>Senate</w:t>
      </w:r>
      <w:r>
        <w:tab/>
        <w:t xml:space="preserve">Referred to Committee on</w:t>
      </w:r>
      <w:r>
        <w:rPr>
          <w:b/>
        </w:rPr>
        <w:t xml:space="preserve"> Education</w:t>
      </w:r>
      <w:r>
        <w:t xml:space="preserve"> (</w:t>
      </w:r>
      <w:hyperlink w:history="true" r:id="R0081d9e0a8af448d">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180fb3f3234f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434a932459401a">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34ED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141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57C1" w14:paraId="48DB32D0" w14:textId="36E05FDD">
          <w:pPr>
            <w:pStyle w:val="scresolutiontitle"/>
          </w:pPr>
          <w:r>
            <w:t xml:space="preserve">TO </w:t>
          </w:r>
          <w:r w:rsidRPr="00B257C1">
            <w:t xml:space="preserve">honor the Center for Educator Recruitment, Retention, and Advancement (CERRA) upon its fortieth anniversary, </w:t>
          </w:r>
          <w:r w:rsidR="00C10411">
            <w:t>to congratulate</w:t>
          </w:r>
          <w:r w:rsidRPr="00B257C1">
            <w:t xml:space="preserve"> the Center</w:t>
          </w:r>
          <w:r w:rsidR="00C10411">
            <w:t xml:space="preserve"> for its</w:t>
          </w:r>
          <w:r w:rsidRPr="00B257C1">
            <w:t xml:space="preserve"> decades of dedication to advancing education through recruitment and retention efforts, and </w:t>
          </w:r>
          <w:r w:rsidR="00C10411">
            <w:t>to recognize</w:t>
          </w:r>
          <w:r w:rsidRPr="00B257C1">
            <w:t xml:space="preserve"> March 24, 2026, as “CERRA Recognition and Celebration Day.”</w:t>
          </w:r>
        </w:p>
      </w:sdtContent>
    </w:sdt>
    <w:p w:rsidR="0010776B" w:rsidP="00091FD9" w:rsidRDefault="0010776B" w14:paraId="48DB32D1" w14:textId="56627158">
      <w:pPr>
        <w:pStyle w:val="scresolutiontitle"/>
      </w:pPr>
    </w:p>
    <w:p w:rsidR="008C3A19" w:rsidP="00084D53" w:rsidRDefault="008C3A19" w14:paraId="5C7CA9E3" w14:textId="3E1BB453">
      <w:pPr>
        <w:pStyle w:val="scresolutionwhereas"/>
      </w:pPr>
      <w:bookmarkStart w:name="wa_82697beb7" w:id="1"/>
      <w:r w:rsidRPr="00084D53">
        <w:t>W</w:t>
      </w:r>
      <w:bookmarkEnd w:id="1"/>
      <w:r w:rsidRPr="00084D53">
        <w:t>hereas,</w:t>
      </w:r>
      <w:r w:rsidR="00400FA1">
        <w:t xml:space="preserve"> </w:t>
      </w:r>
      <w:r w:rsidR="00C10411">
        <w:t>t</w:t>
      </w:r>
      <w:r w:rsidR="00400FA1">
        <w:t>he Center of Educator Recruitment, Retention, and Advancement (CERRA) was established as the South Carolina Center for Teacher Recruitment in 1985 to address the growing teacher shortage</w:t>
      </w:r>
      <w:r w:rsidRPr="00084D53">
        <w:t>; and</w:t>
      </w:r>
    </w:p>
    <w:p w:rsidR="008C3A19" w:rsidP="00AF1A81" w:rsidRDefault="008C3A19" w14:paraId="69ECC539" w14:textId="77777777">
      <w:pPr>
        <w:pStyle w:val="scemptyline"/>
      </w:pPr>
    </w:p>
    <w:p w:rsidR="00F935A0" w:rsidP="00084D53" w:rsidRDefault="00F935A0" w14:paraId="2EACEF40" w14:textId="51D568A4">
      <w:pPr>
        <w:pStyle w:val="scresolutionwhereas"/>
      </w:pPr>
      <w:bookmarkStart w:name="wa_f5990a548" w:id="2"/>
      <w:r>
        <w:t>W</w:t>
      </w:r>
      <w:bookmarkEnd w:id="2"/>
      <w:r>
        <w:t>hereas</w:t>
      </w:r>
      <w:r w:rsidRPr="00400FA1" w:rsidR="00400FA1">
        <w:t xml:space="preserve">, CERRA’s pilot program, Teacher Cadets, started in just four high schools but is now in </w:t>
      </w:r>
      <w:r w:rsidR="00400FA1">
        <w:t>one hundred sixty-three</w:t>
      </w:r>
      <w:r w:rsidRPr="00400FA1" w:rsidR="00400FA1">
        <w:t xml:space="preserve"> high schools in </w:t>
      </w:r>
      <w:r w:rsidR="00400FA1">
        <w:t>seventy</w:t>
      </w:r>
      <w:r w:rsidRPr="00400FA1" w:rsidR="00400FA1">
        <w:t xml:space="preserve"> of South Carolina’s </w:t>
      </w:r>
      <w:r w:rsidR="00400FA1">
        <w:t>seventy-five</w:t>
      </w:r>
      <w:r w:rsidRPr="00400FA1" w:rsidR="00400FA1">
        <w:t xml:space="preserve"> school districts; and Pro Team, a middle school program grown from the success of Teacher Cadets</w:t>
      </w:r>
      <w:r w:rsidR="00400FA1">
        <w:t>,</w:t>
      </w:r>
      <w:r w:rsidRPr="00400FA1" w:rsidR="00400FA1">
        <w:t xml:space="preserve"> is in </w:t>
      </w:r>
      <w:r w:rsidR="00400FA1">
        <w:t>fifty-seven</w:t>
      </w:r>
      <w:r w:rsidRPr="00400FA1" w:rsidR="00400FA1">
        <w:t xml:space="preserve"> middle schools in the </w:t>
      </w:r>
      <w:r w:rsidR="00C10411">
        <w:t>S</w:t>
      </w:r>
      <w:r w:rsidRPr="00400FA1" w:rsidR="00400FA1">
        <w:t>tate</w:t>
      </w:r>
      <w:r>
        <w:t>; and</w:t>
      </w:r>
    </w:p>
    <w:p w:rsidR="00F935A0" w:rsidP="00B31DA6" w:rsidRDefault="00F935A0" w14:paraId="16A4F864" w14:textId="4BF881AD">
      <w:pPr>
        <w:pStyle w:val="scemptyline"/>
      </w:pPr>
    </w:p>
    <w:p w:rsidR="008A7625" w:rsidP="00084D53" w:rsidRDefault="00F935A0" w14:paraId="4666F527" w14:textId="4A04FFCB">
      <w:pPr>
        <w:pStyle w:val="scresolutionwhereas"/>
      </w:pPr>
      <w:bookmarkStart w:name="wa_f91e60de3" w:id="3"/>
      <w:r>
        <w:t>W</w:t>
      </w:r>
      <w:bookmarkEnd w:id="3"/>
      <w:r>
        <w:t>here</w:t>
      </w:r>
      <w:r w:rsidR="008A7625">
        <w:t>as,</w:t>
      </w:r>
      <w:r w:rsidR="001347EE">
        <w:t xml:space="preserve"> </w:t>
      </w:r>
      <w:r w:rsidRPr="00400FA1" w:rsidR="00400FA1">
        <w:t>CERRA’s South Carolina Teaching Fellows Program, which was founded in 1999, provides fellowship</w:t>
      </w:r>
      <w:r w:rsidR="00B257C1">
        <w:t>s</w:t>
      </w:r>
      <w:r w:rsidRPr="00400FA1" w:rsidR="00400FA1">
        <w:t xml:space="preserve"> to over </w:t>
      </w:r>
      <w:r w:rsidR="00400FA1">
        <w:t>eight hundred</w:t>
      </w:r>
      <w:r w:rsidRPr="00400FA1" w:rsidR="00400FA1">
        <w:t xml:space="preserve"> South Carolina college students at fourteen institutions of higher learning and boasts an </w:t>
      </w:r>
      <w:r w:rsidR="00400FA1">
        <w:t>eighty percent</w:t>
      </w:r>
      <w:r w:rsidRPr="00400FA1" w:rsidR="00400FA1">
        <w:t xml:space="preserve"> graduation rate</w:t>
      </w:r>
      <w:r w:rsidR="00B257C1">
        <w:t>. A</w:t>
      </w:r>
      <w:r w:rsidRPr="00400FA1" w:rsidR="00400FA1">
        <w:t>pproximatel</w:t>
      </w:r>
      <w:r w:rsidR="00400FA1">
        <w:t>y three thousand</w:t>
      </w:r>
      <w:r w:rsidRPr="00400FA1" w:rsidR="00400FA1">
        <w:t xml:space="preserve"> </w:t>
      </w:r>
      <w:r w:rsidR="00B257C1">
        <w:t xml:space="preserve">Teaching Fellows </w:t>
      </w:r>
      <w:r w:rsidRPr="00400FA1" w:rsidR="00400FA1">
        <w:t>graduates have served as teachers in</w:t>
      </w:r>
      <w:r w:rsidR="00400FA1">
        <w:t xml:space="preserve"> South Carolina’s</w:t>
      </w:r>
      <w:r w:rsidRPr="00400FA1" w:rsidR="00400FA1">
        <w:t xml:space="preserve"> </w:t>
      </w:r>
      <w:r w:rsidRPr="00400FA1" w:rsidR="00C10411">
        <w:t>public-school</w:t>
      </w:r>
      <w:r w:rsidRPr="00400FA1" w:rsidR="00400FA1">
        <w:t xml:space="preserve"> classrooms</w:t>
      </w:r>
      <w:r w:rsidR="008A7625">
        <w:t>; and</w:t>
      </w:r>
    </w:p>
    <w:p w:rsidR="00400FA1" w:rsidP="00084D53" w:rsidRDefault="00400FA1" w14:paraId="6E3917E4" w14:textId="77777777">
      <w:pPr>
        <w:pStyle w:val="scresolutionwhereas"/>
      </w:pPr>
    </w:p>
    <w:p w:rsidRPr="00400FA1" w:rsidR="00400FA1" w:rsidP="00084D53" w:rsidRDefault="00400FA1" w14:paraId="5EEA8F6A" w14:textId="29830774">
      <w:pPr>
        <w:pStyle w:val="scresolutionwhereas"/>
        <w:rPr>
          <w:b/>
          <w:bCs/>
        </w:rPr>
      </w:pPr>
      <w:bookmarkStart w:name="wa_049e4b6b6" w:id="4"/>
      <w:r>
        <w:rPr>
          <w:rFonts w:eastAsia="Times New Roman" w:cs="Times New Roman"/>
          <w:color w:val="000000"/>
        </w:rPr>
        <w:t>W</w:t>
      </w:r>
      <w:bookmarkEnd w:id="4"/>
      <w:r>
        <w:rPr>
          <w:rFonts w:eastAsia="Times New Roman" w:cs="Times New Roman"/>
          <w:color w:val="000000"/>
        </w:rPr>
        <w:t xml:space="preserve">hereas, CERRA’s service programs provide both required mentor training and additional support for mentor and induction programs, facilitate National Board Certification for teachers and districts, </w:t>
      </w:r>
      <w:r>
        <w:rPr>
          <w:rFonts w:eastAsia="Times New Roman" w:cs="Times New Roman"/>
        </w:rPr>
        <w:t xml:space="preserve">and </w:t>
      </w:r>
      <w:r>
        <w:rPr>
          <w:rFonts w:eastAsia="Times New Roman" w:cs="Times New Roman"/>
          <w:color w:val="000000"/>
        </w:rPr>
        <w:t>host the South Carolina Teacher Forum</w:t>
      </w:r>
      <w:r w:rsidR="00752FE3">
        <w:rPr>
          <w:rFonts w:eastAsia="Times New Roman" w:cs="Times New Roman"/>
          <w:color w:val="000000"/>
        </w:rPr>
        <w:t>,</w:t>
      </w:r>
      <w:r>
        <w:rPr>
          <w:rFonts w:eastAsia="Times New Roman" w:cs="Times New Roman"/>
          <w:color w:val="000000"/>
        </w:rPr>
        <w:t xml:space="preserve"> which promotes leadership development among the District Teachers of the Year; and</w:t>
      </w:r>
    </w:p>
    <w:p w:rsidR="008A7625" w:rsidP="007720AC" w:rsidRDefault="008A7625" w14:paraId="251CC829" w14:textId="0705D188">
      <w:pPr>
        <w:pStyle w:val="scemptyline"/>
      </w:pPr>
    </w:p>
    <w:p w:rsidR="00400FA1" w:rsidP="00400FA1" w:rsidRDefault="00400FA1" w14:paraId="13D349F9" w14:textId="22329918">
      <w:pPr>
        <w:widowControl w:val="0"/>
        <w:pBdr>
          <w:top w:val="nil"/>
          <w:left w:val="nil"/>
          <w:bottom w:val="nil"/>
          <w:right w:val="nil"/>
          <w:between w:val="nil"/>
        </w:pBdr>
        <w:spacing w:line="360" w:lineRule="auto"/>
        <w:rPr>
          <w:szCs w:val="22"/>
        </w:rPr>
      </w:pPr>
      <w:bookmarkStart w:name="wa_b43ad24ee" w:id="5"/>
      <w:r>
        <w:rPr>
          <w:color w:val="000000"/>
          <w:szCs w:val="22"/>
        </w:rPr>
        <w:t>W</w:t>
      </w:r>
      <w:bookmarkEnd w:id="5"/>
      <w:r>
        <w:rPr>
          <w:color w:val="000000"/>
          <w:szCs w:val="22"/>
        </w:rPr>
        <w:t xml:space="preserve">hereas, CERRA authors the annual </w:t>
      </w:r>
      <w:r>
        <w:rPr>
          <w:i/>
          <w:iCs/>
          <w:color w:val="000000"/>
          <w:szCs w:val="22"/>
        </w:rPr>
        <w:t xml:space="preserve">Supply and Demand </w:t>
      </w:r>
      <w:r>
        <w:rPr>
          <w:i/>
          <w:iCs/>
          <w:szCs w:val="22"/>
        </w:rPr>
        <w:t>R</w:t>
      </w:r>
      <w:r>
        <w:rPr>
          <w:i/>
          <w:iCs/>
          <w:color w:val="000000"/>
          <w:szCs w:val="22"/>
        </w:rPr>
        <w:t>eport</w:t>
      </w:r>
      <w:r>
        <w:rPr>
          <w:color w:val="000000"/>
          <w:szCs w:val="22"/>
        </w:rPr>
        <w:t xml:space="preserve"> </w:t>
      </w:r>
      <w:r>
        <w:rPr>
          <w:szCs w:val="22"/>
        </w:rPr>
        <w:t>that informs statewide education policy, participates in multiple working groups and collaborative initiatives with education stakeholders, hosts the statewide Online Educator Employment System, and maintains ongoing partnerships with South Carolina’s colleges, universities, and school districts; and</w:t>
      </w:r>
    </w:p>
    <w:p w:rsidR="00400FA1" w:rsidP="00400FA1" w:rsidRDefault="00400FA1" w14:paraId="16A4F97F" w14:textId="77777777">
      <w:pPr>
        <w:widowControl w:val="0"/>
        <w:pBdr>
          <w:top w:val="nil"/>
          <w:left w:val="nil"/>
          <w:bottom w:val="nil"/>
          <w:right w:val="nil"/>
          <w:between w:val="nil"/>
        </w:pBdr>
        <w:spacing w:line="360" w:lineRule="auto"/>
        <w:rPr>
          <w:color w:val="000000"/>
          <w:szCs w:val="22"/>
        </w:rPr>
      </w:pPr>
    </w:p>
    <w:p w:rsidR="008A7625" w:rsidP="00843D27" w:rsidRDefault="008A7625" w14:paraId="44F28955" w14:textId="7CAAC3C5">
      <w:pPr>
        <w:pStyle w:val="scresolutionwhereas"/>
      </w:pPr>
      <w:bookmarkStart w:name="wa_fb3a4280c" w:id="6"/>
      <w:r>
        <w:t>W</w:t>
      </w:r>
      <w:bookmarkEnd w:id="6"/>
      <w:r>
        <w:t>hereas,</w:t>
      </w:r>
      <w:r w:rsidRPr="00400FA1" w:rsidR="00400FA1">
        <w:t xml:space="preserve"> the fortieth anniversary of CERRA is a momentous occasion to reflect upon the past, </w:t>
      </w:r>
      <w:r w:rsidRPr="00400FA1" w:rsidR="00400FA1">
        <w:lastRenderedPageBreak/>
        <w:t xml:space="preserve">celebrate the present, and look to the future with both hope and determination to advance education in our </w:t>
      </w:r>
      <w:r w:rsidR="00752FE3">
        <w:t>S</w:t>
      </w:r>
      <w:r w:rsidRPr="00400FA1" w:rsidR="00400FA1">
        <w:t xml:space="preserve">tate and to recognize that CERRA has become integral to the </w:t>
      </w:r>
      <w:r w:rsidR="00752FE3">
        <w:t>S</w:t>
      </w:r>
      <w:r w:rsidRPr="00400FA1" w:rsidR="00400FA1">
        <w:t xml:space="preserve">tate’s education system.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81F246E">
      <w:pPr>
        <w:pStyle w:val="scresolutionbody"/>
      </w:pPr>
      <w:bookmarkStart w:name="up_e1991537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41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1652EF">
      <w:pPr>
        <w:pStyle w:val="scresolutionmembers"/>
      </w:pPr>
      <w:bookmarkStart w:name="up_e72ced16c"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418">
            <w:rPr>
              <w:rStyle w:val="scresolutionbody1"/>
            </w:rPr>
            <w:t>Senate</w:t>
          </w:r>
        </w:sdtContent>
      </w:sdt>
      <w:r w:rsidRPr="00040E43">
        <w:t>, by this resolution,</w:t>
      </w:r>
      <w:r w:rsidR="00400FA1">
        <w:t xml:space="preserve"> </w:t>
      </w:r>
      <w:r w:rsidR="00B257C1">
        <w:t>honor</w:t>
      </w:r>
      <w:r w:rsidR="00400FA1">
        <w:rPr>
          <w:rFonts w:eastAsia="Times New Roman" w:cs="Times New Roman"/>
          <w:color w:val="000000"/>
        </w:rPr>
        <w:t xml:space="preserve"> the Center for Educator Recruitment, Retention, and Advancement (CERRA)</w:t>
      </w:r>
      <w:r w:rsidR="00B257C1">
        <w:rPr>
          <w:rFonts w:eastAsia="Times New Roman" w:cs="Times New Roman"/>
          <w:color w:val="000000"/>
        </w:rPr>
        <w:t xml:space="preserve"> upon its fortieth anniversary,</w:t>
      </w:r>
      <w:r w:rsidR="00400FA1">
        <w:rPr>
          <w:rFonts w:eastAsia="Times New Roman" w:cs="Times New Roman"/>
          <w:color w:val="000000"/>
        </w:rPr>
        <w:t xml:space="preserve"> </w:t>
      </w:r>
      <w:r w:rsidR="00C10411">
        <w:rPr>
          <w:rFonts w:eastAsia="Times New Roman" w:cs="Times New Roman"/>
          <w:color w:val="000000"/>
        </w:rPr>
        <w:t>congratulate</w:t>
      </w:r>
      <w:r w:rsidR="00400FA1">
        <w:rPr>
          <w:rFonts w:eastAsia="Times New Roman" w:cs="Times New Roman"/>
          <w:color w:val="000000"/>
        </w:rPr>
        <w:t xml:space="preserve"> the </w:t>
      </w:r>
      <w:r w:rsidR="00400FA1">
        <w:rPr>
          <w:rFonts w:eastAsia="Times New Roman" w:cs="Times New Roman"/>
        </w:rPr>
        <w:t>C</w:t>
      </w:r>
      <w:r w:rsidR="00400FA1">
        <w:rPr>
          <w:rFonts w:eastAsia="Times New Roman" w:cs="Times New Roman"/>
          <w:color w:val="000000"/>
        </w:rPr>
        <w:t>enter</w:t>
      </w:r>
      <w:r w:rsidR="00C10411">
        <w:rPr>
          <w:rFonts w:eastAsia="Times New Roman" w:cs="Times New Roman"/>
          <w:color w:val="000000"/>
        </w:rPr>
        <w:t xml:space="preserve"> for its</w:t>
      </w:r>
      <w:r w:rsidR="00400FA1">
        <w:rPr>
          <w:rFonts w:eastAsia="Times New Roman" w:cs="Times New Roman"/>
          <w:color w:val="000000"/>
        </w:rPr>
        <w:t xml:space="preserve"> decades of dedication to advancing education through recruitment and retention efforts, and </w:t>
      </w:r>
      <w:r w:rsidR="00C10411">
        <w:rPr>
          <w:rFonts w:eastAsia="Times New Roman" w:cs="Times New Roman"/>
          <w:color w:val="000000"/>
        </w:rPr>
        <w:t>recognize</w:t>
      </w:r>
      <w:r w:rsidR="00400FA1">
        <w:rPr>
          <w:rFonts w:eastAsia="Times New Roman" w:cs="Times New Roman"/>
          <w:color w:val="000000"/>
        </w:rPr>
        <w:t xml:space="preserve"> March 24, 2026, as “CERRA Recognition and Celebration Day</w:t>
      </w:r>
      <w:r w:rsidR="00B257C1">
        <w:rPr>
          <w:rFonts w:eastAsia="Times New Roman" w:cs="Times New Roman"/>
          <w:color w:val="000000"/>
        </w:rPr>
        <w:t>.</w:t>
      </w:r>
      <w:r w:rsidR="00400FA1">
        <w:rPr>
          <w:rFonts w:eastAsia="Times New Roman" w:cs="Times New Roman"/>
          <w:color w:val="000000"/>
        </w:rPr>
        <w:t>”</w:t>
      </w:r>
    </w:p>
    <w:p w:rsidRPr="00040E43" w:rsidR="00007116" w:rsidP="00B703CB" w:rsidRDefault="00007116" w14:paraId="48DB32E7" w14:textId="77777777">
      <w:pPr>
        <w:pStyle w:val="scresolutionbody"/>
      </w:pPr>
    </w:p>
    <w:p w:rsidRPr="00040E43" w:rsidR="00B9052D" w:rsidP="00B703CB" w:rsidRDefault="00007116" w14:paraId="48DB32E8" w14:textId="486B959A">
      <w:pPr>
        <w:pStyle w:val="scresolutionbody"/>
      </w:pPr>
      <w:bookmarkStart w:name="up_407aabde7" w:id="9"/>
      <w:r w:rsidRPr="00040E43">
        <w:t>B</w:t>
      </w:r>
      <w:bookmarkEnd w:id="9"/>
      <w:r w:rsidRPr="00040E43">
        <w:t>e it further resolved that a copy of this resolution be presented to</w:t>
      </w:r>
      <w:r w:rsidRPr="00040E43" w:rsidR="00B9105E">
        <w:t xml:space="preserve"> </w:t>
      </w:r>
      <w:r w:rsidR="00C10411">
        <w:t>the e</w:t>
      </w:r>
      <w:r w:rsidR="00C10411">
        <w:rPr>
          <w:rFonts w:eastAsia="Times New Roman" w:cs="Times New Roman"/>
          <w:color w:val="000000"/>
        </w:rPr>
        <w:t xml:space="preserve">xecutive director of CERRA, </w:t>
      </w:r>
      <w:r w:rsidR="00400FA1">
        <w:rPr>
          <w:rFonts w:eastAsia="Times New Roman" w:cs="Times New Roman"/>
          <w:color w:val="000000"/>
        </w:rPr>
        <w:t>Dr. Lindsay Yearta</w:t>
      </w:r>
      <w:r w:rsidR="00C10411">
        <w:rPr>
          <w:rFonts w:eastAsia="Times New Roman" w:cs="Times New Roman"/>
          <w:color w:val="000000"/>
        </w:rP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0A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8A54DE" w:rsidR="007003E1" w:rsidRDefault="00AF37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1418">
              <w:rPr>
                <w:noProof/>
              </w:rPr>
              <w:t>SR-0533KM-AMB26.docx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453"/>
    <w:rsid w:val="00032E86"/>
    <w:rsid w:val="00040E43"/>
    <w:rsid w:val="00073CD7"/>
    <w:rsid w:val="00081A0A"/>
    <w:rsid w:val="0008202C"/>
    <w:rsid w:val="000843D7"/>
    <w:rsid w:val="00084D53"/>
    <w:rsid w:val="00091FD9"/>
    <w:rsid w:val="000945BD"/>
    <w:rsid w:val="0009711F"/>
    <w:rsid w:val="00097234"/>
    <w:rsid w:val="00097C23"/>
    <w:rsid w:val="000C5BE4"/>
    <w:rsid w:val="000D0734"/>
    <w:rsid w:val="000D19DE"/>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A50"/>
    <w:rsid w:val="00187057"/>
    <w:rsid w:val="001A022F"/>
    <w:rsid w:val="001A2C0B"/>
    <w:rsid w:val="001A72A6"/>
    <w:rsid w:val="001C4F58"/>
    <w:rsid w:val="001D08F2"/>
    <w:rsid w:val="001D2A16"/>
    <w:rsid w:val="001D3A58"/>
    <w:rsid w:val="001D525B"/>
    <w:rsid w:val="001D68D8"/>
    <w:rsid w:val="001D7F4F"/>
    <w:rsid w:val="001F3B68"/>
    <w:rsid w:val="001F75F9"/>
    <w:rsid w:val="002017E6"/>
    <w:rsid w:val="00205238"/>
    <w:rsid w:val="00211B4F"/>
    <w:rsid w:val="002321B6"/>
    <w:rsid w:val="00232912"/>
    <w:rsid w:val="0025001F"/>
    <w:rsid w:val="00250967"/>
    <w:rsid w:val="002543C8"/>
    <w:rsid w:val="0025541D"/>
    <w:rsid w:val="002635C9"/>
    <w:rsid w:val="00281542"/>
    <w:rsid w:val="00284AAE"/>
    <w:rsid w:val="002B451A"/>
    <w:rsid w:val="002D55D2"/>
    <w:rsid w:val="002E5912"/>
    <w:rsid w:val="002F4473"/>
    <w:rsid w:val="00301B21"/>
    <w:rsid w:val="00325348"/>
    <w:rsid w:val="0032732C"/>
    <w:rsid w:val="003321E4"/>
    <w:rsid w:val="003331D0"/>
    <w:rsid w:val="0033624A"/>
    <w:rsid w:val="00336AD0"/>
    <w:rsid w:val="0036008C"/>
    <w:rsid w:val="0037079A"/>
    <w:rsid w:val="00385E1F"/>
    <w:rsid w:val="003A4798"/>
    <w:rsid w:val="003A4F41"/>
    <w:rsid w:val="003C4DAB"/>
    <w:rsid w:val="003D01E8"/>
    <w:rsid w:val="003D0BC2"/>
    <w:rsid w:val="003E5288"/>
    <w:rsid w:val="003F6D79"/>
    <w:rsid w:val="003F6E8C"/>
    <w:rsid w:val="00400FA1"/>
    <w:rsid w:val="0041760A"/>
    <w:rsid w:val="00417C01"/>
    <w:rsid w:val="004230E9"/>
    <w:rsid w:val="004252D4"/>
    <w:rsid w:val="00427D9A"/>
    <w:rsid w:val="00436096"/>
    <w:rsid w:val="004403BD"/>
    <w:rsid w:val="00455DFC"/>
    <w:rsid w:val="00461441"/>
    <w:rsid w:val="004623E6"/>
    <w:rsid w:val="0046488E"/>
    <w:rsid w:val="0046685D"/>
    <w:rsid w:val="004669F5"/>
    <w:rsid w:val="004809EE"/>
    <w:rsid w:val="004B6B73"/>
    <w:rsid w:val="004B7339"/>
    <w:rsid w:val="004E7D54"/>
    <w:rsid w:val="00505649"/>
    <w:rsid w:val="00511974"/>
    <w:rsid w:val="0052116B"/>
    <w:rsid w:val="005273C6"/>
    <w:rsid w:val="005275A2"/>
    <w:rsid w:val="00530A69"/>
    <w:rsid w:val="005329D7"/>
    <w:rsid w:val="0053458A"/>
    <w:rsid w:val="00543DF3"/>
    <w:rsid w:val="00544C6E"/>
    <w:rsid w:val="00545593"/>
    <w:rsid w:val="00545C09"/>
    <w:rsid w:val="00551C74"/>
    <w:rsid w:val="00556EBF"/>
    <w:rsid w:val="0055760A"/>
    <w:rsid w:val="00563055"/>
    <w:rsid w:val="00567D2B"/>
    <w:rsid w:val="0057560B"/>
    <w:rsid w:val="00577C6C"/>
    <w:rsid w:val="00581936"/>
    <w:rsid w:val="005834ED"/>
    <w:rsid w:val="005A62FE"/>
    <w:rsid w:val="005C2FE2"/>
    <w:rsid w:val="005E2BC9"/>
    <w:rsid w:val="00605102"/>
    <w:rsid w:val="006053F5"/>
    <w:rsid w:val="00611909"/>
    <w:rsid w:val="00613434"/>
    <w:rsid w:val="006215AA"/>
    <w:rsid w:val="00627DCA"/>
    <w:rsid w:val="00666E48"/>
    <w:rsid w:val="00670F2F"/>
    <w:rsid w:val="00671520"/>
    <w:rsid w:val="006913C9"/>
    <w:rsid w:val="0069470D"/>
    <w:rsid w:val="006B1590"/>
    <w:rsid w:val="006D2EC3"/>
    <w:rsid w:val="006D58AA"/>
    <w:rsid w:val="006E4451"/>
    <w:rsid w:val="006E655C"/>
    <w:rsid w:val="006E69E6"/>
    <w:rsid w:val="006F1D5D"/>
    <w:rsid w:val="007003E1"/>
    <w:rsid w:val="00701418"/>
    <w:rsid w:val="007070AD"/>
    <w:rsid w:val="00733210"/>
    <w:rsid w:val="00734F00"/>
    <w:rsid w:val="007352A5"/>
    <w:rsid w:val="0073631E"/>
    <w:rsid w:val="00736959"/>
    <w:rsid w:val="0074375C"/>
    <w:rsid w:val="00746A58"/>
    <w:rsid w:val="00752FE3"/>
    <w:rsid w:val="007720AC"/>
    <w:rsid w:val="00781DF8"/>
    <w:rsid w:val="007836CC"/>
    <w:rsid w:val="00787728"/>
    <w:rsid w:val="007917CE"/>
    <w:rsid w:val="007959D3"/>
    <w:rsid w:val="007A70AE"/>
    <w:rsid w:val="007C0EE1"/>
    <w:rsid w:val="007C69B6"/>
    <w:rsid w:val="007C72ED"/>
    <w:rsid w:val="007E01B6"/>
    <w:rsid w:val="007F10F3"/>
    <w:rsid w:val="007F3C86"/>
    <w:rsid w:val="007F6D64"/>
    <w:rsid w:val="00810471"/>
    <w:rsid w:val="008362E8"/>
    <w:rsid w:val="008410D3"/>
    <w:rsid w:val="00843D27"/>
    <w:rsid w:val="00846FE5"/>
    <w:rsid w:val="008470A9"/>
    <w:rsid w:val="0085786E"/>
    <w:rsid w:val="00870570"/>
    <w:rsid w:val="008905D2"/>
    <w:rsid w:val="008A1768"/>
    <w:rsid w:val="008A489F"/>
    <w:rsid w:val="008A7625"/>
    <w:rsid w:val="008B4AC4"/>
    <w:rsid w:val="008C3A19"/>
    <w:rsid w:val="008D05D1"/>
    <w:rsid w:val="008E1DCA"/>
    <w:rsid w:val="008F0F33"/>
    <w:rsid w:val="008F4429"/>
    <w:rsid w:val="009059FF"/>
    <w:rsid w:val="00906AEC"/>
    <w:rsid w:val="0092634F"/>
    <w:rsid w:val="009270BA"/>
    <w:rsid w:val="0094021A"/>
    <w:rsid w:val="00941B03"/>
    <w:rsid w:val="00953783"/>
    <w:rsid w:val="0096528D"/>
    <w:rsid w:val="00965B3F"/>
    <w:rsid w:val="009B44AF"/>
    <w:rsid w:val="009B6893"/>
    <w:rsid w:val="009C55D7"/>
    <w:rsid w:val="009C6A0B"/>
    <w:rsid w:val="009C7F19"/>
    <w:rsid w:val="009E1DCC"/>
    <w:rsid w:val="009E2BE4"/>
    <w:rsid w:val="009F0C77"/>
    <w:rsid w:val="009F28C3"/>
    <w:rsid w:val="009F4DD1"/>
    <w:rsid w:val="009F7B81"/>
    <w:rsid w:val="00A02543"/>
    <w:rsid w:val="00A41684"/>
    <w:rsid w:val="00A51B5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57C1"/>
    <w:rsid w:val="00B31DA6"/>
    <w:rsid w:val="00B3602C"/>
    <w:rsid w:val="00B412D4"/>
    <w:rsid w:val="00B50600"/>
    <w:rsid w:val="00B519D6"/>
    <w:rsid w:val="00B6480F"/>
    <w:rsid w:val="00B64FFF"/>
    <w:rsid w:val="00B703CB"/>
    <w:rsid w:val="00B7267F"/>
    <w:rsid w:val="00B8775E"/>
    <w:rsid w:val="00B879A5"/>
    <w:rsid w:val="00B9052D"/>
    <w:rsid w:val="00B9105E"/>
    <w:rsid w:val="00BC1E62"/>
    <w:rsid w:val="00BC695A"/>
    <w:rsid w:val="00BD086A"/>
    <w:rsid w:val="00BD4498"/>
    <w:rsid w:val="00BE3C22"/>
    <w:rsid w:val="00BE46CD"/>
    <w:rsid w:val="00C02C1B"/>
    <w:rsid w:val="00C0345E"/>
    <w:rsid w:val="00C10411"/>
    <w:rsid w:val="00C21775"/>
    <w:rsid w:val="00C21ABE"/>
    <w:rsid w:val="00C31C95"/>
    <w:rsid w:val="00C3483A"/>
    <w:rsid w:val="00C41EB9"/>
    <w:rsid w:val="00C433D3"/>
    <w:rsid w:val="00C551C5"/>
    <w:rsid w:val="00C664FC"/>
    <w:rsid w:val="00C7322B"/>
    <w:rsid w:val="00C73AFC"/>
    <w:rsid w:val="00C74E9D"/>
    <w:rsid w:val="00C826DD"/>
    <w:rsid w:val="00C82FD3"/>
    <w:rsid w:val="00C92819"/>
    <w:rsid w:val="00C93C2C"/>
    <w:rsid w:val="00CA3BCF"/>
    <w:rsid w:val="00CB2976"/>
    <w:rsid w:val="00CC6B7B"/>
    <w:rsid w:val="00CD2089"/>
    <w:rsid w:val="00CD5FF0"/>
    <w:rsid w:val="00CE4EE6"/>
    <w:rsid w:val="00CF44FA"/>
    <w:rsid w:val="00D07BC0"/>
    <w:rsid w:val="00D1567E"/>
    <w:rsid w:val="00D31310"/>
    <w:rsid w:val="00D34F7F"/>
    <w:rsid w:val="00D37AF8"/>
    <w:rsid w:val="00D55053"/>
    <w:rsid w:val="00D561D9"/>
    <w:rsid w:val="00D66B80"/>
    <w:rsid w:val="00D73A67"/>
    <w:rsid w:val="00D8028D"/>
    <w:rsid w:val="00D970A9"/>
    <w:rsid w:val="00DB1F5E"/>
    <w:rsid w:val="00DC47B1"/>
    <w:rsid w:val="00DE0EE8"/>
    <w:rsid w:val="00DF3845"/>
    <w:rsid w:val="00DF713A"/>
    <w:rsid w:val="00E02737"/>
    <w:rsid w:val="00E071A0"/>
    <w:rsid w:val="00E32D96"/>
    <w:rsid w:val="00E41911"/>
    <w:rsid w:val="00E44B57"/>
    <w:rsid w:val="00E658FD"/>
    <w:rsid w:val="00E92EEF"/>
    <w:rsid w:val="00E95B4E"/>
    <w:rsid w:val="00E97AB4"/>
    <w:rsid w:val="00EA150E"/>
    <w:rsid w:val="00EB0F12"/>
    <w:rsid w:val="00ED5C85"/>
    <w:rsid w:val="00EE21F2"/>
    <w:rsid w:val="00EF2368"/>
    <w:rsid w:val="00EF3015"/>
    <w:rsid w:val="00EF3B58"/>
    <w:rsid w:val="00EF5F4D"/>
    <w:rsid w:val="00F02C5C"/>
    <w:rsid w:val="00F24442"/>
    <w:rsid w:val="00F42BA9"/>
    <w:rsid w:val="00F477DA"/>
    <w:rsid w:val="00F50AE3"/>
    <w:rsid w:val="00F573D2"/>
    <w:rsid w:val="00F62644"/>
    <w:rsid w:val="00F655B7"/>
    <w:rsid w:val="00F656BA"/>
    <w:rsid w:val="00F67CF1"/>
    <w:rsid w:val="00F7053B"/>
    <w:rsid w:val="00F728AA"/>
    <w:rsid w:val="00F80FB7"/>
    <w:rsid w:val="00F840F0"/>
    <w:rsid w:val="00F91CB4"/>
    <w:rsid w:val="00F935A0"/>
    <w:rsid w:val="00FA0B1D"/>
    <w:rsid w:val="00FB0D0D"/>
    <w:rsid w:val="00FB22B5"/>
    <w:rsid w:val="00FB43B4"/>
    <w:rsid w:val="00FB6B0B"/>
    <w:rsid w:val="00FB6FC2"/>
    <w:rsid w:val="00FC39D8"/>
    <w:rsid w:val="00FE3DB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4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564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9"/>
    <w:rPr>
      <w:rFonts w:eastAsia="Times New Roman" w:cs="Times New Roman"/>
      <w:b/>
      <w:sz w:val="30"/>
      <w:szCs w:val="20"/>
    </w:rPr>
  </w:style>
  <w:style w:type="paragraph" w:styleId="Header">
    <w:name w:val="header"/>
    <w:basedOn w:val="Normal"/>
    <w:link w:val="HeaderChar"/>
    <w:uiPriority w:val="99"/>
    <w:unhideWhenUsed/>
    <w:rsid w:val="00505649"/>
    <w:pPr>
      <w:tabs>
        <w:tab w:val="center" w:pos="4680"/>
        <w:tab w:val="right" w:pos="9360"/>
      </w:tabs>
    </w:pPr>
  </w:style>
  <w:style w:type="character" w:customStyle="1" w:styleId="HeaderChar">
    <w:name w:val="Header Char"/>
    <w:basedOn w:val="DefaultParagraphFont"/>
    <w:link w:val="Header"/>
    <w:uiPriority w:val="99"/>
    <w:rsid w:val="00505649"/>
    <w:rPr>
      <w:rFonts w:eastAsia="Times New Roman" w:cs="Times New Roman"/>
      <w:szCs w:val="20"/>
    </w:rPr>
  </w:style>
  <w:style w:type="paragraph" w:styleId="Footer">
    <w:name w:val="footer"/>
    <w:basedOn w:val="Normal"/>
    <w:link w:val="FooterChar"/>
    <w:uiPriority w:val="99"/>
    <w:unhideWhenUsed/>
    <w:rsid w:val="00505649"/>
    <w:pPr>
      <w:tabs>
        <w:tab w:val="center" w:pos="4680"/>
        <w:tab w:val="right" w:pos="9360"/>
      </w:tabs>
    </w:pPr>
  </w:style>
  <w:style w:type="character" w:customStyle="1" w:styleId="FooterChar">
    <w:name w:val="Footer Char"/>
    <w:basedOn w:val="DefaultParagraphFont"/>
    <w:link w:val="Footer"/>
    <w:uiPriority w:val="99"/>
    <w:rsid w:val="00505649"/>
    <w:rPr>
      <w:rFonts w:eastAsia="Times New Roman" w:cs="Times New Roman"/>
      <w:szCs w:val="20"/>
    </w:rPr>
  </w:style>
  <w:style w:type="character" w:styleId="PageNumber">
    <w:name w:val="page number"/>
    <w:basedOn w:val="DefaultParagraphFont"/>
    <w:uiPriority w:val="99"/>
    <w:semiHidden/>
    <w:unhideWhenUsed/>
    <w:rsid w:val="00505649"/>
  </w:style>
  <w:style w:type="character" w:styleId="LineNumber">
    <w:name w:val="line number"/>
    <w:basedOn w:val="DefaultParagraphFont"/>
    <w:uiPriority w:val="99"/>
    <w:semiHidden/>
    <w:unhideWhenUsed/>
    <w:rsid w:val="00505649"/>
  </w:style>
  <w:style w:type="paragraph" w:customStyle="1" w:styleId="BillDots">
    <w:name w:val="Bill Dots"/>
    <w:basedOn w:val="Normal"/>
    <w:qFormat/>
    <w:rsid w:val="0050564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5649"/>
    <w:pPr>
      <w:tabs>
        <w:tab w:val="right" w:pos="5904"/>
      </w:tabs>
    </w:pPr>
  </w:style>
  <w:style w:type="paragraph" w:styleId="BalloonText">
    <w:name w:val="Balloon Text"/>
    <w:basedOn w:val="Normal"/>
    <w:link w:val="BalloonTextChar"/>
    <w:uiPriority w:val="99"/>
    <w:semiHidden/>
    <w:unhideWhenUsed/>
    <w:rsid w:val="00505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9"/>
    <w:rPr>
      <w:rFonts w:ascii="Segoe UI" w:eastAsia="Times New Roman" w:hAnsi="Segoe UI" w:cs="Segoe UI"/>
      <w:sz w:val="18"/>
      <w:szCs w:val="18"/>
    </w:rPr>
  </w:style>
  <w:style w:type="paragraph" w:styleId="ListParagraph">
    <w:name w:val="List Paragraph"/>
    <w:basedOn w:val="Normal"/>
    <w:uiPriority w:val="34"/>
    <w:qFormat/>
    <w:rsid w:val="00505649"/>
    <w:pPr>
      <w:ind w:left="720"/>
      <w:contextualSpacing/>
    </w:pPr>
  </w:style>
  <w:style w:type="paragraph" w:customStyle="1" w:styleId="scbillheader">
    <w:name w:val="sc_bill_header"/>
    <w:qFormat/>
    <w:rsid w:val="00505649"/>
    <w:pPr>
      <w:widowControl w:val="0"/>
      <w:suppressAutoHyphens/>
      <w:spacing w:after="0" w:line="240" w:lineRule="auto"/>
      <w:jc w:val="center"/>
    </w:pPr>
    <w:rPr>
      <w:b/>
      <w:caps/>
      <w:sz w:val="30"/>
    </w:rPr>
  </w:style>
  <w:style w:type="paragraph" w:customStyle="1" w:styleId="schouseresolutionbythis">
    <w:name w:val="sc_house_resolution_by_this"/>
    <w:qFormat/>
    <w:rsid w:val="00505649"/>
    <w:pPr>
      <w:widowControl w:val="0"/>
      <w:suppressAutoHyphens/>
      <w:spacing w:after="0" w:line="240" w:lineRule="auto"/>
      <w:jc w:val="both"/>
    </w:pPr>
  </w:style>
  <w:style w:type="paragraph" w:customStyle="1" w:styleId="schouseresolutionclippageattorney">
    <w:name w:val="sc_house_resolution_clip_page_attorney"/>
    <w:qFormat/>
    <w:rsid w:val="005056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56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56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564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564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56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56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564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5649"/>
    <w:pPr>
      <w:widowControl w:val="0"/>
      <w:suppressAutoHyphens/>
      <w:spacing w:after="0" w:line="240" w:lineRule="auto"/>
      <w:jc w:val="both"/>
    </w:pPr>
    <w:rPr>
      <w:caps/>
    </w:rPr>
  </w:style>
  <w:style w:type="paragraph" w:customStyle="1" w:styleId="schouseresolutionemptyline">
    <w:name w:val="sc_house_resolution_empty_line"/>
    <w:qFormat/>
    <w:rsid w:val="00505649"/>
    <w:pPr>
      <w:widowControl w:val="0"/>
      <w:suppressAutoHyphens/>
      <w:spacing w:after="0" w:line="240" w:lineRule="auto"/>
      <w:jc w:val="both"/>
    </w:pPr>
  </w:style>
  <w:style w:type="paragraph" w:customStyle="1" w:styleId="schouseresolutionfurtherresolved">
    <w:name w:val="sc_house_resolution_further_resolved"/>
    <w:qFormat/>
    <w:rsid w:val="00505649"/>
    <w:pPr>
      <w:widowControl w:val="0"/>
      <w:suppressAutoHyphens/>
      <w:spacing w:after="0" w:line="240" w:lineRule="auto"/>
      <w:jc w:val="both"/>
    </w:pPr>
  </w:style>
  <w:style w:type="paragraph" w:customStyle="1" w:styleId="schouseresolutionheader">
    <w:name w:val="sc_house_resolution_header"/>
    <w:qFormat/>
    <w:rsid w:val="0050564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564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564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5649"/>
    <w:pPr>
      <w:widowControl w:val="0"/>
      <w:suppressLineNumbers/>
      <w:suppressAutoHyphens/>
      <w:jc w:val="left"/>
    </w:pPr>
    <w:rPr>
      <w:b/>
    </w:rPr>
  </w:style>
  <w:style w:type="paragraph" w:customStyle="1" w:styleId="schouseresolutionjackettitle">
    <w:name w:val="sc_house_resolution_jacket_title"/>
    <w:qFormat/>
    <w:rsid w:val="0050564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5649"/>
    <w:pPr>
      <w:widowControl w:val="0"/>
      <w:suppressAutoHyphens/>
      <w:spacing w:after="0" w:line="360" w:lineRule="auto"/>
      <w:jc w:val="both"/>
    </w:pPr>
  </w:style>
  <w:style w:type="paragraph" w:customStyle="1" w:styleId="scresolutionwhereas">
    <w:name w:val="sc_resolution_whereas"/>
    <w:qFormat/>
    <w:rsid w:val="00505649"/>
    <w:pPr>
      <w:widowControl w:val="0"/>
      <w:suppressAutoHyphens/>
      <w:spacing w:after="0" w:line="360" w:lineRule="auto"/>
      <w:jc w:val="both"/>
    </w:pPr>
  </w:style>
  <w:style w:type="paragraph" w:customStyle="1" w:styleId="schouseresolutionxx">
    <w:name w:val="sc_house_resolution_xx"/>
    <w:qFormat/>
    <w:rsid w:val="00505649"/>
    <w:pPr>
      <w:widowControl w:val="0"/>
      <w:suppressAutoHyphens/>
      <w:spacing w:after="0" w:line="240" w:lineRule="auto"/>
      <w:jc w:val="center"/>
    </w:pPr>
  </w:style>
  <w:style w:type="paragraph" w:customStyle="1" w:styleId="BillDots0">
    <w:name w:val="BillDots"/>
    <w:basedOn w:val="Normal"/>
    <w:autoRedefine/>
    <w:qFormat/>
    <w:rsid w:val="0050564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5649"/>
    <w:rPr>
      <w:color w:val="0000FF" w:themeColor="hyperlink"/>
      <w:u w:val="single"/>
    </w:rPr>
  </w:style>
  <w:style w:type="paragraph" w:customStyle="1" w:styleId="Numbers">
    <w:name w:val="Numbers"/>
    <w:basedOn w:val="BillDots0"/>
    <w:qFormat/>
    <w:rsid w:val="00505649"/>
    <w:pPr>
      <w:tabs>
        <w:tab w:val="right" w:pos="5904"/>
      </w:tabs>
    </w:pPr>
  </w:style>
  <w:style w:type="character" w:customStyle="1" w:styleId="scclippagepath">
    <w:name w:val="sc_clip_page_path"/>
    <w:uiPriority w:val="1"/>
    <w:qFormat/>
    <w:rsid w:val="00505649"/>
    <w:rPr>
      <w:rFonts w:ascii="Times New Roman" w:hAnsi="Times New Roman"/>
      <w:caps/>
      <w:smallCaps w:val="0"/>
      <w:sz w:val="22"/>
    </w:rPr>
  </w:style>
  <w:style w:type="paragraph" w:customStyle="1" w:styleId="scconresoattyda">
    <w:name w:val="sc_con_reso_atty_da"/>
    <w:qFormat/>
    <w:rsid w:val="0050564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564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564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564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5649"/>
    <w:pPr>
      <w:widowControl w:val="0"/>
      <w:suppressAutoHyphens/>
      <w:spacing w:after="0" w:line="240" w:lineRule="auto"/>
      <w:jc w:val="both"/>
    </w:pPr>
  </w:style>
  <w:style w:type="paragraph" w:customStyle="1" w:styleId="scjrregattydadocno">
    <w:name w:val="sc_jrreg_atty_da_docno"/>
    <w:basedOn w:val="Normal"/>
    <w:qFormat/>
    <w:rsid w:val="005056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56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56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5649"/>
    <w:rPr>
      <w:rFonts w:ascii="Times New Roman" w:hAnsi="Times New Roman"/>
      <w:b/>
      <w:caps/>
      <w:smallCaps w:val="0"/>
      <w:sz w:val="24"/>
    </w:rPr>
  </w:style>
  <w:style w:type="paragraph" w:customStyle="1" w:styleId="scjrregfooter">
    <w:name w:val="sc_jrreg_footer"/>
    <w:qFormat/>
    <w:rsid w:val="0050564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56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56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56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5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56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56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5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5649"/>
    <w:pPr>
      <w:widowControl w:val="0"/>
      <w:suppressAutoHyphens/>
      <w:spacing w:after="0" w:line="360" w:lineRule="auto"/>
      <w:jc w:val="both"/>
    </w:pPr>
  </w:style>
  <w:style w:type="paragraph" w:customStyle="1" w:styleId="scresolutionbody">
    <w:name w:val="sc_resolution_body"/>
    <w:qFormat/>
    <w:rsid w:val="00505649"/>
    <w:pPr>
      <w:widowControl w:val="0"/>
      <w:suppressAutoHyphens/>
      <w:spacing w:after="0" w:line="360" w:lineRule="auto"/>
      <w:jc w:val="both"/>
    </w:pPr>
  </w:style>
  <w:style w:type="paragraph" w:customStyle="1" w:styleId="scresolutionclippagebottom">
    <w:name w:val="sc_resolution_clip_page_bottom"/>
    <w:qFormat/>
    <w:rsid w:val="005056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5649"/>
    <w:pPr>
      <w:widowControl w:val="0"/>
      <w:suppressAutoHyphens/>
      <w:spacing w:after="0" w:line="240" w:lineRule="auto"/>
      <w:jc w:val="both"/>
    </w:pPr>
  </w:style>
  <w:style w:type="paragraph" w:customStyle="1" w:styleId="scresolutionfooter">
    <w:name w:val="sc_resolution_footer"/>
    <w:link w:val="scresolutionfooterChar"/>
    <w:qFormat/>
    <w:rsid w:val="0050564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5649"/>
    <w:rPr>
      <w:rFonts w:eastAsia="Times New Roman" w:cs="Times New Roman"/>
      <w:szCs w:val="20"/>
    </w:rPr>
  </w:style>
  <w:style w:type="paragraph" w:customStyle="1" w:styleId="scresolutionheader">
    <w:name w:val="sc_resolution_header"/>
    <w:qFormat/>
    <w:rsid w:val="00505649"/>
    <w:pPr>
      <w:widowControl w:val="0"/>
      <w:suppressAutoHyphens/>
      <w:spacing w:after="0" w:line="240" w:lineRule="auto"/>
      <w:jc w:val="center"/>
    </w:pPr>
    <w:rPr>
      <w:b/>
      <w:caps/>
      <w:sz w:val="30"/>
    </w:rPr>
  </w:style>
  <w:style w:type="paragraph" w:customStyle="1" w:styleId="scresolutiontitle">
    <w:name w:val="sc_resolution_title"/>
    <w:qFormat/>
    <w:rsid w:val="00505649"/>
    <w:pPr>
      <w:widowControl w:val="0"/>
      <w:suppressAutoHyphens/>
      <w:spacing w:after="0" w:line="240" w:lineRule="auto"/>
      <w:jc w:val="both"/>
    </w:pPr>
    <w:rPr>
      <w:caps/>
    </w:rPr>
  </w:style>
  <w:style w:type="paragraph" w:customStyle="1" w:styleId="scresolutionxx">
    <w:name w:val="sc_resolution_xx"/>
    <w:qFormat/>
    <w:rsid w:val="00505649"/>
    <w:pPr>
      <w:widowControl w:val="0"/>
      <w:suppressAutoHyphens/>
      <w:spacing w:after="0" w:line="240" w:lineRule="auto"/>
      <w:jc w:val="center"/>
    </w:pPr>
  </w:style>
  <w:style w:type="character" w:customStyle="1" w:styleId="scSECTIONS">
    <w:name w:val="sc_SECTIONS"/>
    <w:uiPriority w:val="1"/>
    <w:qFormat/>
    <w:rsid w:val="00505649"/>
    <w:rPr>
      <w:rFonts w:ascii="Times New Roman" w:hAnsi="Times New Roman"/>
      <w:b w:val="0"/>
      <w:i w:val="0"/>
      <w:caps/>
      <w:smallCaps w:val="0"/>
      <w:color w:val="auto"/>
      <w:sz w:val="22"/>
    </w:rPr>
  </w:style>
  <w:style w:type="character" w:customStyle="1" w:styleId="scsenateclippagepath">
    <w:name w:val="sc_senate_clip_page_path"/>
    <w:uiPriority w:val="1"/>
    <w:qFormat/>
    <w:rsid w:val="00505649"/>
    <w:rPr>
      <w:rFonts w:ascii="Times New Roman" w:hAnsi="Times New Roman"/>
      <w:caps/>
      <w:smallCaps w:val="0"/>
      <w:sz w:val="22"/>
    </w:rPr>
  </w:style>
  <w:style w:type="paragraph" w:customStyle="1" w:styleId="scsenateresolutionbody">
    <w:name w:val="sc_senate_resolution_body"/>
    <w:qFormat/>
    <w:rsid w:val="00505649"/>
    <w:pPr>
      <w:widowControl w:val="0"/>
      <w:suppressAutoHyphens/>
      <w:spacing w:after="0" w:line="360" w:lineRule="auto"/>
      <w:jc w:val="both"/>
    </w:pPr>
  </w:style>
  <w:style w:type="paragraph" w:customStyle="1" w:styleId="scsenateresolutionclippagebottom">
    <w:name w:val="sc_senate_resolution_clip_page_bottom"/>
    <w:qFormat/>
    <w:rsid w:val="005056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5649"/>
    <w:pPr>
      <w:widowControl w:val="0"/>
      <w:suppressLineNumbers/>
      <w:suppressAutoHyphens/>
    </w:pPr>
  </w:style>
  <w:style w:type="paragraph" w:customStyle="1" w:styleId="scsenateresolutionclippagerepdocumentname">
    <w:name w:val="sc_senate_resolution_clip_page_rep_document_name"/>
    <w:qFormat/>
    <w:rsid w:val="0050564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564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564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5649"/>
    <w:rPr>
      <w:color w:val="808080"/>
    </w:rPr>
  </w:style>
  <w:style w:type="paragraph" w:customStyle="1" w:styleId="sctablecodifiedsection">
    <w:name w:val="sc_table_codified_section"/>
    <w:qFormat/>
    <w:rsid w:val="00505649"/>
    <w:pPr>
      <w:widowControl w:val="0"/>
      <w:suppressAutoHyphens/>
      <w:spacing w:after="0" w:line="360" w:lineRule="auto"/>
    </w:pPr>
  </w:style>
  <w:style w:type="paragraph" w:customStyle="1" w:styleId="sctableln">
    <w:name w:val="sc_table_ln"/>
    <w:qFormat/>
    <w:rsid w:val="00505649"/>
    <w:pPr>
      <w:widowControl w:val="0"/>
      <w:suppressAutoHyphens/>
      <w:spacing w:after="0" w:line="360" w:lineRule="auto"/>
      <w:jc w:val="right"/>
    </w:pPr>
  </w:style>
  <w:style w:type="paragraph" w:customStyle="1" w:styleId="sctablenoncodifiedsection">
    <w:name w:val="sc_table_non_codified_section"/>
    <w:qFormat/>
    <w:rsid w:val="00505649"/>
    <w:pPr>
      <w:widowControl w:val="0"/>
      <w:suppressAutoHyphens/>
      <w:spacing w:after="0" w:line="360" w:lineRule="auto"/>
    </w:pPr>
  </w:style>
  <w:style w:type="paragraph" w:customStyle="1" w:styleId="scresolutionmembers">
    <w:name w:val="sc_resolution_members"/>
    <w:qFormat/>
    <w:rsid w:val="00505649"/>
    <w:pPr>
      <w:widowControl w:val="0"/>
      <w:suppressAutoHyphens/>
      <w:spacing w:after="0" w:line="360" w:lineRule="auto"/>
      <w:jc w:val="both"/>
    </w:pPr>
  </w:style>
  <w:style w:type="paragraph" w:customStyle="1" w:styleId="scdraftheader">
    <w:name w:val="sc_draft_header"/>
    <w:qFormat/>
    <w:rsid w:val="00505649"/>
    <w:pPr>
      <w:widowControl w:val="0"/>
      <w:suppressAutoHyphens/>
      <w:spacing w:after="0" w:line="240" w:lineRule="auto"/>
    </w:pPr>
  </w:style>
  <w:style w:type="paragraph" w:customStyle="1" w:styleId="scemptyline">
    <w:name w:val="sc_empty_line"/>
    <w:qFormat/>
    <w:rsid w:val="00505649"/>
    <w:pPr>
      <w:widowControl w:val="0"/>
      <w:suppressAutoHyphens/>
      <w:spacing w:after="0" w:line="360" w:lineRule="auto"/>
      <w:jc w:val="both"/>
    </w:pPr>
  </w:style>
  <w:style w:type="paragraph" w:customStyle="1" w:styleId="scemptylineheader">
    <w:name w:val="sc_emptyline_header"/>
    <w:qFormat/>
    <w:rsid w:val="00505649"/>
    <w:pPr>
      <w:widowControl w:val="0"/>
      <w:suppressAutoHyphens/>
      <w:spacing w:after="0" w:line="240" w:lineRule="auto"/>
      <w:jc w:val="both"/>
    </w:pPr>
  </w:style>
  <w:style w:type="character" w:customStyle="1" w:styleId="scinsert">
    <w:name w:val="sc_insert"/>
    <w:uiPriority w:val="1"/>
    <w:qFormat/>
    <w:rsid w:val="00505649"/>
    <w:rPr>
      <w:caps w:val="0"/>
      <w:smallCaps w:val="0"/>
      <w:strike w:val="0"/>
      <w:dstrike w:val="0"/>
      <w:vanish w:val="0"/>
      <w:u w:val="single"/>
      <w:vertAlign w:val="baseline"/>
    </w:rPr>
  </w:style>
  <w:style w:type="character" w:customStyle="1" w:styleId="scinsertblue">
    <w:name w:val="sc_insert_blue"/>
    <w:uiPriority w:val="1"/>
    <w:qFormat/>
    <w:rsid w:val="0050564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5649"/>
    <w:rPr>
      <w:caps w:val="0"/>
      <w:smallCaps w:val="0"/>
      <w:strike w:val="0"/>
      <w:dstrike w:val="0"/>
      <w:vanish w:val="0"/>
      <w:color w:val="0070C0"/>
      <w:u w:val="none"/>
      <w:vertAlign w:val="baseline"/>
    </w:rPr>
  </w:style>
  <w:style w:type="character" w:customStyle="1" w:styleId="scinsertred">
    <w:name w:val="sc_insert_red"/>
    <w:uiPriority w:val="1"/>
    <w:qFormat/>
    <w:rsid w:val="0050564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5649"/>
    <w:rPr>
      <w:caps w:val="0"/>
      <w:smallCaps w:val="0"/>
      <w:strike w:val="0"/>
      <w:dstrike w:val="0"/>
      <w:vanish w:val="0"/>
      <w:color w:val="FF0000"/>
      <w:u w:val="none"/>
      <w:vertAlign w:val="baseline"/>
    </w:rPr>
  </w:style>
  <w:style w:type="character" w:customStyle="1" w:styleId="scstrike">
    <w:name w:val="sc_strike"/>
    <w:uiPriority w:val="1"/>
    <w:qFormat/>
    <w:rsid w:val="00505649"/>
    <w:rPr>
      <w:strike/>
      <w:dstrike w:val="0"/>
    </w:rPr>
  </w:style>
  <w:style w:type="character" w:customStyle="1" w:styleId="scstrikeblue">
    <w:name w:val="sc_strike_blue"/>
    <w:uiPriority w:val="1"/>
    <w:qFormat/>
    <w:rsid w:val="00505649"/>
    <w:rPr>
      <w:strike/>
      <w:dstrike w:val="0"/>
      <w:color w:val="0070C0"/>
    </w:rPr>
  </w:style>
  <w:style w:type="character" w:customStyle="1" w:styleId="scstrikered">
    <w:name w:val="sc_strike_red"/>
    <w:uiPriority w:val="1"/>
    <w:qFormat/>
    <w:rsid w:val="00505649"/>
    <w:rPr>
      <w:strike/>
      <w:dstrike w:val="0"/>
      <w:color w:val="FF0000"/>
    </w:rPr>
  </w:style>
  <w:style w:type="character" w:customStyle="1" w:styleId="scstrikebluenoncodified">
    <w:name w:val="sc_strike_blue_non_codified"/>
    <w:uiPriority w:val="1"/>
    <w:qFormat/>
    <w:rsid w:val="00505649"/>
    <w:rPr>
      <w:strike/>
      <w:dstrike w:val="0"/>
      <w:color w:val="0070C0"/>
      <w:lang w:val="en-US"/>
    </w:rPr>
  </w:style>
  <w:style w:type="character" w:customStyle="1" w:styleId="scstrikerednoncodified">
    <w:name w:val="sc_strike_red_non_codified"/>
    <w:uiPriority w:val="1"/>
    <w:qFormat/>
    <w:rsid w:val="00505649"/>
    <w:rPr>
      <w:strike/>
      <w:dstrike w:val="0"/>
      <w:color w:val="FF0000"/>
    </w:rPr>
  </w:style>
  <w:style w:type="paragraph" w:customStyle="1" w:styleId="scnowthereforebold">
    <w:name w:val="sc_now_therefore_bold"/>
    <w:uiPriority w:val="1"/>
    <w:qFormat/>
    <w:rsid w:val="00505649"/>
    <w:pPr>
      <w:widowControl w:val="0"/>
      <w:suppressAutoHyphens/>
      <w:spacing w:after="0" w:line="480" w:lineRule="auto"/>
    </w:pPr>
    <w:rPr>
      <w:rFonts w:eastAsia="Calibri" w:cs="Times New Roman"/>
    </w:rPr>
  </w:style>
  <w:style w:type="paragraph" w:customStyle="1" w:styleId="scbillsiglines">
    <w:name w:val="sc_bill_sig_lines"/>
    <w:qFormat/>
    <w:rsid w:val="0050564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5649"/>
  </w:style>
  <w:style w:type="paragraph" w:customStyle="1" w:styleId="scbillendxx">
    <w:name w:val="sc_bill_end_xx"/>
    <w:qFormat/>
    <w:rsid w:val="00505649"/>
    <w:pPr>
      <w:widowControl w:val="0"/>
      <w:suppressAutoHyphens/>
      <w:spacing w:after="0" w:line="240" w:lineRule="auto"/>
      <w:jc w:val="center"/>
    </w:pPr>
  </w:style>
  <w:style w:type="character" w:customStyle="1" w:styleId="scbillheader1">
    <w:name w:val="sc_bill_header1"/>
    <w:uiPriority w:val="1"/>
    <w:qFormat/>
    <w:rsid w:val="00505649"/>
  </w:style>
  <w:style w:type="character" w:customStyle="1" w:styleId="scresolutionbody1">
    <w:name w:val="sc_resolution_body1"/>
    <w:uiPriority w:val="1"/>
    <w:qFormat/>
    <w:rsid w:val="00505649"/>
  </w:style>
  <w:style w:type="character" w:styleId="Strong">
    <w:name w:val="Strong"/>
    <w:basedOn w:val="DefaultParagraphFont"/>
    <w:uiPriority w:val="22"/>
    <w:qFormat/>
    <w:rsid w:val="00505649"/>
    <w:rPr>
      <w:b/>
      <w:bCs/>
    </w:rPr>
  </w:style>
  <w:style w:type="character" w:customStyle="1" w:styleId="scamendhouse">
    <w:name w:val="sc_amend_house"/>
    <w:uiPriority w:val="1"/>
    <w:qFormat/>
    <w:rsid w:val="00505649"/>
    <w:rPr>
      <w:bdr w:val="none" w:sz="0" w:space="0" w:color="auto"/>
      <w:shd w:val="clear" w:color="auto" w:fill="FDE9D9" w:themeFill="accent6" w:themeFillTint="33"/>
    </w:rPr>
  </w:style>
  <w:style w:type="character" w:customStyle="1" w:styleId="scamendsenate">
    <w:name w:val="sc_amend_senate"/>
    <w:uiPriority w:val="1"/>
    <w:qFormat/>
    <w:rsid w:val="00505649"/>
    <w:rPr>
      <w:bdr w:val="none" w:sz="0" w:space="0" w:color="auto"/>
      <w:shd w:val="clear" w:color="auto" w:fill="E5DFEC" w:themeFill="accent4" w:themeFillTint="33"/>
    </w:rPr>
  </w:style>
  <w:style w:type="paragraph" w:styleId="Revision">
    <w:name w:val="Revision"/>
    <w:hidden/>
    <w:uiPriority w:val="99"/>
    <w:semiHidden/>
    <w:rsid w:val="0050564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05649"/>
    <w:pPr>
      <w:spacing w:after="0" w:line="240" w:lineRule="auto"/>
    </w:pPr>
    <w:rPr>
      <w:i/>
    </w:rPr>
  </w:style>
  <w:style w:type="paragraph" w:customStyle="1" w:styleId="sccoversheetsenate">
    <w:name w:val="sc_coversheet_senate"/>
    <w:qFormat/>
    <w:rsid w:val="00505649"/>
    <w:pPr>
      <w:spacing w:after="0" w:line="240" w:lineRule="auto"/>
    </w:pPr>
    <w:rPr>
      <w:b/>
    </w:rPr>
  </w:style>
  <w:style w:type="character" w:styleId="FollowedHyperlink">
    <w:name w:val="FollowedHyperlink"/>
    <w:basedOn w:val="DefaultParagraphFont"/>
    <w:uiPriority w:val="99"/>
    <w:semiHidden/>
    <w:unhideWhenUsed/>
    <w:rsid w:val="005819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3&amp;session=126&amp;summary=B" TargetMode="External" Id="Rd1180fb3f3234f3e" /><Relationship Type="http://schemas.openxmlformats.org/officeDocument/2006/relationships/hyperlink" Target="https://www.scstatehouse.gov/sess126_2025-2026/prever/953_20260224.docx" TargetMode="External" Id="R4f434a932459401a" /><Relationship Type="http://schemas.openxmlformats.org/officeDocument/2006/relationships/hyperlink" Target="h:\sj\20260224.docx" TargetMode="External" Id="R3387a3a6f49e4393" /><Relationship Type="http://schemas.openxmlformats.org/officeDocument/2006/relationships/hyperlink" Target="h:\sj\20260224.docx" TargetMode="External" Id="R0081d9e0a8af44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3CD7"/>
    <w:rsid w:val="00174066"/>
    <w:rsid w:val="00212BEF"/>
    <w:rsid w:val="002A3D45"/>
    <w:rsid w:val="00362988"/>
    <w:rsid w:val="00427D9A"/>
    <w:rsid w:val="00460640"/>
    <w:rsid w:val="004D1BF3"/>
    <w:rsid w:val="00573513"/>
    <w:rsid w:val="00671520"/>
    <w:rsid w:val="0072205F"/>
    <w:rsid w:val="00804B1A"/>
    <w:rsid w:val="008228BC"/>
    <w:rsid w:val="00906AEC"/>
    <w:rsid w:val="00A22407"/>
    <w:rsid w:val="00AA6F82"/>
    <w:rsid w:val="00B8775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280304b9-d129-473d-bf1e-464f4e0d3cd5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0da3010d-af99-4a34-bebf-c379b864b837</T_BILL_REQUEST_REQUEST>
  <T_BILL_R_ORIGINALDRAFT>f652b8a7-013f-471f-a82e-f79bed79a171</T_BILL_R_ORIGINALDRAFT>
  <T_BILL_SPONSOR_SPONSOR>9a1bd007-34f0-48a7-b2d2-4dddd173c11b</T_BILL_SPONSOR_SPONSOR>
  <T_BILL_T_BILLNAME>[0953]</T_BILL_T_BILLNAME>
  <T_BILL_T_BILLNUMBER>953</T_BILL_T_BILLNUMBER>
  <T_BILL_T_BILLTITLE>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T_BILL_T_BILLTITLE>
  <T_BILL_T_CHAMBER>senate</T_BILL_T_CHAMBER>
  <T_BILL_T_FILENAME> </T_BILL_T_FILENAME>
  <T_BILL_T_LEGTYPE>resolution</T_BILL_T_LEGTYPE>
  <T_BILL_T_RATNUMBERSTRING>SNone</T_BILL_T_RATNUMBERSTRING>
  <T_BILL_T_SUBJECT>Center for Educator Recruitment, Retention, and Advancement</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7E062FC4-0C72-4AE2-8132-28B6C36EE24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2388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2026-02-23T15:27:00Z</dcterms:created>
  <dcterms:modified xsi:type="dcterms:W3CDTF">2026-02-23T15:27:00Z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