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SR-0122CEM26.docx</w:t>
      </w:r>
    </w:p>
    <w:p>
      <w:pPr>
        <w:widowControl w:val="false"/>
        <w:spacing w:after="0"/>
        <w:jc w:val="left"/>
      </w:pPr>
    </w:p>
    <w:p>
      <w:pPr>
        <w:widowControl w:val="false"/>
        <w:spacing w:after="0"/>
        <w:jc w:val="left"/>
      </w:pPr>
      <w:r>
        <w:rPr>
          <w:rFonts w:ascii="Times New Roman"/>
          <w:sz w:val="22"/>
        </w:rPr>
        <w:t xml:space="preserve">Introduced in the Senate on March 5,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Senate</w:t>
      </w:r>
      <w:r>
        <w:tab/>
        <w:t xml:space="preserve">Introduced and read first time</w:t>
      </w:r>
      <w:r>
        <w:t xml:space="preserve"> (</w:t>
      </w:r>
      <w:hyperlink w:history="true" r:id="R084e10e0e2cb4ec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3/5/2026</w:t>
      </w:r>
      <w:r>
        <w:tab/>
        <w:t>Senate</w:t>
      </w:r>
      <w:r>
        <w:tab/>
        <w:t xml:space="preserve">Referred to Committee on</w:t>
      </w:r>
      <w:r>
        <w:rPr>
          <w:b/>
        </w:rPr>
        <w:t xml:space="preserve"> Finance</w:t>
      </w:r>
      <w:r>
        <w:t xml:space="preserve"> (</w:t>
      </w:r>
      <w:hyperlink w:history="true" r:id="R883898664c1c42b7">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0aff55b15440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8b68886f2b4672">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D48EE" w14:paraId="40FEFADA" w14:textId="30784BC5">
          <w:pPr>
            <w:pStyle w:val="scbilltitle"/>
          </w:pPr>
          <w:r>
            <w:t>TO AMEND THE SOUTH CAROLINA CODE OF LAWS BY AMENDING SECTION 12‑36‑2120, RELATING TO EXEMPTIONS FROM SALES TAX, SO AS TO PROVIDE THAT CERTAIN UNPREPARED FOODS THAT MAY BE PURCHASED WITH FOOD COUPONS WHICH ARE EXEMPT FROM TAXES ARE NOT LIMITED TO CERTAIN FEDERAL REGULATIONS.</w:t>
          </w:r>
        </w:p>
      </w:sdtContent>
    </w:sdt>
    <w:bookmarkStart w:name="at_90903a03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7432ebe" w:id="2"/>
      <w:r w:rsidRPr="0094541D">
        <w:t>B</w:t>
      </w:r>
      <w:bookmarkEnd w:id="2"/>
      <w:r w:rsidRPr="0094541D">
        <w:t>e it enacted by the General Assembly of the State of South Carolina:</w:t>
      </w:r>
    </w:p>
    <w:p w:rsidR="0030028C" w:rsidP="0030028C" w:rsidRDefault="0030028C" w14:paraId="6E56A19D" w14:textId="77777777">
      <w:pPr>
        <w:pStyle w:val="scemptyline"/>
      </w:pPr>
    </w:p>
    <w:p w:rsidR="0030028C" w:rsidP="0030028C" w:rsidRDefault="0030028C" w14:paraId="1854F4C6" w14:textId="77777777">
      <w:pPr>
        <w:pStyle w:val="scdirectionallanguage"/>
      </w:pPr>
      <w:bookmarkStart w:name="bs_num_1_173b9668d" w:id="3"/>
      <w:r>
        <w:t>S</w:t>
      </w:r>
      <w:bookmarkEnd w:id="3"/>
      <w:r>
        <w:t>ECTION 1.</w:t>
      </w:r>
      <w:r>
        <w:tab/>
      </w:r>
      <w:bookmarkStart w:name="dl_5aeefab31" w:id="4"/>
      <w:r>
        <w:t>S</w:t>
      </w:r>
      <w:bookmarkEnd w:id="4"/>
      <w:r>
        <w:t>ection 12‑36‑2120(75) of the S.C. Code is amended to read:</w:t>
      </w:r>
    </w:p>
    <w:p w:rsidR="00357F0A" w:rsidRDefault="00357F0A" w14:paraId="60880C13" w14:textId="77777777">
      <w:pPr>
        <w:pStyle w:val="sccodifiedsection"/>
      </w:pPr>
    </w:p>
    <w:p w:rsidR="00357F0A" w:rsidRDefault="00357F0A" w14:paraId="4028C29A" w14:textId="7133B2C9">
      <w:pPr>
        <w:pStyle w:val="sccodifiedsection"/>
      </w:pPr>
      <w:bookmarkStart w:name="cs_T12C36N2120_13ebe9f4a" w:id="5"/>
      <w:r>
        <w:tab/>
      </w:r>
      <w:bookmarkStart w:name="ss_T12C36N2120S75_lv1_6ead2c3c7" w:id="6"/>
      <w:bookmarkEnd w:id="5"/>
      <w:r>
        <w:t>(</w:t>
      </w:r>
      <w:bookmarkEnd w:id="6"/>
      <w:r>
        <w:t>75) unprepared food that lawfully may be purchased with United States Department of Agriculture food coupons</w:t>
      </w:r>
      <w:r w:rsidR="00912E8B">
        <w:rPr>
          <w:rStyle w:val="scinsert"/>
        </w:rPr>
        <w:t>, without regard to any demonstration project pursuant to United States Department of Agriculture regulations that would limit the use of food coupons on otherwise eligible items for a limited period of time</w:t>
      </w:r>
      <w:r>
        <w:t>.  However, the exemption allowed by this item applies only to the state sales and use tax imposed pursuant to this chapter;</w:t>
      </w:r>
    </w:p>
    <w:p w:rsidRPr="00DF3B44" w:rsidR="007E06BB" w:rsidP="00787433" w:rsidRDefault="007E06BB" w14:paraId="3D8F1FED" w14:textId="0C82FDF2">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59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7CD8DF" w:rsidR="00685035" w:rsidRPr="007B4AF7" w:rsidRDefault="007108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6A45">
              <w:rPr>
                <w:noProof/>
              </w:rPr>
              <w:t>SR-0122CEM26.docx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901"/>
    <w:rsid w:val="00026421"/>
    <w:rsid w:val="00030409"/>
    <w:rsid w:val="00037F04"/>
    <w:rsid w:val="000404BF"/>
    <w:rsid w:val="00044B84"/>
    <w:rsid w:val="000479D0"/>
    <w:rsid w:val="00054780"/>
    <w:rsid w:val="00054EFE"/>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2E5D"/>
    <w:rsid w:val="000E578A"/>
    <w:rsid w:val="000F2250"/>
    <w:rsid w:val="0010329A"/>
    <w:rsid w:val="00105756"/>
    <w:rsid w:val="001164F9"/>
    <w:rsid w:val="0011719C"/>
    <w:rsid w:val="001360F8"/>
    <w:rsid w:val="00140049"/>
    <w:rsid w:val="00143961"/>
    <w:rsid w:val="00171601"/>
    <w:rsid w:val="001730EB"/>
    <w:rsid w:val="00173276"/>
    <w:rsid w:val="00176122"/>
    <w:rsid w:val="0019025B"/>
    <w:rsid w:val="00192AF7"/>
    <w:rsid w:val="00197366"/>
    <w:rsid w:val="001A136C"/>
    <w:rsid w:val="001B6DA2"/>
    <w:rsid w:val="001C25EC"/>
    <w:rsid w:val="001D4DA7"/>
    <w:rsid w:val="001F2A41"/>
    <w:rsid w:val="001F313F"/>
    <w:rsid w:val="001F331D"/>
    <w:rsid w:val="001F394C"/>
    <w:rsid w:val="002038AA"/>
    <w:rsid w:val="002114C8"/>
    <w:rsid w:val="0021166F"/>
    <w:rsid w:val="002161E2"/>
    <w:rsid w:val="002162DF"/>
    <w:rsid w:val="00222DD4"/>
    <w:rsid w:val="00230038"/>
    <w:rsid w:val="00233975"/>
    <w:rsid w:val="00236D73"/>
    <w:rsid w:val="00246535"/>
    <w:rsid w:val="002525AD"/>
    <w:rsid w:val="00257F60"/>
    <w:rsid w:val="002625EA"/>
    <w:rsid w:val="00262AC5"/>
    <w:rsid w:val="00264AE9"/>
    <w:rsid w:val="00275AE6"/>
    <w:rsid w:val="00281D97"/>
    <w:rsid w:val="002836D8"/>
    <w:rsid w:val="002A7989"/>
    <w:rsid w:val="002B02F3"/>
    <w:rsid w:val="002C3463"/>
    <w:rsid w:val="002D266D"/>
    <w:rsid w:val="002D5B3D"/>
    <w:rsid w:val="002D7447"/>
    <w:rsid w:val="002E315A"/>
    <w:rsid w:val="002E4F8C"/>
    <w:rsid w:val="002F560C"/>
    <w:rsid w:val="002F5847"/>
    <w:rsid w:val="0030028C"/>
    <w:rsid w:val="0030425A"/>
    <w:rsid w:val="003421F1"/>
    <w:rsid w:val="0034279C"/>
    <w:rsid w:val="00354F64"/>
    <w:rsid w:val="003559A1"/>
    <w:rsid w:val="00357F0A"/>
    <w:rsid w:val="00361563"/>
    <w:rsid w:val="00371D36"/>
    <w:rsid w:val="00373E17"/>
    <w:rsid w:val="003775E6"/>
    <w:rsid w:val="00381998"/>
    <w:rsid w:val="003A4921"/>
    <w:rsid w:val="003A5F1C"/>
    <w:rsid w:val="003B5D75"/>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2C49"/>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3F49"/>
    <w:rsid w:val="00554E89"/>
    <w:rsid w:val="00564B58"/>
    <w:rsid w:val="005666EA"/>
    <w:rsid w:val="00572281"/>
    <w:rsid w:val="005801DD"/>
    <w:rsid w:val="00592A40"/>
    <w:rsid w:val="005A28BC"/>
    <w:rsid w:val="005A4820"/>
    <w:rsid w:val="005A5377"/>
    <w:rsid w:val="005B2B4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BA3"/>
    <w:rsid w:val="00623BEA"/>
    <w:rsid w:val="006347E9"/>
    <w:rsid w:val="006372C8"/>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4AB5"/>
    <w:rsid w:val="006C7E01"/>
    <w:rsid w:val="006D64A5"/>
    <w:rsid w:val="006E0935"/>
    <w:rsid w:val="006E353F"/>
    <w:rsid w:val="006E35AB"/>
    <w:rsid w:val="00711AA9"/>
    <w:rsid w:val="00722155"/>
    <w:rsid w:val="00730C87"/>
    <w:rsid w:val="00737F19"/>
    <w:rsid w:val="00782BF8"/>
    <w:rsid w:val="00783982"/>
    <w:rsid w:val="00783C75"/>
    <w:rsid w:val="007849D9"/>
    <w:rsid w:val="00787433"/>
    <w:rsid w:val="007A10F1"/>
    <w:rsid w:val="007A3D50"/>
    <w:rsid w:val="007B2D29"/>
    <w:rsid w:val="007B412F"/>
    <w:rsid w:val="007B4AF7"/>
    <w:rsid w:val="007B4DBF"/>
    <w:rsid w:val="007B5036"/>
    <w:rsid w:val="007C5458"/>
    <w:rsid w:val="007D2C67"/>
    <w:rsid w:val="007E06BB"/>
    <w:rsid w:val="007F50D1"/>
    <w:rsid w:val="008004A3"/>
    <w:rsid w:val="00816D52"/>
    <w:rsid w:val="00831048"/>
    <w:rsid w:val="00834272"/>
    <w:rsid w:val="008625C1"/>
    <w:rsid w:val="00873C3B"/>
    <w:rsid w:val="0087671D"/>
    <w:rsid w:val="008806F9"/>
    <w:rsid w:val="00887957"/>
    <w:rsid w:val="008A57E3"/>
    <w:rsid w:val="008B5BF4"/>
    <w:rsid w:val="008C0CEE"/>
    <w:rsid w:val="008C1B18"/>
    <w:rsid w:val="008D46EC"/>
    <w:rsid w:val="008E0E25"/>
    <w:rsid w:val="008E61A1"/>
    <w:rsid w:val="008F2487"/>
    <w:rsid w:val="009031EF"/>
    <w:rsid w:val="00912E8B"/>
    <w:rsid w:val="00917A2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8E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959"/>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8EE"/>
    <w:rsid w:val="00BE08A7"/>
    <w:rsid w:val="00BE4391"/>
    <w:rsid w:val="00BF34AC"/>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F7E"/>
    <w:rsid w:val="00CF68D6"/>
    <w:rsid w:val="00CF7B4A"/>
    <w:rsid w:val="00D009F8"/>
    <w:rsid w:val="00D078DA"/>
    <w:rsid w:val="00D14995"/>
    <w:rsid w:val="00D204F2"/>
    <w:rsid w:val="00D2455C"/>
    <w:rsid w:val="00D25023"/>
    <w:rsid w:val="00D27F8C"/>
    <w:rsid w:val="00D33843"/>
    <w:rsid w:val="00D36A45"/>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6552"/>
    <w:rsid w:val="00E27805"/>
    <w:rsid w:val="00E27A11"/>
    <w:rsid w:val="00E30497"/>
    <w:rsid w:val="00E358A2"/>
    <w:rsid w:val="00E35C9A"/>
    <w:rsid w:val="00E3771B"/>
    <w:rsid w:val="00E40979"/>
    <w:rsid w:val="00E43F26"/>
    <w:rsid w:val="00E52A36"/>
    <w:rsid w:val="00E56E8B"/>
    <w:rsid w:val="00E6378B"/>
    <w:rsid w:val="00E63EC3"/>
    <w:rsid w:val="00E653DA"/>
    <w:rsid w:val="00E65958"/>
    <w:rsid w:val="00E84FE5"/>
    <w:rsid w:val="00E86D2C"/>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161E2"/>
    <w:rPr>
      <w:rFonts w:ascii="Times New Roman" w:hAnsi="Times New Roman"/>
      <w:b w:val="0"/>
      <w:i w:val="0"/>
      <w:sz w:val="22"/>
    </w:rPr>
  </w:style>
  <w:style w:type="paragraph" w:styleId="NoSpacing">
    <w:name w:val="No Spacing"/>
    <w:uiPriority w:val="1"/>
    <w:qFormat/>
    <w:rsid w:val="002161E2"/>
    <w:pPr>
      <w:spacing w:after="0" w:line="240" w:lineRule="auto"/>
    </w:pPr>
  </w:style>
  <w:style w:type="paragraph" w:customStyle="1" w:styleId="scemptylineheader">
    <w:name w:val="sc_emptyline_header"/>
    <w:qFormat/>
    <w:rsid w:val="002161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61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61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61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61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61E2"/>
    <w:rPr>
      <w:color w:val="808080"/>
    </w:rPr>
  </w:style>
  <w:style w:type="paragraph" w:customStyle="1" w:styleId="scdirectionallanguage">
    <w:name w:val="sc_directional_language"/>
    <w:qFormat/>
    <w:rsid w:val="002161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61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61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61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61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61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61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61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61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61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61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61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61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61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61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61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61E2"/>
    <w:rPr>
      <w:rFonts w:ascii="Times New Roman" w:hAnsi="Times New Roman"/>
      <w:color w:val="auto"/>
      <w:sz w:val="22"/>
    </w:rPr>
  </w:style>
  <w:style w:type="paragraph" w:customStyle="1" w:styleId="scclippagebillheader">
    <w:name w:val="sc_clip_page_bill_header"/>
    <w:qFormat/>
    <w:rsid w:val="002161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61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61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6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1E2"/>
    <w:rPr>
      <w:lang w:val="en-US"/>
    </w:rPr>
  </w:style>
  <w:style w:type="paragraph" w:styleId="Footer">
    <w:name w:val="footer"/>
    <w:basedOn w:val="Normal"/>
    <w:link w:val="FooterChar"/>
    <w:uiPriority w:val="99"/>
    <w:unhideWhenUsed/>
    <w:rsid w:val="00216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1E2"/>
    <w:rPr>
      <w:lang w:val="en-US"/>
    </w:rPr>
  </w:style>
  <w:style w:type="paragraph" w:styleId="ListParagraph">
    <w:name w:val="List Paragraph"/>
    <w:basedOn w:val="Normal"/>
    <w:uiPriority w:val="34"/>
    <w:qFormat/>
    <w:rsid w:val="002161E2"/>
    <w:pPr>
      <w:ind w:left="720"/>
      <w:contextualSpacing/>
    </w:pPr>
  </w:style>
  <w:style w:type="paragraph" w:customStyle="1" w:styleId="scbillfooter">
    <w:name w:val="sc_bill_footer"/>
    <w:qFormat/>
    <w:rsid w:val="002161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61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61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61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61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61E2"/>
    <w:pPr>
      <w:widowControl w:val="0"/>
      <w:suppressAutoHyphens/>
      <w:spacing w:after="0" w:line="360" w:lineRule="auto"/>
    </w:pPr>
    <w:rPr>
      <w:rFonts w:ascii="Times New Roman" w:hAnsi="Times New Roman"/>
      <w:lang w:val="en-US"/>
    </w:rPr>
  </w:style>
  <w:style w:type="paragraph" w:customStyle="1" w:styleId="sctableln">
    <w:name w:val="sc_table_ln"/>
    <w:qFormat/>
    <w:rsid w:val="002161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61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61E2"/>
    <w:rPr>
      <w:strike/>
      <w:dstrike w:val="0"/>
    </w:rPr>
  </w:style>
  <w:style w:type="character" w:customStyle="1" w:styleId="scinsert">
    <w:name w:val="sc_insert"/>
    <w:uiPriority w:val="1"/>
    <w:qFormat/>
    <w:rsid w:val="002161E2"/>
    <w:rPr>
      <w:caps w:val="0"/>
      <w:smallCaps w:val="0"/>
      <w:strike w:val="0"/>
      <w:dstrike w:val="0"/>
      <w:vanish w:val="0"/>
      <w:u w:val="single"/>
      <w:vertAlign w:val="baseline"/>
    </w:rPr>
  </w:style>
  <w:style w:type="character" w:customStyle="1" w:styleId="scinsertred">
    <w:name w:val="sc_insert_red"/>
    <w:uiPriority w:val="1"/>
    <w:qFormat/>
    <w:rsid w:val="002161E2"/>
    <w:rPr>
      <w:caps w:val="0"/>
      <w:smallCaps w:val="0"/>
      <w:strike w:val="0"/>
      <w:dstrike w:val="0"/>
      <w:vanish w:val="0"/>
      <w:color w:val="FF0000"/>
      <w:u w:val="single"/>
      <w:vertAlign w:val="baseline"/>
    </w:rPr>
  </w:style>
  <w:style w:type="character" w:customStyle="1" w:styleId="scinsertblue">
    <w:name w:val="sc_insert_blue"/>
    <w:uiPriority w:val="1"/>
    <w:qFormat/>
    <w:rsid w:val="002161E2"/>
    <w:rPr>
      <w:caps w:val="0"/>
      <w:smallCaps w:val="0"/>
      <w:strike w:val="0"/>
      <w:dstrike w:val="0"/>
      <w:vanish w:val="0"/>
      <w:color w:val="0070C0"/>
      <w:u w:val="single"/>
      <w:vertAlign w:val="baseline"/>
    </w:rPr>
  </w:style>
  <w:style w:type="character" w:customStyle="1" w:styleId="scstrikered">
    <w:name w:val="sc_strike_red"/>
    <w:uiPriority w:val="1"/>
    <w:qFormat/>
    <w:rsid w:val="002161E2"/>
    <w:rPr>
      <w:strike/>
      <w:dstrike w:val="0"/>
      <w:color w:val="FF0000"/>
    </w:rPr>
  </w:style>
  <w:style w:type="character" w:customStyle="1" w:styleId="scstrikeblue">
    <w:name w:val="sc_strike_blue"/>
    <w:uiPriority w:val="1"/>
    <w:qFormat/>
    <w:rsid w:val="002161E2"/>
    <w:rPr>
      <w:strike/>
      <w:dstrike w:val="0"/>
      <w:color w:val="0070C0"/>
    </w:rPr>
  </w:style>
  <w:style w:type="character" w:customStyle="1" w:styleId="scinsertbluenounderline">
    <w:name w:val="sc_insert_blue_no_underline"/>
    <w:uiPriority w:val="1"/>
    <w:qFormat/>
    <w:rsid w:val="002161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61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61E2"/>
    <w:rPr>
      <w:strike/>
      <w:dstrike w:val="0"/>
      <w:color w:val="0070C0"/>
      <w:lang w:val="en-US"/>
    </w:rPr>
  </w:style>
  <w:style w:type="character" w:customStyle="1" w:styleId="scstrikerednoncodified">
    <w:name w:val="sc_strike_red_non_codified"/>
    <w:uiPriority w:val="1"/>
    <w:qFormat/>
    <w:rsid w:val="002161E2"/>
    <w:rPr>
      <w:strike/>
      <w:dstrike w:val="0"/>
      <w:color w:val="FF0000"/>
    </w:rPr>
  </w:style>
  <w:style w:type="paragraph" w:customStyle="1" w:styleId="scbillsiglines">
    <w:name w:val="sc_bill_sig_lines"/>
    <w:qFormat/>
    <w:rsid w:val="002161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61E2"/>
    <w:rPr>
      <w:bdr w:val="none" w:sz="0" w:space="0" w:color="auto"/>
      <w:shd w:val="clear" w:color="auto" w:fill="FEC6C6"/>
    </w:rPr>
  </w:style>
  <w:style w:type="character" w:customStyle="1" w:styleId="screstoreblue">
    <w:name w:val="sc_restore_blue"/>
    <w:uiPriority w:val="1"/>
    <w:qFormat/>
    <w:rsid w:val="002161E2"/>
    <w:rPr>
      <w:color w:val="4472C4" w:themeColor="accent1"/>
      <w:bdr w:val="none" w:sz="0" w:space="0" w:color="auto"/>
      <w:shd w:val="clear" w:color="auto" w:fill="auto"/>
    </w:rPr>
  </w:style>
  <w:style w:type="character" w:customStyle="1" w:styleId="screstorered">
    <w:name w:val="sc_restore_red"/>
    <w:uiPriority w:val="1"/>
    <w:qFormat/>
    <w:rsid w:val="002161E2"/>
    <w:rPr>
      <w:color w:val="FF0000"/>
      <w:bdr w:val="none" w:sz="0" w:space="0" w:color="auto"/>
      <w:shd w:val="clear" w:color="auto" w:fill="auto"/>
    </w:rPr>
  </w:style>
  <w:style w:type="character" w:customStyle="1" w:styleId="scstrikenewblue">
    <w:name w:val="sc_strike_new_blue"/>
    <w:uiPriority w:val="1"/>
    <w:qFormat/>
    <w:rsid w:val="002161E2"/>
    <w:rPr>
      <w:strike w:val="0"/>
      <w:dstrike/>
      <w:color w:val="0070C0"/>
      <w:u w:val="none"/>
    </w:rPr>
  </w:style>
  <w:style w:type="character" w:customStyle="1" w:styleId="scstrikenewred">
    <w:name w:val="sc_strike_new_red"/>
    <w:uiPriority w:val="1"/>
    <w:qFormat/>
    <w:rsid w:val="002161E2"/>
    <w:rPr>
      <w:strike w:val="0"/>
      <w:dstrike/>
      <w:color w:val="FF0000"/>
      <w:u w:val="none"/>
    </w:rPr>
  </w:style>
  <w:style w:type="character" w:customStyle="1" w:styleId="scamendsenate">
    <w:name w:val="sc_amend_senate"/>
    <w:uiPriority w:val="1"/>
    <w:qFormat/>
    <w:rsid w:val="002161E2"/>
    <w:rPr>
      <w:bdr w:val="none" w:sz="0" w:space="0" w:color="auto"/>
      <w:shd w:val="clear" w:color="auto" w:fill="FFF2CC" w:themeFill="accent4" w:themeFillTint="33"/>
    </w:rPr>
  </w:style>
  <w:style w:type="character" w:customStyle="1" w:styleId="scamendhouse">
    <w:name w:val="sc_amend_house"/>
    <w:uiPriority w:val="1"/>
    <w:qFormat/>
    <w:rsid w:val="002161E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12E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1&amp;session=126&amp;summary=B" TargetMode="External" Id="Rd20aff55b1544096" /><Relationship Type="http://schemas.openxmlformats.org/officeDocument/2006/relationships/hyperlink" Target="https://www.scstatehouse.gov/sess126_2025-2026/prever/981_20260305.docx" TargetMode="External" Id="R978b68886f2b4672" /><Relationship Type="http://schemas.openxmlformats.org/officeDocument/2006/relationships/hyperlink" Target="h:\sj\20260305.docx" TargetMode="External" Id="R084e10e0e2cb4ec8" /><Relationship Type="http://schemas.openxmlformats.org/officeDocument/2006/relationships/hyperlink" Target="h:\sj\20260305.docx" TargetMode="External" Id="R883898664c1c42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B5D75"/>
    <w:rsid w:val="003E4FBC"/>
    <w:rsid w:val="003F4940"/>
    <w:rsid w:val="004E2BB5"/>
    <w:rsid w:val="00580C56"/>
    <w:rsid w:val="00621BA3"/>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5b366917-451d-4b6e-ab6e-1dd9b99d1e9b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INTRODATE>2026-03-05</T_BILL_D_INTRODATE>
  <T_BILL_D_SENATEINTRODATE>2026-03-05</T_BILL_D_SENATEINTRODATE>
  <T_BILL_N_INTERNALVERSIONNUMBER>1</T_BILL_N_INTERNALVERSIONNUMBER>
  <T_BILL_N_SESSION>126</T_BILL_N_SESSION>
  <T_BILL_N_VERSIONNUMBER>1</T_BILL_N_VERSIONNUMBER>
  <T_BILL_N_YEAR>2026</T_BILL_N_YEAR>
  <T_BILL_REQUEST_REQUEST>5dd0a946-d84b-4915-ab1e-5da936ed525e</T_BILL_REQUEST_REQUEST>
  <T_BILL_R_ORIGINALDRAFT>76513f7e-90f2-4841-b640-567f42b5fd8e</T_BILL_R_ORIGINALDRAFT>
  <T_BILL_SPONSOR_SPONSOR>c2583581-5aff-4dde-a767-069ac9df61ed</T_BILL_SPONSOR_SPONSOR>
  <T_BILL_T_BILLNAME>[0981]</T_BILL_T_BILLNAME>
  <T_BILL_T_BILLNUMBER>981</T_BILL_T_BILLNUMBER>
  <T_BILL_T_BILLTITLE>TO AMEND THE SOUTH CAROLINA CODE OF LAWS BY AMENDING SECTION 12‑36‑2120, RELATING TO EXEMPTIONS FROM SALES TAX, SO AS TO PROVIDE THAT CERTAIN UNPREPARED FOODS THAT MAY BE PURCHASED WITH FOOD COUPONS WHICH ARE EXEMPT FROM TAXES ARE NOT LIMITED TO CERTAIN FEDERAL REGULATIONS.</T_BILL_T_BILLTITLE>
  <T_BILL_T_CHAMBER>senate</T_BILL_T_CHAMBER>
  <T_BILL_T_FILENAME> </T_BILL_T_FILENAME>
  <T_BILL_T_LEGTYPE>bill_statewide</T_BILL_T_LEGTYPE>
  <T_BILL_T_RATNUMBERSTRING>SNone</T_BILL_T_RATNUMBERSTRING>
  <T_BILL_T_SECTIONS>[{"SectionUUID":"4379730d-5ff2-4b5b-b3df-8508807cb5a1","SectionName":"code_section","SectionNumber":1,"SectionType":"code_section","CodeSections":[{"CodeSectionBookmarkName":"cs_T12C36N2120_13ebe9f4a","IsConstitutionSection":false,"Identity":"12-36-2120","IsNew":false,"SubSections":[{"Level":1,"Identity":"T12C36N2120S75","SubSectionBookmarkName":"ss_T12C36N2120S75_lv1_6ead2c3c7","IsNewSubSection":false,"SubSectionReplacement":""}],"TitleRelatedTo":"Exemptions from sales tax","TitleSoAsTo":"PROVIDE THAT CERTAIN UNPREPARED FOODS, THAT MAY BE PURCHASED WITH FOOD COUPONS WHICH ARE EXEMPT FROM TAXES, ARE NOT LIMITED TO CERTAIN FEDERAL REGULATIONS","Deleted":false,"IsStricken":false}],"TitleText":"","DisableControls":false,"Deleted":false,"RepealItems":[],"SectionBookmarkName":"bs_num_1_173b9668d"},{"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cassidymurphy@scsenate.gov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8B1933D-AD06-4A5B-937F-7E36EBFA56C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799</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2026-03-05T15:13:00Z</dcterms:created>
  <dcterms:modified xsi:type="dcterms:W3CDTF">2026-03-05T15:13:00Z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