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4ECC" w14:textId="77777777" w:rsidR="00921E79" w:rsidRDefault="00921E79">
      <w:pPr>
        <w:pStyle w:val="Title"/>
        <w:ind w:left="0" w:right="0"/>
      </w:pPr>
    </w:p>
    <w:p w14:paraId="4D28AE18" w14:textId="77777777" w:rsidR="00921E79" w:rsidRDefault="00921E79">
      <w:pPr>
        <w:pStyle w:val="Title"/>
        <w:ind w:left="0" w:right="0"/>
        <w:jc w:val="right"/>
      </w:pPr>
      <w:r>
        <w:rPr>
          <w:sz w:val="24"/>
        </w:rPr>
        <w:t xml:space="preserve">NO. 18 </w:t>
      </w:r>
    </w:p>
    <w:p w14:paraId="2CAB9B39" w14:textId="77777777" w:rsidR="00921E79" w:rsidRDefault="00921E79">
      <w:pPr>
        <w:pStyle w:val="Title"/>
        <w:ind w:left="0" w:right="0"/>
      </w:pPr>
    </w:p>
    <w:p w14:paraId="4E6E9EA4" w14:textId="77777777" w:rsidR="00921E79" w:rsidRDefault="00921E79">
      <w:pPr>
        <w:pStyle w:val="Title"/>
        <w:ind w:left="0" w:right="0"/>
      </w:pPr>
    </w:p>
    <w:p w14:paraId="04C8D79E" w14:textId="77777777" w:rsidR="00921E79" w:rsidRDefault="00921E79">
      <w:pPr>
        <w:pStyle w:val="Title"/>
        <w:ind w:left="0" w:right="0"/>
      </w:pPr>
      <w:r>
        <w:t>JOURNAL</w:t>
      </w:r>
    </w:p>
    <w:p w14:paraId="28047A4D" w14:textId="77777777" w:rsidR="00921E79" w:rsidRDefault="00921E79">
      <w:pPr>
        <w:pStyle w:val="Title"/>
        <w:ind w:left="0" w:right="0"/>
        <w:jc w:val="left"/>
      </w:pPr>
    </w:p>
    <w:p w14:paraId="4ED4B4C3" w14:textId="77777777" w:rsidR="00921E79" w:rsidRDefault="00921E79">
      <w:pPr>
        <w:pStyle w:val="Title"/>
        <w:ind w:left="0" w:right="0"/>
        <w:rPr>
          <w:sz w:val="26"/>
        </w:rPr>
      </w:pPr>
      <w:r>
        <w:rPr>
          <w:sz w:val="26"/>
        </w:rPr>
        <w:t>of the</w:t>
      </w:r>
    </w:p>
    <w:p w14:paraId="5127800B" w14:textId="77777777" w:rsidR="00921E79" w:rsidRDefault="00921E79">
      <w:pPr>
        <w:pStyle w:val="Title"/>
        <w:ind w:left="0" w:right="0"/>
        <w:jc w:val="left"/>
        <w:rPr>
          <w:sz w:val="26"/>
        </w:rPr>
      </w:pPr>
    </w:p>
    <w:p w14:paraId="736812B7" w14:textId="77777777" w:rsidR="00921E79" w:rsidRDefault="00921E79">
      <w:pPr>
        <w:pStyle w:val="Title"/>
        <w:ind w:left="0" w:right="0"/>
      </w:pPr>
      <w:r>
        <w:t>HOUSE OF REPRESENTATIVES</w:t>
      </w:r>
    </w:p>
    <w:p w14:paraId="7AA2E5D2" w14:textId="77777777" w:rsidR="00921E79" w:rsidRDefault="00921E79">
      <w:pPr>
        <w:pStyle w:val="Title"/>
        <w:ind w:left="0" w:right="0"/>
        <w:jc w:val="left"/>
      </w:pPr>
    </w:p>
    <w:p w14:paraId="5657A67E" w14:textId="77777777" w:rsidR="00921E79" w:rsidRDefault="00921E79">
      <w:pPr>
        <w:pStyle w:val="Title"/>
        <w:ind w:left="0" w:right="0"/>
        <w:rPr>
          <w:sz w:val="26"/>
        </w:rPr>
      </w:pPr>
      <w:r>
        <w:rPr>
          <w:sz w:val="26"/>
        </w:rPr>
        <w:t>of the</w:t>
      </w:r>
    </w:p>
    <w:p w14:paraId="7B9B1DB1" w14:textId="77777777" w:rsidR="00921E79" w:rsidRDefault="00921E79">
      <w:pPr>
        <w:pStyle w:val="Title"/>
        <w:ind w:left="0" w:right="0"/>
        <w:jc w:val="left"/>
      </w:pPr>
    </w:p>
    <w:p w14:paraId="08CEFB0D" w14:textId="77777777" w:rsidR="00921E79" w:rsidRDefault="00921E79">
      <w:pPr>
        <w:pStyle w:val="Title"/>
        <w:ind w:left="0" w:right="0"/>
      </w:pPr>
      <w:r>
        <w:t>STATE OF SOUTH CAROLINA</w:t>
      </w:r>
    </w:p>
    <w:p w14:paraId="0781DCFF" w14:textId="77777777" w:rsidR="00921E79" w:rsidRDefault="00921E79">
      <w:pPr>
        <w:pStyle w:val="Cover1"/>
        <w:ind w:right="0"/>
      </w:pPr>
    </w:p>
    <w:p w14:paraId="1C07C9C0" w14:textId="77777777" w:rsidR="00921E79" w:rsidRDefault="00921E79">
      <w:pPr>
        <w:pStyle w:val="Cover1"/>
        <w:ind w:right="0"/>
      </w:pPr>
    </w:p>
    <w:p w14:paraId="71D39D8B" w14:textId="4EBA6451" w:rsidR="00921E79" w:rsidRDefault="00921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C219DD9" wp14:editId="5FA7510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E4FD2AF" w14:textId="77777777" w:rsidR="00921E79" w:rsidRDefault="00921E79">
      <w:pPr>
        <w:pStyle w:val="Cover1"/>
        <w:ind w:right="0"/>
      </w:pPr>
    </w:p>
    <w:p w14:paraId="375260B6" w14:textId="77777777" w:rsidR="00921E79" w:rsidRDefault="00921E79">
      <w:pPr>
        <w:pStyle w:val="Cover1"/>
        <w:ind w:right="0"/>
      </w:pPr>
    </w:p>
    <w:p w14:paraId="6E54F77D" w14:textId="77777777" w:rsidR="00921E79" w:rsidRDefault="00921E79">
      <w:pPr>
        <w:pStyle w:val="Cover4"/>
        <w:ind w:right="0"/>
      </w:pPr>
      <w:r>
        <w:t xml:space="preserve">REGULAR SESSION BEGINNING TUESDAY, JANUARY 14, 2025 </w:t>
      </w:r>
    </w:p>
    <w:p w14:paraId="4CA75A4A" w14:textId="77777777" w:rsidR="00921E79" w:rsidRDefault="00921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B3FA7AB" w14:textId="77777777" w:rsidR="00921E79" w:rsidRDefault="00921E79">
      <w:pPr>
        <w:pStyle w:val="Cover1"/>
        <w:ind w:right="0"/>
      </w:pPr>
    </w:p>
    <w:p w14:paraId="64101C57" w14:textId="77777777" w:rsidR="00921E79" w:rsidRDefault="00921E79">
      <w:pPr>
        <w:pStyle w:val="Cover2"/>
      </w:pPr>
    </w:p>
    <w:p w14:paraId="591C31E9" w14:textId="77777777" w:rsidR="00921E79" w:rsidRDefault="00921E79">
      <w:pPr>
        <w:pStyle w:val="Cover3"/>
      </w:pPr>
      <w:r>
        <w:t>FRIDAY, FEBRUARY 14, 2025</w:t>
      </w:r>
    </w:p>
    <w:p w14:paraId="29B39E99" w14:textId="77777777" w:rsidR="00921E79" w:rsidRDefault="00921E79">
      <w:pPr>
        <w:pStyle w:val="Cover3"/>
      </w:pPr>
      <w:r>
        <w:t>(LOCAL SESSION)</w:t>
      </w:r>
    </w:p>
    <w:p w14:paraId="6AD81D16" w14:textId="77777777" w:rsidR="00921E79" w:rsidRDefault="00921E79">
      <w:pPr>
        <w:pStyle w:val="Cover2"/>
      </w:pPr>
    </w:p>
    <w:p w14:paraId="2B65F999" w14:textId="77777777" w:rsidR="00921E79" w:rsidRDefault="00921E79" w:rsidP="00921E79">
      <w:pPr>
        <w:ind w:firstLine="0"/>
        <w:rPr>
          <w:strike/>
        </w:rPr>
        <w:sectPr w:rsidR="00921E7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3C30FAE" w14:textId="77777777" w:rsidR="00921E79" w:rsidRDefault="00921E79" w:rsidP="00921E79">
      <w:pPr>
        <w:ind w:firstLine="0"/>
        <w:rPr>
          <w:strike/>
        </w:rPr>
      </w:pPr>
    </w:p>
    <w:p w14:paraId="6D3D3724" w14:textId="77777777" w:rsidR="00921E79" w:rsidRDefault="00921E79" w:rsidP="00921E79">
      <w:pPr>
        <w:ind w:firstLine="0"/>
        <w:rPr>
          <w:strike/>
        </w:rPr>
      </w:pPr>
      <w:r>
        <w:rPr>
          <w:strike/>
        </w:rPr>
        <w:t>Indicates Matter Stricken</w:t>
      </w:r>
    </w:p>
    <w:p w14:paraId="60794200" w14:textId="77777777" w:rsidR="00921E79" w:rsidRDefault="00921E79" w:rsidP="00921E79">
      <w:pPr>
        <w:ind w:firstLine="0"/>
        <w:rPr>
          <w:u w:val="single"/>
        </w:rPr>
      </w:pPr>
      <w:r>
        <w:rPr>
          <w:u w:val="single"/>
        </w:rPr>
        <w:t>Indicates New Matter</w:t>
      </w:r>
    </w:p>
    <w:p w14:paraId="26E5D424" w14:textId="77777777" w:rsidR="00375044" w:rsidRDefault="00375044"/>
    <w:p w14:paraId="46727AFC" w14:textId="77777777" w:rsidR="00921E79" w:rsidRDefault="00921E79">
      <w:r>
        <w:t>The House assembled at 10:00 a.m.</w:t>
      </w:r>
    </w:p>
    <w:p w14:paraId="47661EA3" w14:textId="77777777" w:rsidR="00921E79" w:rsidRDefault="00921E79">
      <w:r>
        <w:t>Deliberations were opened with prayer by Rev. Charles E. Seastrunk Jr. as follows:</w:t>
      </w:r>
    </w:p>
    <w:p w14:paraId="7F863B37" w14:textId="33B23513" w:rsidR="00921E79" w:rsidRDefault="00921E79"/>
    <w:p w14:paraId="0631D3C9" w14:textId="77777777" w:rsidR="00921E79" w:rsidRPr="003B1559" w:rsidRDefault="00921E79" w:rsidP="00921E79">
      <w:pPr>
        <w:tabs>
          <w:tab w:val="left" w:pos="270"/>
        </w:tabs>
        <w:ind w:firstLine="0"/>
        <w:rPr>
          <w:szCs w:val="24"/>
        </w:rPr>
      </w:pPr>
      <w:bookmarkStart w:id="0" w:name="file_start2"/>
      <w:bookmarkEnd w:id="0"/>
      <w:r w:rsidRPr="003B1559">
        <w:rPr>
          <w:szCs w:val="38"/>
        </w:rPr>
        <w:tab/>
      </w:r>
      <w:r w:rsidRPr="003B1559">
        <w:rPr>
          <w:szCs w:val="24"/>
        </w:rPr>
        <w:t>Our thought for today is from Matthew 22:37: “And He said to him, ‘you shall love the Lord your God with all your heart and with all your soul and God with all your soul and with all your mind: this is the greatest and first commandment and the second is like it, you shall love your neighbor as yourself.’”</w:t>
      </w:r>
    </w:p>
    <w:p w14:paraId="72DD852A" w14:textId="77777777" w:rsidR="00921E79" w:rsidRDefault="00921E79" w:rsidP="00921E79">
      <w:pPr>
        <w:tabs>
          <w:tab w:val="left" w:pos="270"/>
        </w:tabs>
        <w:ind w:firstLine="0"/>
        <w:rPr>
          <w:szCs w:val="24"/>
        </w:rPr>
      </w:pPr>
      <w:r w:rsidRPr="003B1559">
        <w:rPr>
          <w:szCs w:val="24"/>
        </w:rPr>
        <w:tab/>
        <w:t>Let us pray. We give You thanks and praise that You come to us and give us Your blessing every day. Keep these Representatives and Staff in Your loving care. Provide for them every needful thing. Grant them a fruitful and safe weekend. Bless our World, Nation, President, State, Governor Speaker, Staff, and all who give of their time and effort to make the system work. Remember our Armed Forces and those with hidden wounds. contribute to this great cause. We continue to seek Your blessing on our Armed Forces and especially our men and women who suffer from hidden wounds. Lord, in Your mercy, hear our prayers. Amen.</w:t>
      </w:r>
    </w:p>
    <w:p w14:paraId="5E516C4B" w14:textId="374A9292" w:rsidR="00921E79" w:rsidRDefault="00921E79" w:rsidP="00921E79">
      <w:pPr>
        <w:tabs>
          <w:tab w:val="left" w:pos="270"/>
        </w:tabs>
        <w:ind w:firstLine="0"/>
        <w:rPr>
          <w:szCs w:val="24"/>
        </w:rPr>
      </w:pPr>
    </w:p>
    <w:p w14:paraId="409681E3" w14:textId="77777777" w:rsidR="00921E79" w:rsidRDefault="00921E79" w:rsidP="00921E79">
      <w:r>
        <w:t>After corrections to the Journal of the proceedings of yesterday, the SPEAKER ordered it confirmed.</w:t>
      </w:r>
    </w:p>
    <w:p w14:paraId="2012D482" w14:textId="77777777" w:rsidR="00921E79" w:rsidRDefault="00921E79" w:rsidP="00921E79"/>
    <w:p w14:paraId="7E0A3448" w14:textId="6884BB8B" w:rsidR="00921E79" w:rsidRDefault="00921E79" w:rsidP="00921E79">
      <w:pPr>
        <w:keepNext/>
        <w:jc w:val="center"/>
        <w:rPr>
          <w:b/>
        </w:rPr>
      </w:pPr>
      <w:r w:rsidRPr="00921E79">
        <w:rPr>
          <w:b/>
        </w:rPr>
        <w:t>ORDERED ENROLLED FOR RATIFICATION</w:t>
      </w:r>
    </w:p>
    <w:p w14:paraId="0DCB0BBD" w14:textId="418E10FA" w:rsidR="00921E79" w:rsidRDefault="00921E79" w:rsidP="00921E79">
      <w:r>
        <w:t>The following Bill was read the third time, passed and, having received three readings in both Houses, it was ordered that the title be changed to that of an Act, and be enrolled for ratification:</w:t>
      </w:r>
    </w:p>
    <w:p w14:paraId="5E7C9893" w14:textId="77777777" w:rsidR="00921E79" w:rsidRDefault="00921E79" w:rsidP="00921E79">
      <w:bookmarkStart w:id="1" w:name="include_clip_start_6"/>
      <w:bookmarkEnd w:id="1"/>
    </w:p>
    <w:p w14:paraId="3B4C8D81" w14:textId="77777777" w:rsidR="00921E79" w:rsidRDefault="00921E79" w:rsidP="00921E79">
      <w:r>
        <w:t>S. 282 -- Senator Zell: A BILL TO PROVIDE THAT THE MEMBERS OF THE CLARENDON COUNTY AERONAUTICS COMMISSION SHALL BE APPOINTED BY THE GOVERNOR UPON THE RECOMMENDATION OF THE CLARENDON COUNTY LEGISLATIVE DELEGATION.</w:t>
      </w:r>
    </w:p>
    <w:p w14:paraId="3BB3C714" w14:textId="6CF62DEB" w:rsidR="00921E79" w:rsidRDefault="00921E79" w:rsidP="003D71F4">
      <w:pPr>
        <w:keepNext/>
      </w:pPr>
      <w:bookmarkStart w:id="2" w:name="include_clip_end_6"/>
      <w:bookmarkEnd w:id="2"/>
    </w:p>
    <w:p w14:paraId="7F1A6183" w14:textId="321BE1F1" w:rsidR="00921E79" w:rsidRDefault="00921E79" w:rsidP="003D71F4">
      <w:pPr>
        <w:keepNext/>
        <w:jc w:val="center"/>
        <w:rPr>
          <w:b/>
        </w:rPr>
      </w:pPr>
      <w:r w:rsidRPr="00921E79">
        <w:rPr>
          <w:b/>
        </w:rPr>
        <w:t>SENT TO THE SENATE</w:t>
      </w:r>
    </w:p>
    <w:p w14:paraId="0CA730F8" w14:textId="050E52AB" w:rsidR="00921E79" w:rsidRDefault="00921E79" w:rsidP="003D71F4">
      <w:pPr>
        <w:keepNext/>
      </w:pPr>
      <w:r>
        <w:t>The following Bills were taken up, read the third time, and ordered sent to the Senate:</w:t>
      </w:r>
    </w:p>
    <w:p w14:paraId="28789B48" w14:textId="77777777" w:rsidR="00921E79" w:rsidRDefault="00921E79" w:rsidP="003D71F4">
      <w:pPr>
        <w:keepNext/>
      </w:pPr>
      <w:bookmarkStart w:id="3" w:name="include_clip_start_9"/>
      <w:bookmarkEnd w:id="3"/>
      <w:r>
        <w:t>H. 3523 -- Reps. J. E. Johnson, W. Newton, Robbins, Mitchell, Pedalino, Taylor, Long, Bailey, Calhoon, Yow, Weeks, Erickson, Bradley, Hager, Whitmire, Hixon, Cromer, Gilreath, Oremus and Hartz: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66B804DF" w14:textId="77777777" w:rsidR="00921E79" w:rsidRDefault="00921E79" w:rsidP="00921E79">
      <w:bookmarkStart w:id="4" w:name="include_clip_end_9"/>
      <w:bookmarkStart w:id="5" w:name="include_clip_start_10"/>
      <w:bookmarkEnd w:id="4"/>
      <w:bookmarkEnd w:id="5"/>
    </w:p>
    <w:p w14:paraId="6CCF589A" w14:textId="77777777" w:rsidR="00921E79" w:rsidRDefault="00921E79" w:rsidP="00921E79">
      <w:r>
        <w:t>H. 3292 -- Reps. Hixon, Pedalino, W. Newton, Forrest, B. 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7AE476D4" w14:textId="77777777" w:rsidR="00921E79" w:rsidRDefault="00921E79" w:rsidP="00921E79">
      <w:bookmarkStart w:id="6" w:name="include_clip_end_10"/>
      <w:bookmarkStart w:id="7" w:name="include_clip_start_11"/>
      <w:bookmarkEnd w:id="6"/>
      <w:bookmarkEnd w:id="7"/>
    </w:p>
    <w:p w14:paraId="1F732540" w14:textId="77777777" w:rsidR="00921E79" w:rsidRDefault="00921E79" w:rsidP="00921E79">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1007DF78" w14:textId="77777777" w:rsidR="00921E79" w:rsidRDefault="00921E79" w:rsidP="00921E79">
      <w:bookmarkStart w:id="8" w:name="include_clip_end_11"/>
      <w:bookmarkStart w:id="9" w:name="include_clip_start_12"/>
      <w:bookmarkEnd w:id="8"/>
      <w:bookmarkEnd w:id="9"/>
    </w:p>
    <w:p w14:paraId="77B2FE55" w14:textId="77777777" w:rsidR="00921E79" w:rsidRDefault="00921E79" w:rsidP="00921E79">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69252756" w14:textId="77777777" w:rsidR="00921E79" w:rsidRDefault="00921E79" w:rsidP="00921E79">
      <w:bookmarkStart w:id="10" w:name="include_clip_end_12"/>
      <w:bookmarkStart w:id="11" w:name="include_clip_start_13"/>
      <w:bookmarkEnd w:id="10"/>
      <w:bookmarkEnd w:id="11"/>
    </w:p>
    <w:p w14:paraId="64664A09" w14:textId="77777777" w:rsidR="00921E79" w:rsidRDefault="00921E79" w:rsidP="00921E79">
      <w:r>
        <w:t>H. 3247 -- Reps. Haddon, Pope, Spann-Wilder, Garvin, Pedalino, Chumley, Bowers, Hixon, Yow, Mitchell, Ligon, Rivers and Govan: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E4F9036" w14:textId="77777777" w:rsidR="00921E79" w:rsidRDefault="00921E79" w:rsidP="00921E79">
      <w:bookmarkStart w:id="12" w:name="include_clip_end_13"/>
      <w:bookmarkStart w:id="13" w:name="include_clip_start_14"/>
      <w:bookmarkEnd w:id="12"/>
      <w:bookmarkEnd w:id="13"/>
    </w:p>
    <w:p w14:paraId="26C64EB9" w14:textId="77777777" w:rsidR="00921E79" w:rsidRDefault="00921E79" w:rsidP="00921E79">
      <w:r>
        <w:t>H. 3472 -- 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074F40E9" w14:textId="77777777" w:rsidR="00921E79" w:rsidRDefault="00921E79" w:rsidP="00921E79">
      <w:bookmarkStart w:id="14" w:name="include_clip_end_14"/>
      <w:bookmarkStart w:id="15" w:name="include_clip_start_15"/>
      <w:bookmarkEnd w:id="14"/>
      <w:bookmarkEnd w:id="15"/>
    </w:p>
    <w:p w14:paraId="36DA0F42" w14:textId="77777777" w:rsidR="00921E79" w:rsidRDefault="00921E79" w:rsidP="00921E79">
      <w:r>
        <w:t>H. 3254 -- 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101C26BE" w14:textId="77777777" w:rsidR="00921E79" w:rsidRDefault="00921E79" w:rsidP="00921E79">
      <w:bookmarkStart w:id="16" w:name="include_clip_end_15"/>
      <w:bookmarkStart w:id="17" w:name="include_clip_start_16"/>
      <w:bookmarkEnd w:id="16"/>
      <w:bookmarkEnd w:id="17"/>
    </w:p>
    <w:p w14:paraId="66CBBDB7" w14:textId="77777777" w:rsidR="00921E79" w:rsidRDefault="00921E79" w:rsidP="00921E79">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61F65F12" w14:textId="5D1E19AC" w:rsidR="00921E79" w:rsidRDefault="00921E79" w:rsidP="00921E79">
      <w:bookmarkStart w:id="18" w:name="include_clip_end_16"/>
      <w:bookmarkEnd w:id="18"/>
    </w:p>
    <w:p w14:paraId="175F85CD" w14:textId="469CB4EE" w:rsidR="00921E79" w:rsidRDefault="00921E79" w:rsidP="00921E79">
      <w:pPr>
        <w:keepNext/>
        <w:jc w:val="center"/>
        <w:rPr>
          <w:b/>
        </w:rPr>
      </w:pPr>
      <w:r w:rsidRPr="00921E79">
        <w:rPr>
          <w:b/>
        </w:rPr>
        <w:t>ADJOURNMENT</w:t>
      </w:r>
    </w:p>
    <w:p w14:paraId="1F430C5E" w14:textId="34A55EFB" w:rsidR="00921E79" w:rsidRDefault="00921E79" w:rsidP="00921E79">
      <w:pPr>
        <w:keepNext/>
      </w:pPr>
      <w:r>
        <w:t>At 10:30 a.m. the House, in accordance with the ruling of the SPEAKER, adjourned to meet at 12:00 noon, Tuesday, February 18.</w:t>
      </w:r>
    </w:p>
    <w:p w14:paraId="2EF5B8AA" w14:textId="77777777" w:rsidR="00921E79" w:rsidRDefault="00921E79" w:rsidP="00921E79">
      <w:pPr>
        <w:jc w:val="center"/>
      </w:pPr>
      <w:r>
        <w:t>***</w:t>
      </w:r>
    </w:p>
    <w:p w14:paraId="08104371" w14:textId="72F7FEC5" w:rsidR="00921E79" w:rsidRDefault="00921E79" w:rsidP="00921E79"/>
    <w:p w14:paraId="2F05A57B" w14:textId="77777777" w:rsidR="003D71F4" w:rsidRDefault="003D71F4" w:rsidP="00921E79"/>
    <w:p w14:paraId="16495987" w14:textId="77777777" w:rsidR="003D71F4" w:rsidRDefault="003D71F4" w:rsidP="00921E79">
      <w:pPr>
        <w:sectPr w:rsidR="003D71F4">
          <w:headerReference w:type="first" r:id="rId14"/>
          <w:footerReference w:type="first" r:id="rId15"/>
          <w:pgSz w:w="12240" w:h="15840" w:code="1"/>
          <w:pgMar w:top="1008" w:right="4694" w:bottom="3499" w:left="1224" w:header="1008" w:footer="3499" w:gutter="0"/>
          <w:pgNumType w:start="1"/>
          <w:cols w:space="720"/>
          <w:titlePg/>
        </w:sectPr>
      </w:pPr>
    </w:p>
    <w:p w14:paraId="47E42417" w14:textId="16FC5B59" w:rsidR="003D71F4" w:rsidRPr="003D71F4" w:rsidRDefault="003D71F4" w:rsidP="003D71F4">
      <w:pPr>
        <w:tabs>
          <w:tab w:val="right" w:leader="dot" w:pos="2520"/>
        </w:tabs>
        <w:rPr>
          <w:sz w:val="20"/>
        </w:rPr>
      </w:pPr>
      <w:bookmarkStart w:id="19" w:name="index_start"/>
      <w:bookmarkEnd w:id="19"/>
      <w:r w:rsidRPr="003D71F4">
        <w:rPr>
          <w:sz w:val="20"/>
        </w:rPr>
        <w:t>H. 3022</w:t>
      </w:r>
      <w:r w:rsidRPr="003D71F4">
        <w:rPr>
          <w:sz w:val="20"/>
        </w:rPr>
        <w:tab/>
        <w:t>4</w:t>
      </w:r>
    </w:p>
    <w:p w14:paraId="14714A89" w14:textId="594515AD" w:rsidR="003D71F4" w:rsidRPr="003D71F4" w:rsidRDefault="003D71F4" w:rsidP="003D71F4">
      <w:pPr>
        <w:tabs>
          <w:tab w:val="right" w:leader="dot" w:pos="2520"/>
        </w:tabs>
        <w:rPr>
          <w:sz w:val="20"/>
        </w:rPr>
      </w:pPr>
      <w:r w:rsidRPr="003D71F4">
        <w:rPr>
          <w:sz w:val="20"/>
        </w:rPr>
        <w:t>H. 3195</w:t>
      </w:r>
      <w:r w:rsidRPr="003D71F4">
        <w:rPr>
          <w:sz w:val="20"/>
        </w:rPr>
        <w:tab/>
        <w:t>2</w:t>
      </w:r>
    </w:p>
    <w:p w14:paraId="7EE93F61" w14:textId="5531615A" w:rsidR="003D71F4" w:rsidRPr="003D71F4" w:rsidRDefault="003D71F4" w:rsidP="003D71F4">
      <w:pPr>
        <w:tabs>
          <w:tab w:val="right" w:leader="dot" w:pos="2520"/>
        </w:tabs>
        <w:rPr>
          <w:sz w:val="20"/>
        </w:rPr>
      </w:pPr>
      <w:r w:rsidRPr="003D71F4">
        <w:rPr>
          <w:sz w:val="20"/>
        </w:rPr>
        <w:t>H. 3247</w:t>
      </w:r>
      <w:r w:rsidRPr="003D71F4">
        <w:rPr>
          <w:sz w:val="20"/>
        </w:rPr>
        <w:tab/>
        <w:t>3</w:t>
      </w:r>
    </w:p>
    <w:p w14:paraId="134EC6A7" w14:textId="5027ADB0" w:rsidR="003D71F4" w:rsidRPr="003D71F4" w:rsidRDefault="003D71F4" w:rsidP="003D71F4">
      <w:pPr>
        <w:tabs>
          <w:tab w:val="right" w:leader="dot" w:pos="2520"/>
        </w:tabs>
        <w:rPr>
          <w:sz w:val="20"/>
        </w:rPr>
      </w:pPr>
      <w:r w:rsidRPr="003D71F4">
        <w:rPr>
          <w:sz w:val="20"/>
        </w:rPr>
        <w:t>H. 3254</w:t>
      </w:r>
      <w:r w:rsidRPr="003D71F4">
        <w:rPr>
          <w:sz w:val="20"/>
        </w:rPr>
        <w:tab/>
        <w:t>3</w:t>
      </w:r>
    </w:p>
    <w:p w14:paraId="19107ED6" w14:textId="28DE9B54" w:rsidR="003D71F4" w:rsidRPr="003D71F4" w:rsidRDefault="003D71F4" w:rsidP="003D71F4">
      <w:pPr>
        <w:tabs>
          <w:tab w:val="right" w:leader="dot" w:pos="2520"/>
        </w:tabs>
        <w:rPr>
          <w:sz w:val="20"/>
        </w:rPr>
      </w:pPr>
      <w:r w:rsidRPr="003D71F4">
        <w:rPr>
          <w:sz w:val="20"/>
        </w:rPr>
        <w:t>H. 3292</w:t>
      </w:r>
      <w:r w:rsidRPr="003D71F4">
        <w:rPr>
          <w:sz w:val="20"/>
        </w:rPr>
        <w:tab/>
        <w:t>2</w:t>
      </w:r>
    </w:p>
    <w:p w14:paraId="4D432256" w14:textId="5F3F8CAD" w:rsidR="003D71F4" w:rsidRPr="003D71F4" w:rsidRDefault="003D71F4" w:rsidP="003D71F4">
      <w:pPr>
        <w:tabs>
          <w:tab w:val="right" w:leader="dot" w:pos="2520"/>
        </w:tabs>
        <w:rPr>
          <w:sz w:val="20"/>
        </w:rPr>
      </w:pPr>
      <w:r>
        <w:rPr>
          <w:sz w:val="20"/>
        </w:rPr>
        <w:br w:type="column"/>
      </w:r>
      <w:r w:rsidRPr="003D71F4">
        <w:rPr>
          <w:sz w:val="20"/>
        </w:rPr>
        <w:t>H. 3472</w:t>
      </w:r>
      <w:r w:rsidRPr="003D71F4">
        <w:rPr>
          <w:sz w:val="20"/>
        </w:rPr>
        <w:tab/>
        <w:t>3</w:t>
      </w:r>
    </w:p>
    <w:p w14:paraId="479228BC" w14:textId="4D3181EC" w:rsidR="003D71F4" w:rsidRPr="003D71F4" w:rsidRDefault="003D71F4" w:rsidP="003D71F4">
      <w:pPr>
        <w:tabs>
          <w:tab w:val="right" w:leader="dot" w:pos="2520"/>
        </w:tabs>
        <w:rPr>
          <w:sz w:val="20"/>
        </w:rPr>
      </w:pPr>
      <w:r w:rsidRPr="003D71F4">
        <w:rPr>
          <w:sz w:val="20"/>
        </w:rPr>
        <w:t>H. 3523</w:t>
      </w:r>
      <w:r w:rsidRPr="003D71F4">
        <w:rPr>
          <w:sz w:val="20"/>
        </w:rPr>
        <w:tab/>
        <w:t>2</w:t>
      </w:r>
    </w:p>
    <w:p w14:paraId="0BF4912E" w14:textId="40724962" w:rsidR="003D71F4" w:rsidRPr="003D71F4" w:rsidRDefault="003D71F4" w:rsidP="003D71F4">
      <w:pPr>
        <w:tabs>
          <w:tab w:val="right" w:leader="dot" w:pos="2520"/>
        </w:tabs>
        <w:rPr>
          <w:sz w:val="20"/>
        </w:rPr>
      </w:pPr>
      <w:r w:rsidRPr="003D71F4">
        <w:rPr>
          <w:sz w:val="20"/>
        </w:rPr>
        <w:t>H. 3862</w:t>
      </w:r>
      <w:r w:rsidRPr="003D71F4">
        <w:rPr>
          <w:sz w:val="20"/>
        </w:rPr>
        <w:tab/>
        <w:t>2</w:t>
      </w:r>
    </w:p>
    <w:p w14:paraId="7AD8796F" w14:textId="77777777" w:rsidR="003D71F4" w:rsidRPr="003D71F4" w:rsidRDefault="003D71F4" w:rsidP="003D71F4">
      <w:pPr>
        <w:tabs>
          <w:tab w:val="right" w:leader="dot" w:pos="2520"/>
        </w:tabs>
        <w:rPr>
          <w:sz w:val="20"/>
        </w:rPr>
      </w:pPr>
    </w:p>
    <w:p w14:paraId="6155066F" w14:textId="77777777" w:rsidR="003D71F4" w:rsidRDefault="003D71F4" w:rsidP="003D71F4">
      <w:pPr>
        <w:tabs>
          <w:tab w:val="right" w:leader="dot" w:pos="2520"/>
        </w:tabs>
        <w:rPr>
          <w:sz w:val="20"/>
        </w:rPr>
      </w:pPr>
      <w:r w:rsidRPr="003D71F4">
        <w:rPr>
          <w:sz w:val="20"/>
        </w:rPr>
        <w:t>S. 282</w:t>
      </w:r>
      <w:r w:rsidRPr="003D71F4">
        <w:rPr>
          <w:sz w:val="20"/>
        </w:rPr>
        <w:tab/>
        <w:t>1</w:t>
      </w:r>
    </w:p>
    <w:p w14:paraId="68A7177E" w14:textId="2404A5B0" w:rsidR="003D71F4" w:rsidRPr="003D71F4" w:rsidRDefault="003D71F4" w:rsidP="003D71F4">
      <w:pPr>
        <w:tabs>
          <w:tab w:val="right" w:leader="dot" w:pos="2520"/>
        </w:tabs>
        <w:rPr>
          <w:sz w:val="20"/>
        </w:rPr>
      </w:pPr>
    </w:p>
    <w:sectPr w:rsidR="003D71F4" w:rsidRPr="003D71F4" w:rsidSect="003D71F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C0E4" w14:textId="77777777" w:rsidR="00921E79" w:rsidRDefault="00921E79">
      <w:r>
        <w:separator/>
      </w:r>
    </w:p>
  </w:endnote>
  <w:endnote w:type="continuationSeparator" w:id="0">
    <w:p w14:paraId="003D5F63" w14:textId="77777777" w:rsidR="00921E79" w:rsidRDefault="0092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21B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2485E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46A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7DB29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62A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5BE4" w14:textId="77777777" w:rsidR="00921E79" w:rsidRDefault="00921E7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0BF34C" w14:textId="77777777" w:rsidR="00921E79" w:rsidRDefault="00921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950A" w14:textId="77777777" w:rsidR="00921E79" w:rsidRDefault="00921E79">
      <w:r>
        <w:separator/>
      </w:r>
    </w:p>
  </w:footnote>
  <w:footnote w:type="continuationSeparator" w:id="0">
    <w:p w14:paraId="4A93C500" w14:textId="77777777" w:rsidR="00921E79" w:rsidRDefault="0092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816E" w14:textId="77777777" w:rsidR="00921E79" w:rsidRDefault="00921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702D" w14:textId="77777777" w:rsidR="00921E79" w:rsidRDefault="00921E79">
    <w:pPr>
      <w:pStyle w:val="Header"/>
      <w:jc w:val="center"/>
      <w:rPr>
        <w:b/>
      </w:rPr>
    </w:pPr>
    <w:r>
      <w:rPr>
        <w:b/>
      </w:rPr>
      <w:t>FRIDAY, FEBRUARY 14, 2025</w:t>
    </w:r>
  </w:p>
  <w:p w14:paraId="6B42B729" w14:textId="3711971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C8E0" w14:textId="32EB409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868C" w14:textId="77777777" w:rsidR="00921E79" w:rsidRDefault="00921E79">
    <w:pPr>
      <w:pStyle w:val="Header"/>
      <w:jc w:val="center"/>
      <w:rPr>
        <w:b/>
      </w:rPr>
    </w:pPr>
    <w:r>
      <w:rPr>
        <w:b/>
      </w:rPr>
      <w:t>Friday, February 14, 2025</w:t>
    </w:r>
  </w:p>
  <w:p w14:paraId="71735A16" w14:textId="77777777" w:rsidR="00921E79" w:rsidRDefault="00921E7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730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2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79"/>
    <w:rsid w:val="0001340B"/>
    <w:rsid w:val="000C40F5"/>
    <w:rsid w:val="001823CD"/>
    <w:rsid w:val="00375044"/>
    <w:rsid w:val="003D71F4"/>
    <w:rsid w:val="006E152A"/>
    <w:rsid w:val="00921E79"/>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57C81"/>
  <w15:chartTrackingRefBased/>
  <w15:docId w15:val="{252A33DD-4D9C-4EA9-B1A4-74375826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21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21E79"/>
    <w:rPr>
      <w:b/>
      <w:sz w:val="30"/>
    </w:rPr>
  </w:style>
  <w:style w:type="paragraph" w:customStyle="1" w:styleId="Cover1">
    <w:name w:val="Cover1"/>
    <w:basedOn w:val="Normal"/>
    <w:rsid w:val="00921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1E79"/>
    <w:pPr>
      <w:ind w:firstLine="0"/>
      <w:jc w:val="left"/>
    </w:pPr>
    <w:rPr>
      <w:sz w:val="20"/>
    </w:rPr>
  </w:style>
  <w:style w:type="paragraph" w:customStyle="1" w:styleId="Cover3">
    <w:name w:val="Cover3"/>
    <w:basedOn w:val="Normal"/>
    <w:rsid w:val="00921E79"/>
    <w:pPr>
      <w:ind w:firstLine="0"/>
      <w:jc w:val="center"/>
    </w:pPr>
    <w:rPr>
      <w:b/>
    </w:rPr>
  </w:style>
  <w:style w:type="paragraph" w:customStyle="1" w:styleId="Cover4">
    <w:name w:val="Cover4"/>
    <w:basedOn w:val="Cover1"/>
    <w:rsid w:val="00921E7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5379</Characters>
  <Application>Microsoft Office Word</Application>
  <DocSecurity>0</DocSecurity>
  <Lines>180</Lines>
  <Paragraphs>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2/14/2025 - South Carolina Legislature Online</dc:title>
  <dc:subject/>
  <dc:creator>Olivia Mullins</dc:creator>
  <cp:keywords/>
  <dc:description/>
  <cp:lastModifiedBy>Olivia Mullins</cp:lastModifiedBy>
  <cp:revision>3</cp:revision>
  <dcterms:created xsi:type="dcterms:W3CDTF">2025-02-13T19:23:00Z</dcterms:created>
  <dcterms:modified xsi:type="dcterms:W3CDTF">2025-02-14T16:30:00Z</dcterms:modified>
</cp:coreProperties>
</file>