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70FD" w14:textId="77777777" w:rsidR="00F96693" w:rsidRDefault="00F96693">
      <w:pPr>
        <w:pStyle w:val="Title"/>
        <w:ind w:left="0" w:right="0"/>
      </w:pPr>
    </w:p>
    <w:p w14:paraId="4B11619E" w14:textId="77777777" w:rsidR="00F96693" w:rsidRDefault="00F96693">
      <w:pPr>
        <w:pStyle w:val="Title"/>
        <w:ind w:left="0" w:right="0"/>
        <w:jc w:val="right"/>
      </w:pPr>
      <w:r>
        <w:rPr>
          <w:sz w:val="24"/>
        </w:rPr>
        <w:t xml:space="preserve">NO. 39 </w:t>
      </w:r>
    </w:p>
    <w:p w14:paraId="74DABDB7" w14:textId="77777777" w:rsidR="00F96693" w:rsidRDefault="00F96693">
      <w:pPr>
        <w:pStyle w:val="Title"/>
        <w:ind w:left="0" w:right="0"/>
      </w:pPr>
    </w:p>
    <w:p w14:paraId="06AD1516" w14:textId="77777777" w:rsidR="00F96693" w:rsidRDefault="00F96693">
      <w:pPr>
        <w:pStyle w:val="Title"/>
        <w:ind w:left="0" w:right="0"/>
      </w:pPr>
    </w:p>
    <w:p w14:paraId="390EAD5B" w14:textId="77777777" w:rsidR="00F96693" w:rsidRDefault="00F96693">
      <w:pPr>
        <w:pStyle w:val="Title"/>
        <w:ind w:left="0" w:right="0"/>
      </w:pPr>
      <w:r>
        <w:t>JOURNAL</w:t>
      </w:r>
    </w:p>
    <w:p w14:paraId="031D5707" w14:textId="77777777" w:rsidR="00F96693" w:rsidRDefault="00F96693">
      <w:pPr>
        <w:pStyle w:val="Title"/>
        <w:ind w:left="0" w:right="0"/>
        <w:jc w:val="left"/>
      </w:pPr>
    </w:p>
    <w:p w14:paraId="17A0484A" w14:textId="77777777" w:rsidR="00F96693" w:rsidRDefault="00F96693">
      <w:pPr>
        <w:pStyle w:val="Title"/>
        <w:ind w:left="0" w:right="0"/>
        <w:rPr>
          <w:sz w:val="26"/>
        </w:rPr>
      </w:pPr>
      <w:r>
        <w:rPr>
          <w:sz w:val="26"/>
        </w:rPr>
        <w:t>of the</w:t>
      </w:r>
    </w:p>
    <w:p w14:paraId="7B0200D2" w14:textId="77777777" w:rsidR="00F96693" w:rsidRDefault="00F96693">
      <w:pPr>
        <w:pStyle w:val="Title"/>
        <w:ind w:left="0" w:right="0"/>
        <w:jc w:val="left"/>
        <w:rPr>
          <w:sz w:val="26"/>
        </w:rPr>
      </w:pPr>
    </w:p>
    <w:p w14:paraId="16E66324" w14:textId="77777777" w:rsidR="00F96693" w:rsidRDefault="00F96693">
      <w:pPr>
        <w:pStyle w:val="Title"/>
        <w:ind w:left="0" w:right="0"/>
      </w:pPr>
      <w:r>
        <w:t>HOUSE OF REPRESENTATIVES</w:t>
      </w:r>
    </w:p>
    <w:p w14:paraId="1F761075" w14:textId="77777777" w:rsidR="00F96693" w:rsidRDefault="00F96693">
      <w:pPr>
        <w:pStyle w:val="Title"/>
        <w:ind w:left="0" w:right="0"/>
        <w:jc w:val="left"/>
      </w:pPr>
    </w:p>
    <w:p w14:paraId="0F620AB6" w14:textId="77777777" w:rsidR="00F96693" w:rsidRDefault="00F96693">
      <w:pPr>
        <w:pStyle w:val="Title"/>
        <w:ind w:left="0" w:right="0"/>
        <w:rPr>
          <w:sz w:val="26"/>
        </w:rPr>
      </w:pPr>
      <w:r>
        <w:rPr>
          <w:sz w:val="26"/>
        </w:rPr>
        <w:t>of the</w:t>
      </w:r>
    </w:p>
    <w:p w14:paraId="3F41900E" w14:textId="77777777" w:rsidR="00F96693" w:rsidRDefault="00F96693">
      <w:pPr>
        <w:pStyle w:val="Title"/>
        <w:ind w:left="0" w:right="0"/>
        <w:jc w:val="left"/>
      </w:pPr>
    </w:p>
    <w:p w14:paraId="51403BCE" w14:textId="77777777" w:rsidR="00F96693" w:rsidRDefault="00F96693">
      <w:pPr>
        <w:pStyle w:val="Title"/>
        <w:ind w:left="0" w:right="0"/>
      </w:pPr>
      <w:r>
        <w:t>STATE OF SOUTH CAROLINA</w:t>
      </w:r>
    </w:p>
    <w:p w14:paraId="28433C0F" w14:textId="77777777" w:rsidR="00F96693" w:rsidRDefault="00F96693">
      <w:pPr>
        <w:pStyle w:val="Cover1"/>
        <w:ind w:right="0"/>
      </w:pPr>
    </w:p>
    <w:p w14:paraId="3663C658" w14:textId="77777777" w:rsidR="00F96693" w:rsidRDefault="00F96693">
      <w:pPr>
        <w:pStyle w:val="Cover1"/>
        <w:ind w:right="0"/>
      </w:pPr>
    </w:p>
    <w:p w14:paraId="2CBCEEF8" w14:textId="0F1930AC" w:rsidR="00F96693" w:rsidRDefault="00F96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59D4936" wp14:editId="546CF02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7286121" w14:textId="77777777" w:rsidR="00F96693" w:rsidRDefault="00F96693">
      <w:pPr>
        <w:pStyle w:val="Cover1"/>
        <w:ind w:right="0"/>
      </w:pPr>
    </w:p>
    <w:p w14:paraId="1323224E" w14:textId="77777777" w:rsidR="00F96693" w:rsidRDefault="00F96693">
      <w:pPr>
        <w:pStyle w:val="Cover1"/>
        <w:ind w:right="0"/>
      </w:pPr>
    </w:p>
    <w:p w14:paraId="45E7D2B7" w14:textId="77777777" w:rsidR="00F96693" w:rsidRDefault="00F96693">
      <w:pPr>
        <w:pStyle w:val="Cover4"/>
        <w:ind w:right="0"/>
      </w:pPr>
      <w:r>
        <w:t xml:space="preserve">REGULAR SESSION BEGINNING TUESDAY, JANUARY 14, 2025 </w:t>
      </w:r>
    </w:p>
    <w:p w14:paraId="698BA226" w14:textId="77777777" w:rsidR="00F96693" w:rsidRDefault="00F96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CD88CAF" w14:textId="77777777" w:rsidR="00F96693" w:rsidRDefault="00F96693">
      <w:pPr>
        <w:pStyle w:val="Cover1"/>
        <w:ind w:right="0"/>
      </w:pPr>
    </w:p>
    <w:p w14:paraId="0A99D93D" w14:textId="77777777" w:rsidR="00F96693" w:rsidRDefault="00F96693">
      <w:pPr>
        <w:pStyle w:val="Cover2"/>
      </w:pPr>
    </w:p>
    <w:p w14:paraId="4B2FAD76" w14:textId="77777777" w:rsidR="00F96693" w:rsidRDefault="00F96693">
      <w:pPr>
        <w:pStyle w:val="Cover3"/>
      </w:pPr>
      <w:r>
        <w:t>FRIDAY, MARCH 27, 2026</w:t>
      </w:r>
    </w:p>
    <w:p w14:paraId="7F1E5976" w14:textId="77777777" w:rsidR="00F96693" w:rsidRDefault="00F96693">
      <w:pPr>
        <w:pStyle w:val="Cover3"/>
      </w:pPr>
      <w:r>
        <w:t>(LOCAL SESSION)</w:t>
      </w:r>
    </w:p>
    <w:p w14:paraId="4A5AFCA7" w14:textId="77777777" w:rsidR="00F96693" w:rsidRDefault="00F96693">
      <w:pPr>
        <w:pStyle w:val="Cover2"/>
      </w:pPr>
    </w:p>
    <w:p w14:paraId="1DBB1BA0" w14:textId="77777777" w:rsidR="00F96693" w:rsidRDefault="00F96693" w:rsidP="00F96693">
      <w:pPr>
        <w:ind w:firstLine="0"/>
        <w:rPr>
          <w:strike/>
        </w:rPr>
        <w:sectPr w:rsidR="00F9669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DBC8032" w14:textId="77777777" w:rsidR="00F96693" w:rsidRDefault="00F96693" w:rsidP="00F96693">
      <w:pPr>
        <w:ind w:firstLine="0"/>
        <w:rPr>
          <w:strike/>
        </w:rPr>
      </w:pPr>
    </w:p>
    <w:p w14:paraId="438EE87D" w14:textId="77777777" w:rsidR="00F96693" w:rsidRDefault="00F96693" w:rsidP="00F96693">
      <w:pPr>
        <w:ind w:firstLine="0"/>
        <w:rPr>
          <w:strike/>
        </w:rPr>
      </w:pPr>
      <w:r>
        <w:rPr>
          <w:strike/>
        </w:rPr>
        <w:t>Indicates Matter Stricken</w:t>
      </w:r>
    </w:p>
    <w:p w14:paraId="5C79D3A8" w14:textId="77777777" w:rsidR="00F96693" w:rsidRDefault="00F96693" w:rsidP="00F96693">
      <w:pPr>
        <w:ind w:firstLine="0"/>
        <w:rPr>
          <w:u w:val="single"/>
        </w:rPr>
      </w:pPr>
      <w:r>
        <w:rPr>
          <w:u w:val="single"/>
        </w:rPr>
        <w:t>Indicates New Matter</w:t>
      </w:r>
    </w:p>
    <w:p w14:paraId="48B9C27A" w14:textId="77777777" w:rsidR="00375044" w:rsidRDefault="00375044"/>
    <w:p w14:paraId="4C358493" w14:textId="77777777" w:rsidR="00F96693" w:rsidRDefault="00F96693">
      <w:r>
        <w:t>The House assembled at 10:00 a.m.</w:t>
      </w:r>
    </w:p>
    <w:p w14:paraId="2E2E2726" w14:textId="77777777" w:rsidR="00F96693" w:rsidRDefault="00F96693">
      <w:r>
        <w:t>Deliberations were opened with prayer by Rev. Jeff Lingerfelt as follows:</w:t>
      </w:r>
    </w:p>
    <w:p w14:paraId="3007FDE6" w14:textId="3BA0AD34" w:rsidR="00F96693" w:rsidRDefault="00F96693"/>
    <w:p w14:paraId="0CDE6F9B" w14:textId="77777777" w:rsidR="00F96693" w:rsidRPr="00750EFD" w:rsidRDefault="00F96693" w:rsidP="00F96693">
      <w:pPr>
        <w:ind w:firstLine="0"/>
        <w:rPr>
          <w:szCs w:val="22"/>
        </w:rPr>
      </w:pPr>
      <w:bookmarkStart w:id="0" w:name="file_start2"/>
      <w:bookmarkEnd w:id="0"/>
      <w:r w:rsidRPr="00750EFD">
        <w:rPr>
          <w:szCs w:val="22"/>
        </w:rPr>
        <w:t>Our thought for today is from Hebrews 1:3: “And He (the Son) is the radiance of His glory and the exact representation of His (God’s) nature, and upholds all things by the word of His power. When He had made purification of sins, He sat down at the right hand of the Majesty on high.”</w:t>
      </w:r>
    </w:p>
    <w:p w14:paraId="054EA734" w14:textId="77777777" w:rsidR="00F96693" w:rsidRDefault="00F96693" w:rsidP="00F96693">
      <w:pPr>
        <w:ind w:firstLine="0"/>
        <w:rPr>
          <w:szCs w:val="22"/>
        </w:rPr>
      </w:pPr>
      <w:r w:rsidRPr="00750EFD">
        <w:rPr>
          <w:szCs w:val="22"/>
        </w:rPr>
        <w:t>Let us pray: Lord God our Father, Your Son is the redeemer of all mankind. You formed us from the dust of the earth. You formed us from the womb and breathe life into our lungs so that we became your created being.  Yet sin entered into the world distorting your beautiful creation.  You did not leave us in our damnable plight.  But You sent your Son to be the redeemer of us all, buying us out of the slave market of sin, making us a new creation by the new birth. Now we belong to you.  Thank you for so great a salvation. Help us as we represent you in the administration of this state.  We are accountable to you for our stewardship.  We are reminded, of “what do we have that we did not receive?” All that we received is a gift from you. O Lord sustain us with your determinative grace that we may please you in all things. We ask these things in your great and magnanimous name. Amen.</w:t>
      </w:r>
    </w:p>
    <w:p w14:paraId="624681C4" w14:textId="35713B46" w:rsidR="00F96693" w:rsidRDefault="00F96693" w:rsidP="00F96693">
      <w:pPr>
        <w:ind w:firstLine="0"/>
        <w:rPr>
          <w:szCs w:val="22"/>
        </w:rPr>
      </w:pPr>
    </w:p>
    <w:p w14:paraId="4C6C4042" w14:textId="77777777" w:rsidR="00F96693" w:rsidRDefault="00F96693" w:rsidP="00F96693">
      <w:r>
        <w:t>After corrections to the Journal of the proceedings of yesterday, the SPEAKER ordered it confirmed.</w:t>
      </w:r>
    </w:p>
    <w:p w14:paraId="1B4CD13F" w14:textId="77777777" w:rsidR="00F96693" w:rsidRDefault="00F96693" w:rsidP="00F96693"/>
    <w:p w14:paraId="526DF3B0" w14:textId="5F2A7755" w:rsidR="00F96693" w:rsidRDefault="00F96693" w:rsidP="00F96693">
      <w:pPr>
        <w:keepNext/>
        <w:jc w:val="center"/>
        <w:rPr>
          <w:b/>
        </w:rPr>
      </w:pPr>
      <w:r w:rsidRPr="00F96693">
        <w:rPr>
          <w:b/>
        </w:rPr>
        <w:t>RETURNED TO THE SENATE WITH AMENDMENTS</w:t>
      </w:r>
    </w:p>
    <w:p w14:paraId="201775E6" w14:textId="3F12BE03" w:rsidR="00F96693" w:rsidRDefault="00F96693" w:rsidP="00F96693">
      <w:r>
        <w:t>The following Bills were taken up, read the third time, and ordered returned to the Senate with amendments:</w:t>
      </w:r>
    </w:p>
    <w:p w14:paraId="1D93E1CA" w14:textId="77777777" w:rsidR="00F96693" w:rsidRDefault="00F96693" w:rsidP="00F96693">
      <w:bookmarkStart w:id="1" w:name="include_clip_start_6"/>
      <w:bookmarkEnd w:id="1"/>
    </w:p>
    <w:p w14:paraId="7440DF9B" w14:textId="77777777" w:rsidR="00F96693" w:rsidRDefault="00F96693" w:rsidP="00F96693">
      <w:r>
        <w:t xml:space="preserve">S. 694 -- 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w:t>
      </w:r>
      <w:r>
        <w:lastRenderedPageBreak/>
        <w:t>MAJORITY OF THE COUNTY LEGISLATIVE DELEGATION, MAY LOCATE THE POLLING PLACE INSIDE THE COUNTY AND WITHIN FIVE MILES OF THE PRECINCT'S BOUNDARIES.</w:t>
      </w:r>
    </w:p>
    <w:p w14:paraId="60C8C6C1" w14:textId="77777777" w:rsidR="00F96693" w:rsidRDefault="00F96693" w:rsidP="00F96693">
      <w:bookmarkStart w:id="2" w:name="include_clip_end_6"/>
      <w:bookmarkStart w:id="3" w:name="include_clip_start_7"/>
      <w:bookmarkEnd w:id="2"/>
      <w:bookmarkEnd w:id="3"/>
    </w:p>
    <w:p w14:paraId="368A61A7" w14:textId="77777777" w:rsidR="00F96693" w:rsidRDefault="00F96693" w:rsidP="00F96693">
      <w:r>
        <w:t>S. 449 -- 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71EFFB33" w14:textId="77777777" w:rsidR="00F96693" w:rsidRDefault="00F96693" w:rsidP="00F96693">
      <w:bookmarkStart w:id="4" w:name="include_clip_end_7"/>
      <w:bookmarkStart w:id="5" w:name="include_clip_start_8"/>
      <w:bookmarkEnd w:id="4"/>
      <w:bookmarkEnd w:id="5"/>
    </w:p>
    <w:p w14:paraId="72B37F76" w14:textId="77777777" w:rsidR="00F96693" w:rsidRDefault="00F96693" w:rsidP="00F96693">
      <w:r>
        <w:t>S. 146 -- Senators Nutt, Corbin, Cromer, Matthews, Martin, Zell, Alexander, Walker and Kimbrell: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087ACCEB" w14:textId="654066C5" w:rsidR="00F96693" w:rsidRDefault="00F96693" w:rsidP="00F96693">
      <w:bookmarkStart w:id="6" w:name="include_clip_end_8"/>
      <w:bookmarkEnd w:id="6"/>
    </w:p>
    <w:p w14:paraId="555CEB41" w14:textId="68B9FF71" w:rsidR="00F96693" w:rsidRDefault="00F96693" w:rsidP="007C3A05">
      <w:pPr>
        <w:keepNext/>
        <w:jc w:val="center"/>
        <w:rPr>
          <w:b/>
        </w:rPr>
      </w:pPr>
      <w:r w:rsidRPr="00F96693">
        <w:rPr>
          <w:b/>
        </w:rPr>
        <w:t>SENT TO THE SENATE</w:t>
      </w:r>
    </w:p>
    <w:p w14:paraId="305854D5" w14:textId="47BB4433" w:rsidR="00F96693" w:rsidRDefault="00F96693" w:rsidP="007C3A05">
      <w:pPr>
        <w:keepNext/>
      </w:pPr>
      <w:r>
        <w:t>The following Bills were taken up, read the third time, and ordered sent to the Senate:</w:t>
      </w:r>
    </w:p>
    <w:p w14:paraId="519DFF6F" w14:textId="77777777" w:rsidR="00F96693" w:rsidRDefault="00F96693" w:rsidP="007C3A05">
      <w:pPr>
        <w:keepNext/>
      </w:pPr>
      <w:bookmarkStart w:id="7" w:name="include_clip_start_11"/>
      <w:bookmarkEnd w:id="7"/>
    </w:p>
    <w:p w14:paraId="040CE3E5" w14:textId="77777777" w:rsidR="00F96693" w:rsidRDefault="00F96693" w:rsidP="007C3A05">
      <w:pPr>
        <w:keepNext/>
      </w:pPr>
      <w:r>
        <w:t>H. 5284 -- 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0315517B" w14:textId="77777777" w:rsidR="00F96693" w:rsidRDefault="00F96693" w:rsidP="00F96693">
      <w:bookmarkStart w:id="8" w:name="include_clip_end_11"/>
      <w:bookmarkStart w:id="9" w:name="include_clip_start_12"/>
      <w:bookmarkEnd w:id="8"/>
      <w:bookmarkEnd w:id="9"/>
    </w:p>
    <w:p w14:paraId="47540C99" w14:textId="77777777" w:rsidR="00F96693" w:rsidRDefault="00F96693" w:rsidP="00F96693">
      <w:r>
        <w:t>H. 4799 -- Reps. Lawson, Cox, C. Mitchell, Pope, Govan, Lastinger, Caskey, M. M. Smith, Williams, Gilliard and Waters: A BILL TO AMEND THE SOUTH CAROLINA CODE OF LAWS BY AMENDING SECTION 44-7-170, RELATING TO CERTIFICATE OF NEED EXEMPTIONS, SO AS TO PROVIDE THAT VETERANS HOMES OWNED OR OPERATED BY THE DEPARTMENT OF VETERANS' AFFAIRS DO NOT REQUIRE A CERTIFICATE OF NEED.</w:t>
      </w:r>
    </w:p>
    <w:p w14:paraId="46C50BD3" w14:textId="77777777" w:rsidR="00F96693" w:rsidRDefault="00F96693" w:rsidP="00F96693">
      <w:bookmarkStart w:id="10" w:name="include_clip_end_12"/>
      <w:bookmarkStart w:id="11" w:name="include_clip_start_13"/>
      <w:bookmarkEnd w:id="10"/>
      <w:bookmarkEnd w:id="11"/>
    </w:p>
    <w:p w14:paraId="5E241F0B" w14:textId="77777777" w:rsidR="00F96693" w:rsidRDefault="00F96693" w:rsidP="00F96693">
      <w:r>
        <w:t>H. 4688 -- Rep. Wooten: A BILL TO AMEND THE SOUTH CAROLINA CODE OF LAWS BY AMENDING SECTION 56-2-90, RELATING TO THE OPERATION OF GOLF CARTS, SO AS TO PROVIDE THAT GOLF CART PASSENGERS UNDER TWELVE YEARS OLD ARE EXEMPT FROM WEARING SAFETY BELTS UNDER CERTAIN CIRCUMSTANCES.</w:t>
      </w:r>
    </w:p>
    <w:p w14:paraId="4E92A601" w14:textId="77777777" w:rsidR="00F96693" w:rsidRDefault="00F96693" w:rsidP="00F96693">
      <w:bookmarkStart w:id="12" w:name="include_clip_end_13"/>
      <w:bookmarkStart w:id="13" w:name="include_clip_start_14"/>
      <w:bookmarkEnd w:id="12"/>
      <w:bookmarkEnd w:id="13"/>
    </w:p>
    <w:p w14:paraId="7246BF45" w14:textId="77777777" w:rsidR="00F96693" w:rsidRDefault="00F96693" w:rsidP="00F96693">
      <w:r>
        <w:t>H. 5131 -- Reps. Hartnett, M. 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5CC334FD" w14:textId="77777777" w:rsidR="00F96693" w:rsidRDefault="00F96693" w:rsidP="00F96693">
      <w:bookmarkStart w:id="14" w:name="include_clip_end_14"/>
      <w:bookmarkStart w:id="15" w:name="include_clip_start_15"/>
      <w:bookmarkEnd w:id="14"/>
      <w:bookmarkEnd w:id="15"/>
    </w:p>
    <w:p w14:paraId="75D75C1F" w14:textId="77777777" w:rsidR="00F96693" w:rsidRDefault="00F96693" w:rsidP="00F96693">
      <w:r>
        <w:t>H. 4736 -- Reps. McGinnis and Edgerton: A BILL 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p w14:paraId="3625E9B4" w14:textId="77777777" w:rsidR="00F96693" w:rsidRDefault="00F96693" w:rsidP="00F96693">
      <w:bookmarkStart w:id="16" w:name="include_clip_end_15"/>
      <w:bookmarkStart w:id="17" w:name="include_clip_start_16"/>
      <w:bookmarkEnd w:id="16"/>
      <w:bookmarkEnd w:id="17"/>
    </w:p>
    <w:p w14:paraId="17E979F6" w14:textId="77777777" w:rsidR="00F96693" w:rsidRDefault="00F96693" w:rsidP="00F96693">
      <w:r>
        <w:t>H. 4738 -- 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4949AB2B" w14:textId="640B131F" w:rsidR="00F96693" w:rsidRDefault="00F96693" w:rsidP="00F96693">
      <w:bookmarkStart w:id="18" w:name="include_clip_end_16"/>
      <w:bookmarkEnd w:id="18"/>
    </w:p>
    <w:p w14:paraId="42C08650" w14:textId="6EED8FFD" w:rsidR="00F96693" w:rsidRDefault="00F96693" w:rsidP="00F96693">
      <w:pPr>
        <w:keepNext/>
        <w:jc w:val="center"/>
        <w:rPr>
          <w:b/>
        </w:rPr>
      </w:pPr>
      <w:r w:rsidRPr="00F96693">
        <w:rPr>
          <w:b/>
        </w:rPr>
        <w:t>ADJOURNMENT</w:t>
      </w:r>
    </w:p>
    <w:p w14:paraId="357EA937" w14:textId="5A92F16B" w:rsidR="00F96693" w:rsidRDefault="00F96693" w:rsidP="00F96693">
      <w:pPr>
        <w:keepNext/>
      </w:pPr>
      <w:r>
        <w:t>At 10:30 a.m. the House, in accordance with the ruling of the SPEAKER, adjourned to meet at 12:00 noon, Tuesday, March 31.</w:t>
      </w:r>
    </w:p>
    <w:p w14:paraId="5D0117CB" w14:textId="545B7C1A" w:rsidR="007679E3" w:rsidRDefault="00F96693" w:rsidP="007C3A05">
      <w:pPr>
        <w:jc w:val="center"/>
      </w:pPr>
      <w:r>
        <w:t>***</w:t>
      </w:r>
    </w:p>
    <w:p w14:paraId="1FD60F2F" w14:textId="77777777" w:rsidR="007679E3" w:rsidRDefault="007679E3" w:rsidP="007C3A05">
      <w:pPr>
        <w:jc w:val="center"/>
        <w:sectPr w:rsidR="007679E3">
          <w:headerReference w:type="first" r:id="rId14"/>
          <w:footerReference w:type="first" r:id="rId15"/>
          <w:pgSz w:w="12240" w:h="15840" w:code="1"/>
          <w:pgMar w:top="1008" w:right="4694" w:bottom="3499" w:left="1224" w:header="1008" w:footer="3499" w:gutter="0"/>
          <w:pgNumType w:start="1"/>
          <w:cols w:space="720"/>
          <w:titlePg/>
        </w:sectPr>
      </w:pPr>
    </w:p>
    <w:p w14:paraId="637F25B2" w14:textId="721138AA" w:rsidR="007679E3" w:rsidRPr="007679E3" w:rsidRDefault="007679E3" w:rsidP="007679E3">
      <w:pPr>
        <w:tabs>
          <w:tab w:val="right" w:leader="dot" w:pos="2520"/>
        </w:tabs>
        <w:rPr>
          <w:sz w:val="20"/>
        </w:rPr>
      </w:pPr>
      <w:bookmarkStart w:id="19" w:name="index_start"/>
      <w:bookmarkEnd w:id="19"/>
      <w:r w:rsidRPr="007679E3">
        <w:rPr>
          <w:sz w:val="20"/>
        </w:rPr>
        <w:t>H. 4688</w:t>
      </w:r>
      <w:r w:rsidRPr="007679E3">
        <w:rPr>
          <w:sz w:val="20"/>
        </w:rPr>
        <w:tab/>
        <w:t>3</w:t>
      </w:r>
    </w:p>
    <w:p w14:paraId="3C3DD945" w14:textId="2BC4FE7D" w:rsidR="007679E3" w:rsidRPr="007679E3" w:rsidRDefault="007679E3" w:rsidP="007679E3">
      <w:pPr>
        <w:tabs>
          <w:tab w:val="right" w:leader="dot" w:pos="2520"/>
        </w:tabs>
        <w:rPr>
          <w:sz w:val="20"/>
        </w:rPr>
      </w:pPr>
      <w:r w:rsidRPr="007679E3">
        <w:rPr>
          <w:sz w:val="20"/>
        </w:rPr>
        <w:t>H. 4736</w:t>
      </w:r>
      <w:r w:rsidRPr="007679E3">
        <w:rPr>
          <w:sz w:val="20"/>
        </w:rPr>
        <w:tab/>
        <w:t>3</w:t>
      </w:r>
    </w:p>
    <w:p w14:paraId="73BF84DA" w14:textId="1558950F" w:rsidR="007679E3" w:rsidRPr="007679E3" w:rsidRDefault="007679E3" w:rsidP="007679E3">
      <w:pPr>
        <w:tabs>
          <w:tab w:val="right" w:leader="dot" w:pos="2520"/>
        </w:tabs>
        <w:rPr>
          <w:sz w:val="20"/>
        </w:rPr>
      </w:pPr>
      <w:r w:rsidRPr="007679E3">
        <w:rPr>
          <w:sz w:val="20"/>
        </w:rPr>
        <w:t>H. 4738</w:t>
      </w:r>
      <w:r w:rsidRPr="007679E3">
        <w:rPr>
          <w:sz w:val="20"/>
        </w:rPr>
        <w:tab/>
        <w:t>4</w:t>
      </w:r>
    </w:p>
    <w:p w14:paraId="7F3FCCEA" w14:textId="4DA53681" w:rsidR="007679E3" w:rsidRPr="007679E3" w:rsidRDefault="007679E3" w:rsidP="007679E3">
      <w:pPr>
        <w:tabs>
          <w:tab w:val="right" w:leader="dot" w:pos="2520"/>
        </w:tabs>
        <w:rPr>
          <w:sz w:val="20"/>
        </w:rPr>
      </w:pPr>
      <w:r w:rsidRPr="007679E3">
        <w:rPr>
          <w:sz w:val="20"/>
        </w:rPr>
        <w:t>H. 4799</w:t>
      </w:r>
      <w:r w:rsidRPr="007679E3">
        <w:rPr>
          <w:sz w:val="20"/>
        </w:rPr>
        <w:tab/>
        <w:t>3</w:t>
      </w:r>
    </w:p>
    <w:p w14:paraId="75BDAD02" w14:textId="08A3233C" w:rsidR="007679E3" w:rsidRPr="007679E3" w:rsidRDefault="007679E3" w:rsidP="007679E3">
      <w:pPr>
        <w:tabs>
          <w:tab w:val="right" w:leader="dot" w:pos="2520"/>
        </w:tabs>
        <w:rPr>
          <w:sz w:val="20"/>
        </w:rPr>
      </w:pPr>
      <w:r w:rsidRPr="007679E3">
        <w:rPr>
          <w:sz w:val="20"/>
        </w:rPr>
        <w:t>H. 5131</w:t>
      </w:r>
      <w:r w:rsidRPr="007679E3">
        <w:rPr>
          <w:sz w:val="20"/>
        </w:rPr>
        <w:tab/>
        <w:t>3</w:t>
      </w:r>
    </w:p>
    <w:p w14:paraId="019C068D" w14:textId="182F9F49" w:rsidR="007679E3" w:rsidRPr="007679E3" w:rsidRDefault="007679E3" w:rsidP="007679E3">
      <w:pPr>
        <w:tabs>
          <w:tab w:val="right" w:leader="dot" w:pos="2520"/>
        </w:tabs>
        <w:rPr>
          <w:sz w:val="20"/>
        </w:rPr>
      </w:pPr>
      <w:r>
        <w:rPr>
          <w:sz w:val="20"/>
        </w:rPr>
        <w:br w:type="column"/>
      </w:r>
      <w:r w:rsidRPr="007679E3">
        <w:rPr>
          <w:sz w:val="20"/>
        </w:rPr>
        <w:t>H. 5284</w:t>
      </w:r>
      <w:r w:rsidRPr="007679E3">
        <w:rPr>
          <w:sz w:val="20"/>
        </w:rPr>
        <w:tab/>
        <w:t>3</w:t>
      </w:r>
    </w:p>
    <w:p w14:paraId="16D12853" w14:textId="77777777" w:rsidR="007679E3" w:rsidRPr="007679E3" w:rsidRDefault="007679E3" w:rsidP="007679E3">
      <w:pPr>
        <w:tabs>
          <w:tab w:val="right" w:leader="dot" w:pos="2520"/>
        </w:tabs>
        <w:rPr>
          <w:sz w:val="20"/>
        </w:rPr>
      </w:pPr>
    </w:p>
    <w:p w14:paraId="5F43E29A" w14:textId="4A591413" w:rsidR="007679E3" w:rsidRPr="007679E3" w:rsidRDefault="007679E3" w:rsidP="007679E3">
      <w:pPr>
        <w:tabs>
          <w:tab w:val="right" w:leader="dot" w:pos="2520"/>
        </w:tabs>
        <w:rPr>
          <w:sz w:val="20"/>
        </w:rPr>
      </w:pPr>
      <w:r w:rsidRPr="007679E3">
        <w:rPr>
          <w:sz w:val="20"/>
        </w:rPr>
        <w:t>S. 146</w:t>
      </w:r>
      <w:r w:rsidRPr="007679E3">
        <w:rPr>
          <w:sz w:val="20"/>
        </w:rPr>
        <w:tab/>
        <w:t>2</w:t>
      </w:r>
    </w:p>
    <w:p w14:paraId="518DE4C2" w14:textId="4B8DCBC7" w:rsidR="007679E3" w:rsidRPr="007679E3" w:rsidRDefault="007679E3" w:rsidP="007679E3">
      <w:pPr>
        <w:tabs>
          <w:tab w:val="right" w:leader="dot" w:pos="2520"/>
        </w:tabs>
        <w:rPr>
          <w:sz w:val="20"/>
        </w:rPr>
      </w:pPr>
      <w:r w:rsidRPr="007679E3">
        <w:rPr>
          <w:sz w:val="20"/>
        </w:rPr>
        <w:t>S. 449</w:t>
      </w:r>
      <w:r w:rsidRPr="007679E3">
        <w:rPr>
          <w:sz w:val="20"/>
        </w:rPr>
        <w:tab/>
        <w:t>2</w:t>
      </w:r>
    </w:p>
    <w:p w14:paraId="3E6877CA" w14:textId="77777777" w:rsidR="007679E3" w:rsidRDefault="007679E3" w:rsidP="007679E3">
      <w:pPr>
        <w:tabs>
          <w:tab w:val="right" w:leader="dot" w:pos="2520"/>
        </w:tabs>
        <w:rPr>
          <w:sz w:val="20"/>
        </w:rPr>
      </w:pPr>
      <w:r w:rsidRPr="007679E3">
        <w:rPr>
          <w:sz w:val="20"/>
        </w:rPr>
        <w:t>S. 694</w:t>
      </w:r>
      <w:r w:rsidRPr="007679E3">
        <w:rPr>
          <w:sz w:val="20"/>
        </w:rPr>
        <w:tab/>
        <w:t>1</w:t>
      </w:r>
    </w:p>
    <w:p w14:paraId="48A0A2BE" w14:textId="75FE78AD" w:rsidR="007679E3" w:rsidRPr="007679E3" w:rsidRDefault="007679E3" w:rsidP="007679E3">
      <w:pPr>
        <w:tabs>
          <w:tab w:val="right" w:leader="dot" w:pos="2520"/>
        </w:tabs>
        <w:rPr>
          <w:sz w:val="20"/>
        </w:rPr>
      </w:pPr>
    </w:p>
    <w:sectPr w:rsidR="007679E3" w:rsidRPr="007679E3" w:rsidSect="007679E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5043" w14:textId="77777777" w:rsidR="00F96693" w:rsidRDefault="00F96693">
      <w:r>
        <w:separator/>
      </w:r>
    </w:p>
  </w:endnote>
  <w:endnote w:type="continuationSeparator" w:id="0">
    <w:p w14:paraId="27717FBE" w14:textId="77777777" w:rsidR="00F96693" w:rsidRDefault="00F9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A25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A1E08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0FB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86692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81E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89BD" w14:textId="77777777" w:rsidR="00F96693" w:rsidRDefault="00F9669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98E6B6" w14:textId="77777777" w:rsidR="00F96693" w:rsidRDefault="00F9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E511" w14:textId="77777777" w:rsidR="00F96693" w:rsidRDefault="00F96693">
      <w:r>
        <w:separator/>
      </w:r>
    </w:p>
  </w:footnote>
  <w:footnote w:type="continuationSeparator" w:id="0">
    <w:p w14:paraId="1BF51987" w14:textId="77777777" w:rsidR="00F96693" w:rsidRDefault="00F9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59A6" w14:textId="77777777" w:rsidR="00F96693" w:rsidRDefault="00F96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797B" w14:textId="77777777" w:rsidR="00F96693" w:rsidRDefault="00F96693">
    <w:pPr>
      <w:pStyle w:val="Header"/>
      <w:jc w:val="center"/>
      <w:rPr>
        <w:b/>
      </w:rPr>
    </w:pPr>
    <w:r>
      <w:rPr>
        <w:b/>
      </w:rPr>
      <w:t>FRIDAY, MARCH 27, 2026</w:t>
    </w:r>
  </w:p>
  <w:p w14:paraId="1E6D7A45" w14:textId="4B4BC5F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0140" w14:textId="493137F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A5C3" w14:textId="77777777" w:rsidR="00F96693" w:rsidRDefault="00F96693">
    <w:pPr>
      <w:pStyle w:val="Header"/>
      <w:jc w:val="center"/>
      <w:rPr>
        <w:b/>
      </w:rPr>
    </w:pPr>
    <w:r>
      <w:rPr>
        <w:b/>
      </w:rPr>
      <w:t>Friday, March 27, 2026</w:t>
    </w:r>
  </w:p>
  <w:p w14:paraId="653FEE66" w14:textId="77777777" w:rsidR="00F96693" w:rsidRDefault="00F96693">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362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93"/>
    <w:rsid w:val="0001340B"/>
    <w:rsid w:val="00375044"/>
    <w:rsid w:val="00505FC4"/>
    <w:rsid w:val="006E152A"/>
    <w:rsid w:val="007679E3"/>
    <w:rsid w:val="00776B88"/>
    <w:rsid w:val="007C3A05"/>
    <w:rsid w:val="008C1B26"/>
    <w:rsid w:val="0092173E"/>
    <w:rsid w:val="00B51898"/>
    <w:rsid w:val="00C140CF"/>
    <w:rsid w:val="00C719B2"/>
    <w:rsid w:val="00CF77FC"/>
    <w:rsid w:val="00F9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B2D99"/>
  <w15:chartTrackingRefBased/>
  <w15:docId w15:val="{4CA5CCAB-4821-4F89-A937-A76F08CF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96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96693"/>
    <w:rPr>
      <w:b/>
      <w:sz w:val="30"/>
    </w:rPr>
  </w:style>
  <w:style w:type="paragraph" w:customStyle="1" w:styleId="Cover1">
    <w:name w:val="Cover1"/>
    <w:basedOn w:val="Normal"/>
    <w:rsid w:val="00F96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6693"/>
    <w:pPr>
      <w:ind w:firstLine="0"/>
      <w:jc w:val="left"/>
    </w:pPr>
    <w:rPr>
      <w:sz w:val="20"/>
    </w:rPr>
  </w:style>
  <w:style w:type="paragraph" w:customStyle="1" w:styleId="Cover3">
    <w:name w:val="Cover3"/>
    <w:basedOn w:val="Normal"/>
    <w:rsid w:val="00F96693"/>
    <w:pPr>
      <w:ind w:firstLine="0"/>
      <w:jc w:val="center"/>
    </w:pPr>
    <w:rPr>
      <w:b/>
    </w:rPr>
  </w:style>
  <w:style w:type="paragraph" w:customStyle="1" w:styleId="Cover4">
    <w:name w:val="Cover4"/>
    <w:basedOn w:val="Cover1"/>
    <w:rsid w:val="00F9669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1463</Words>
  <Characters>7647</Characters>
  <Application>Microsoft Office Word</Application>
  <DocSecurity>0</DocSecurity>
  <Lines>239</Lines>
  <Paragraphs>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3/27/2026 - South Carolina Legislature Online</dc:title>
  <dc:subject/>
  <dc:creator>Olivia Mullins</dc:creator>
  <cp:keywords/>
  <dc:description/>
  <cp:lastModifiedBy>Olivia Faile</cp:lastModifiedBy>
  <cp:revision>4</cp:revision>
  <dcterms:created xsi:type="dcterms:W3CDTF">2026-03-27T12:57:00Z</dcterms:created>
  <dcterms:modified xsi:type="dcterms:W3CDTF">2026-03-27T18:36:00Z</dcterms:modified>
</cp:coreProperties>
</file>