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7AF4" w14:textId="77777777" w:rsidR="005902F1" w:rsidRDefault="005902F1">
      <w:pPr>
        <w:pStyle w:val="Title"/>
        <w:ind w:left="0" w:right="0"/>
      </w:pPr>
    </w:p>
    <w:p w14:paraId="7C73CEFC" w14:textId="77777777" w:rsidR="005902F1" w:rsidRDefault="005902F1">
      <w:pPr>
        <w:pStyle w:val="Title"/>
        <w:ind w:left="0" w:right="0"/>
        <w:jc w:val="right"/>
      </w:pPr>
      <w:r>
        <w:rPr>
          <w:sz w:val="24"/>
        </w:rPr>
        <w:t xml:space="preserve">NO. 59 </w:t>
      </w:r>
    </w:p>
    <w:p w14:paraId="01D88C6B" w14:textId="77777777" w:rsidR="005902F1" w:rsidRDefault="005902F1">
      <w:pPr>
        <w:pStyle w:val="Title"/>
        <w:ind w:left="0" w:right="0"/>
      </w:pPr>
    </w:p>
    <w:p w14:paraId="6B8F8384" w14:textId="77777777" w:rsidR="005902F1" w:rsidRDefault="005902F1">
      <w:pPr>
        <w:pStyle w:val="Title"/>
        <w:ind w:left="0" w:right="0"/>
      </w:pPr>
    </w:p>
    <w:p w14:paraId="7BB543F5" w14:textId="77777777" w:rsidR="005902F1" w:rsidRDefault="005902F1">
      <w:pPr>
        <w:pStyle w:val="Title"/>
        <w:ind w:left="0" w:right="0"/>
      </w:pPr>
      <w:r>
        <w:t>JOURNAL</w:t>
      </w:r>
    </w:p>
    <w:p w14:paraId="73FCF939" w14:textId="77777777" w:rsidR="005902F1" w:rsidRDefault="005902F1">
      <w:pPr>
        <w:pStyle w:val="Title"/>
        <w:ind w:left="0" w:right="0"/>
        <w:jc w:val="left"/>
      </w:pPr>
    </w:p>
    <w:p w14:paraId="4AF1FD36" w14:textId="77777777" w:rsidR="005902F1" w:rsidRDefault="005902F1">
      <w:pPr>
        <w:pStyle w:val="Title"/>
        <w:ind w:left="0" w:right="0"/>
        <w:rPr>
          <w:sz w:val="26"/>
        </w:rPr>
      </w:pPr>
      <w:r>
        <w:rPr>
          <w:sz w:val="26"/>
        </w:rPr>
        <w:t>of the</w:t>
      </w:r>
    </w:p>
    <w:p w14:paraId="408BE40C" w14:textId="77777777" w:rsidR="005902F1" w:rsidRDefault="005902F1">
      <w:pPr>
        <w:pStyle w:val="Title"/>
        <w:ind w:left="0" w:right="0"/>
        <w:jc w:val="left"/>
        <w:rPr>
          <w:sz w:val="26"/>
        </w:rPr>
      </w:pPr>
    </w:p>
    <w:p w14:paraId="51B87B9F" w14:textId="77777777" w:rsidR="005902F1" w:rsidRDefault="005902F1">
      <w:pPr>
        <w:pStyle w:val="Title"/>
        <w:ind w:left="0" w:right="0"/>
      </w:pPr>
      <w:r>
        <w:t>HOUSE OF REPRESENTATIVES</w:t>
      </w:r>
    </w:p>
    <w:p w14:paraId="2D6B65BE" w14:textId="77777777" w:rsidR="005902F1" w:rsidRDefault="005902F1">
      <w:pPr>
        <w:pStyle w:val="Title"/>
        <w:ind w:left="0" w:right="0"/>
        <w:jc w:val="left"/>
      </w:pPr>
    </w:p>
    <w:p w14:paraId="0C2B01D8" w14:textId="77777777" w:rsidR="005902F1" w:rsidRDefault="005902F1">
      <w:pPr>
        <w:pStyle w:val="Title"/>
        <w:ind w:left="0" w:right="0"/>
        <w:rPr>
          <w:sz w:val="26"/>
        </w:rPr>
      </w:pPr>
      <w:r>
        <w:rPr>
          <w:sz w:val="26"/>
        </w:rPr>
        <w:t>of the</w:t>
      </w:r>
    </w:p>
    <w:p w14:paraId="68F26A72" w14:textId="77777777" w:rsidR="005902F1" w:rsidRDefault="005902F1">
      <w:pPr>
        <w:pStyle w:val="Title"/>
        <w:ind w:left="0" w:right="0"/>
        <w:jc w:val="left"/>
      </w:pPr>
    </w:p>
    <w:p w14:paraId="36EA9359" w14:textId="77777777" w:rsidR="005902F1" w:rsidRDefault="005902F1">
      <w:pPr>
        <w:pStyle w:val="Title"/>
        <w:ind w:left="0" w:right="0"/>
      </w:pPr>
      <w:r>
        <w:t>STATE OF SOUTH CAROLINA</w:t>
      </w:r>
    </w:p>
    <w:p w14:paraId="60238171" w14:textId="77777777" w:rsidR="005902F1" w:rsidRDefault="005902F1">
      <w:pPr>
        <w:pStyle w:val="Cover1"/>
        <w:ind w:right="0"/>
      </w:pPr>
    </w:p>
    <w:p w14:paraId="4D29AA29" w14:textId="77777777" w:rsidR="005902F1" w:rsidRDefault="005902F1">
      <w:pPr>
        <w:pStyle w:val="Cover1"/>
        <w:ind w:right="0"/>
      </w:pPr>
    </w:p>
    <w:p w14:paraId="5271C621" w14:textId="76C35E14" w:rsidR="005902F1" w:rsidRDefault="00590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3394616" wp14:editId="3FFD21A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1CAB4A8" w14:textId="77777777" w:rsidR="005902F1" w:rsidRDefault="005902F1">
      <w:pPr>
        <w:pStyle w:val="Cover1"/>
        <w:ind w:right="0"/>
      </w:pPr>
    </w:p>
    <w:p w14:paraId="0881749D" w14:textId="77777777" w:rsidR="005902F1" w:rsidRDefault="005902F1">
      <w:pPr>
        <w:pStyle w:val="Cover1"/>
        <w:ind w:right="0"/>
      </w:pPr>
    </w:p>
    <w:p w14:paraId="69636DF2" w14:textId="77777777" w:rsidR="005902F1" w:rsidRDefault="005902F1">
      <w:pPr>
        <w:pStyle w:val="Cover4"/>
        <w:ind w:right="0"/>
      </w:pPr>
      <w:r>
        <w:t xml:space="preserve">REGULAR SESSION BEGINNING TUESDAY, JANUARY 14, 2025 </w:t>
      </w:r>
    </w:p>
    <w:p w14:paraId="267DBE9F" w14:textId="77777777" w:rsidR="005902F1" w:rsidRDefault="00590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106AE35" w14:textId="77777777" w:rsidR="005902F1" w:rsidRDefault="005902F1">
      <w:pPr>
        <w:pStyle w:val="Cover1"/>
        <w:ind w:right="0"/>
      </w:pPr>
    </w:p>
    <w:p w14:paraId="3855F5EE" w14:textId="77777777" w:rsidR="005902F1" w:rsidRDefault="005902F1">
      <w:pPr>
        <w:pStyle w:val="Cover2"/>
      </w:pPr>
    </w:p>
    <w:p w14:paraId="54C87AA9" w14:textId="77777777" w:rsidR="005902F1" w:rsidRDefault="005902F1">
      <w:pPr>
        <w:pStyle w:val="Cover3"/>
      </w:pPr>
      <w:r>
        <w:t>FRIDAY, MAY 8, 2026</w:t>
      </w:r>
    </w:p>
    <w:p w14:paraId="2A167F03" w14:textId="77777777" w:rsidR="005902F1" w:rsidRDefault="005902F1">
      <w:pPr>
        <w:pStyle w:val="Cover3"/>
      </w:pPr>
      <w:r>
        <w:t>(LOCAL SESSION)</w:t>
      </w:r>
    </w:p>
    <w:p w14:paraId="3C1352DB" w14:textId="77777777" w:rsidR="005902F1" w:rsidRDefault="005902F1">
      <w:pPr>
        <w:pStyle w:val="Cover2"/>
      </w:pPr>
    </w:p>
    <w:p w14:paraId="5046B510" w14:textId="77777777" w:rsidR="005902F1" w:rsidRDefault="005902F1" w:rsidP="005902F1">
      <w:pPr>
        <w:ind w:firstLine="0"/>
        <w:rPr>
          <w:strike/>
        </w:rPr>
        <w:sectPr w:rsidR="005902F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197A7B9" w14:textId="77777777" w:rsidR="005902F1" w:rsidRDefault="005902F1" w:rsidP="005902F1">
      <w:pPr>
        <w:ind w:firstLine="0"/>
        <w:rPr>
          <w:strike/>
        </w:rPr>
      </w:pPr>
    </w:p>
    <w:p w14:paraId="120A43E5" w14:textId="77777777" w:rsidR="005902F1" w:rsidRDefault="005902F1" w:rsidP="005902F1">
      <w:pPr>
        <w:ind w:firstLine="0"/>
        <w:rPr>
          <w:strike/>
        </w:rPr>
      </w:pPr>
      <w:r>
        <w:rPr>
          <w:strike/>
        </w:rPr>
        <w:t>Indicates Matter Stricken</w:t>
      </w:r>
    </w:p>
    <w:p w14:paraId="2EDB59F2" w14:textId="77777777" w:rsidR="005902F1" w:rsidRDefault="005902F1" w:rsidP="005902F1">
      <w:pPr>
        <w:ind w:firstLine="0"/>
        <w:rPr>
          <w:u w:val="single"/>
        </w:rPr>
      </w:pPr>
      <w:r>
        <w:rPr>
          <w:u w:val="single"/>
        </w:rPr>
        <w:t>Indicates New Matter</w:t>
      </w:r>
    </w:p>
    <w:p w14:paraId="301663C5" w14:textId="77777777" w:rsidR="00375044" w:rsidRDefault="00375044"/>
    <w:p w14:paraId="28EA623F" w14:textId="77777777" w:rsidR="005902F1" w:rsidRDefault="005902F1">
      <w:r>
        <w:t>The House assembled at 10:00 a.m.</w:t>
      </w:r>
    </w:p>
    <w:p w14:paraId="6DE1B4CE" w14:textId="77777777" w:rsidR="005902F1" w:rsidRDefault="005902F1">
      <w:r>
        <w:t>Deliberations were opened with prayer by Rev. Jeff Lingerfelt as follows:</w:t>
      </w:r>
    </w:p>
    <w:p w14:paraId="7622E95B" w14:textId="06E23F39" w:rsidR="005902F1" w:rsidRDefault="005902F1"/>
    <w:p w14:paraId="576CAB60" w14:textId="77777777" w:rsidR="005902F1" w:rsidRPr="00DE6B3E" w:rsidRDefault="005902F1" w:rsidP="005902F1">
      <w:pPr>
        <w:ind w:firstLine="180"/>
        <w:rPr>
          <w:szCs w:val="22"/>
        </w:rPr>
      </w:pPr>
      <w:bookmarkStart w:id="0" w:name="file_start2"/>
      <w:bookmarkEnd w:id="0"/>
      <w:r w:rsidRPr="00DE6B3E">
        <w:rPr>
          <w:szCs w:val="22"/>
        </w:rPr>
        <w:t>Our thought for today is from 2 Corinthians 5:21: “He (God) made him (Christ) who knew no sin to be sin on our behalf, so that we might become the righteousness of God in him.”</w:t>
      </w:r>
    </w:p>
    <w:p w14:paraId="345F45A4" w14:textId="77777777" w:rsidR="005902F1" w:rsidRPr="00DE6B3E" w:rsidRDefault="005902F1" w:rsidP="005902F1">
      <w:pPr>
        <w:ind w:firstLine="180"/>
        <w:rPr>
          <w:szCs w:val="22"/>
        </w:rPr>
      </w:pPr>
      <w:r w:rsidRPr="00DE6B3E">
        <w:rPr>
          <w:szCs w:val="22"/>
        </w:rPr>
        <w:t>Let us pray. O Lord our God and Father; we do not have a high priest who is unable to sympathize with our weaknesses, but we have One who was tempted in every way that we are, yet He was without sin. You know us because You created us and You know the inclination of our hearts.  We are men and women of clay feet, prone to wonder like lost sheep in need of a shepherd.  Thank You that You have provided a shepherd-great high priest, who left us an example for us to follow in His steps. We ask on this day that You would grant wisdom in all our deliberations as Your elected Representatives in this great State.  Help us to seek the best interest of others above ourselves. Thank you for Your amazing Grace to the chief of sinners. Amen.</w:t>
      </w:r>
    </w:p>
    <w:p w14:paraId="52CB296E" w14:textId="398E5608" w:rsidR="005902F1" w:rsidRDefault="005902F1">
      <w:bookmarkStart w:id="1" w:name="file_end2"/>
      <w:bookmarkEnd w:id="1"/>
    </w:p>
    <w:p w14:paraId="30C29317" w14:textId="7677C3A3" w:rsidR="005902F1" w:rsidRDefault="005902F1">
      <w:r>
        <w:t>After corrections to the Journal of the proceedings of yesterday, the SPEAKER ordered it confirmed.</w:t>
      </w:r>
    </w:p>
    <w:p w14:paraId="6FB7C7A6" w14:textId="77777777" w:rsidR="005902F1" w:rsidRDefault="005902F1"/>
    <w:p w14:paraId="75D76648" w14:textId="637BC314" w:rsidR="005902F1" w:rsidRDefault="005902F1" w:rsidP="005902F1">
      <w:pPr>
        <w:keepNext/>
        <w:jc w:val="center"/>
        <w:rPr>
          <w:b/>
        </w:rPr>
      </w:pPr>
      <w:r w:rsidRPr="005902F1">
        <w:rPr>
          <w:b/>
        </w:rPr>
        <w:t>SENT TO THE SENATE</w:t>
      </w:r>
    </w:p>
    <w:p w14:paraId="4356C008" w14:textId="7211C5B3" w:rsidR="005902F1" w:rsidRDefault="005902F1" w:rsidP="005902F1">
      <w:r>
        <w:t>The following Bill was taken up, read the third time, and ordered sent to the Senate:</w:t>
      </w:r>
    </w:p>
    <w:p w14:paraId="5A8E3AF2" w14:textId="77777777" w:rsidR="005902F1" w:rsidRDefault="005902F1" w:rsidP="005902F1">
      <w:bookmarkStart w:id="2" w:name="include_clip_start_7"/>
      <w:bookmarkEnd w:id="2"/>
    </w:p>
    <w:p w14:paraId="0899D532" w14:textId="77777777" w:rsidR="005902F1" w:rsidRDefault="005902F1" w:rsidP="005902F1">
      <w:r>
        <w:t>H. 5653 -- Rep. Scott: 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099D701F" w14:textId="278A8840" w:rsidR="005902F1" w:rsidRDefault="005902F1" w:rsidP="005902F1">
      <w:bookmarkStart w:id="3" w:name="include_clip_end_7"/>
      <w:bookmarkEnd w:id="3"/>
    </w:p>
    <w:p w14:paraId="30C1789F" w14:textId="093D2682" w:rsidR="005902F1" w:rsidRDefault="005902F1" w:rsidP="005902F1">
      <w:pPr>
        <w:keepNext/>
        <w:jc w:val="center"/>
        <w:rPr>
          <w:b/>
        </w:rPr>
      </w:pPr>
      <w:r w:rsidRPr="005902F1">
        <w:rPr>
          <w:b/>
        </w:rPr>
        <w:t>RETURNED TO THE SENATE WITH AMENDMENTS</w:t>
      </w:r>
    </w:p>
    <w:p w14:paraId="7F133C29" w14:textId="1FF7E376" w:rsidR="005902F1" w:rsidRDefault="005902F1" w:rsidP="005902F1">
      <w:r>
        <w:t>The following Bills were taken up, read the third time, and ordered returned to the Senate with amendments:</w:t>
      </w:r>
    </w:p>
    <w:p w14:paraId="5054663A" w14:textId="77777777" w:rsidR="005902F1" w:rsidRDefault="005902F1" w:rsidP="005902F1">
      <w:bookmarkStart w:id="4" w:name="include_clip_start_10"/>
      <w:bookmarkEnd w:id="4"/>
    </w:p>
    <w:p w14:paraId="2B69CBD0" w14:textId="77777777" w:rsidR="005902F1" w:rsidRDefault="005902F1" w:rsidP="005902F1">
      <w:r>
        <w:t>S. 787 -- Senator Gambrell: A BILL TO AMEND THE SOUTH CAROLINA CODE OF LAWS BY ADDING SECTION 37-3-110 SO AS TO DEFINE BRIDGE LOANS; AND BY AMENDING SECTION 37-3-402, RELATING TO BALLOON PAYMENTS, SO AS TO PROVIDE THAT THIS SECTION DOES NOT APPLY TO BRIDGE LOANS.</w:t>
      </w:r>
    </w:p>
    <w:p w14:paraId="23A8B011" w14:textId="77777777" w:rsidR="005902F1" w:rsidRDefault="005902F1" w:rsidP="005902F1">
      <w:bookmarkStart w:id="5" w:name="include_clip_end_10"/>
      <w:bookmarkStart w:id="6" w:name="include_clip_start_11"/>
      <w:bookmarkEnd w:id="5"/>
      <w:bookmarkEnd w:id="6"/>
    </w:p>
    <w:p w14:paraId="1B567787" w14:textId="77777777" w:rsidR="005902F1" w:rsidRDefault="005902F1" w:rsidP="005902F1">
      <w:r>
        <w:t>S. 695 -- Senators Young, Graham, Devine, Walker and Sutton: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72629FDE" w14:textId="77777777" w:rsidR="005902F1" w:rsidRDefault="005902F1" w:rsidP="005902F1">
      <w:bookmarkStart w:id="7" w:name="include_clip_end_11"/>
      <w:bookmarkStart w:id="8" w:name="include_clip_start_12"/>
      <w:bookmarkEnd w:id="7"/>
      <w:bookmarkEnd w:id="8"/>
    </w:p>
    <w:p w14:paraId="772F1347" w14:textId="77777777" w:rsidR="005902F1" w:rsidRDefault="005902F1" w:rsidP="005902F1">
      <w:r>
        <w:t>S. 961 -- 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751AE645" w14:textId="30102A2F" w:rsidR="005902F1" w:rsidRDefault="005902F1" w:rsidP="005902F1">
      <w:bookmarkStart w:id="9" w:name="include_clip_end_12"/>
      <w:bookmarkEnd w:id="9"/>
    </w:p>
    <w:p w14:paraId="781A7D3E" w14:textId="2B43B90C" w:rsidR="005902F1" w:rsidRDefault="005902F1" w:rsidP="005902F1">
      <w:pPr>
        <w:keepNext/>
        <w:jc w:val="center"/>
        <w:rPr>
          <w:b/>
        </w:rPr>
      </w:pPr>
      <w:r w:rsidRPr="005902F1">
        <w:rPr>
          <w:b/>
        </w:rPr>
        <w:t>ORDERED ENROLLED FOR RATIFICATION</w:t>
      </w:r>
    </w:p>
    <w:p w14:paraId="190019E5" w14:textId="33EE2069" w:rsidR="005902F1" w:rsidRDefault="005902F1" w:rsidP="005902F1">
      <w:r>
        <w:t>The following Bills were read the third time, passed and, having received three readings in both Houses, it was ordered that the title of each be changed to that of an Act, and that they be enrolled for ratification:</w:t>
      </w:r>
    </w:p>
    <w:p w14:paraId="379F8FF5" w14:textId="77777777" w:rsidR="008C45A4" w:rsidRDefault="008C45A4" w:rsidP="005902F1"/>
    <w:p w14:paraId="717D47F5" w14:textId="77777777" w:rsidR="005902F1" w:rsidRDefault="005902F1" w:rsidP="005902F1">
      <w:bookmarkStart w:id="10" w:name="include_clip_start_15"/>
      <w:bookmarkEnd w:id="10"/>
      <w:r>
        <w:t>S. 857 -- 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6BFCA0B1" w14:textId="77777777" w:rsidR="005902F1" w:rsidRDefault="005902F1" w:rsidP="005902F1">
      <w:bookmarkStart w:id="11" w:name="include_clip_end_15"/>
      <w:bookmarkStart w:id="12" w:name="include_clip_start_16"/>
      <w:bookmarkEnd w:id="11"/>
      <w:bookmarkEnd w:id="12"/>
    </w:p>
    <w:p w14:paraId="00D10083" w14:textId="77777777" w:rsidR="005902F1" w:rsidRDefault="005902F1" w:rsidP="005902F1">
      <w:r>
        <w:t>S. 619 -- Senators Gambrell and Turner: A BILL TO AMEND THE SOUTH CAROLINA CODE OF LAWS BY AMENDING SECTION 38-27-610, RELATING TO PRIORITY OF DISTRIBUTION FOR CLAIMS, SO AS TO ADD FUNDING AGREEMENTS.</w:t>
      </w:r>
    </w:p>
    <w:p w14:paraId="33D2DB5C" w14:textId="77777777" w:rsidR="005902F1" w:rsidRDefault="005902F1" w:rsidP="005902F1">
      <w:bookmarkStart w:id="13" w:name="include_clip_end_16"/>
      <w:bookmarkStart w:id="14" w:name="include_clip_start_17"/>
      <w:bookmarkEnd w:id="13"/>
      <w:bookmarkEnd w:id="14"/>
    </w:p>
    <w:p w14:paraId="25B22E5D" w14:textId="77777777" w:rsidR="005902F1" w:rsidRDefault="005902F1" w:rsidP="005902F1">
      <w:r>
        <w:t>S. 780 -- Senator Gambrell: A BILL TO AMEND THE SOUTH CAROLINA CODE OF LAWS BY AMENDING SECTION 37-23-20, RELATING TO HIGH-COST AND CONSUMER HOME LOANS DEFINITIONS, SO AS TO PROVIDE THAT THE CONVENTIONAL MORTGAGE RATE MEANS THE AVERAGE PRIME OFFER RATE.</w:t>
      </w:r>
    </w:p>
    <w:p w14:paraId="61B7CFA5" w14:textId="77777777" w:rsidR="005902F1" w:rsidRDefault="005902F1" w:rsidP="005902F1">
      <w:bookmarkStart w:id="15" w:name="include_clip_end_17"/>
      <w:bookmarkStart w:id="16" w:name="include_clip_start_18"/>
      <w:bookmarkEnd w:id="15"/>
      <w:bookmarkEnd w:id="16"/>
    </w:p>
    <w:p w14:paraId="7C793098" w14:textId="77777777" w:rsidR="005902F1" w:rsidRDefault="005902F1" w:rsidP="005902F1">
      <w:r>
        <w:t>S. 830 -- 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4A9EB795" w14:textId="77777777" w:rsidR="005902F1" w:rsidRDefault="005902F1" w:rsidP="005902F1">
      <w:bookmarkStart w:id="17" w:name="include_clip_end_18"/>
      <w:bookmarkStart w:id="18" w:name="include_clip_start_19"/>
      <w:bookmarkEnd w:id="17"/>
      <w:bookmarkEnd w:id="18"/>
    </w:p>
    <w:p w14:paraId="3160EC9F" w14:textId="77777777" w:rsidR="005902F1" w:rsidRDefault="005902F1" w:rsidP="005902F1">
      <w:r>
        <w:t>S. 868 -- Senators Elliott, Young, Kimbrell, Verdin, Rice, Stubbs and Walker: A BILL TO AMEND THE SOUTH CAROLINA CODE OF LAWS BY ADDING SECTION 53-3-335 SO AS TO DESIGNATE JUNE FIRST OF EACH YEAR AS "GOLD SHIELD DAY" TO HONOR FIRST RESPONDERS WHO HAVE BEEN KILLED IN THE LINE OF DUTY AND THE SACRIFICE OF THEIR SURVIVING FAMILIES.</w:t>
      </w:r>
    </w:p>
    <w:p w14:paraId="4C63B9B1" w14:textId="77777777" w:rsidR="005902F1" w:rsidRDefault="005902F1" w:rsidP="005902F1">
      <w:bookmarkStart w:id="19" w:name="include_clip_end_19"/>
      <w:bookmarkStart w:id="20" w:name="include_clip_start_20"/>
      <w:bookmarkEnd w:id="19"/>
      <w:bookmarkEnd w:id="20"/>
    </w:p>
    <w:p w14:paraId="374414E4" w14:textId="77777777" w:rsidR="005902F1" w:rsidRDefault="005902F1" w:rsidP="005902F1">
      <w:r>
        <w:t>S. 1062 -- 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27102D4C" w14:textId="720B518A" w:rsidR="005902F1" w:rsidRDefault="005902F1" w:rsidP="005902F1">
      <w:bookmarkStart w:id="21" w:name="include_clip_end_20"/>
      <w:bookmarkEnd w:id="21"/>
    </w:p>
    <w:p w14:paraId="0A01CEAD" w14:textId="02626CBD" w:rsidR="005902F1" w:rsidRDefault="005902F1" w:rsidP="005902F1">
      <w:pPr>
        <w:keepNext/>
        <w:jc w:val="center"/>
        <w:rPr>
          <w:b/>
        </w:rPr>
      </w:pPr>
      <w:r w:rsidRPr="005902F1">
        <w:rPr>
          <w:b/>
        </w:rPr>
        <w:t>ADJOURNMENT</w:t>
      </w:r>
    </w:p>
    <w:p w14:paraId="2A36C90A" w14:textId="6C21FC40" w:rsidR="005902F1" w:rsidRDefault="005902F1" w:rsidP="005902F1">
      <w:pPr>
        <w:keepNext/>
      </w:pPr>
      <w:r>
        <w:t>At 10:35 a.m. the House, in accordance with the ruling of the SPEAKER, adjourned to meet at 12:00 noon, Tuesday, May 12.</w:t>
      </w:r>
    </w:p>
    <w:p w14:paraId="494375A4" w14:textId="77777777" w:rsidR="005902F1" w:rsidRDefault="005902F1" w:rsidP="005902F1">
      <w:pPr>
        <w:jc w:val="center"/>
      </w:pPr>
      <w:r>
        <w:t>***</w:t>
      </w:r>
    </w:p>
    <w:p w14:paraId="4E134F57" w14:textId="55D78CDA" w:rsidR="005902F1" w:rsidRDefault="005902F1" w:rsidP="005902F1"/>
    <w:p w14:paraId="61280934" w14:textId="77777777" w:rsidR="00D852C8" w:rsidRDefault="00D852C8" w:rsidP="005902F1"/>
    <w:p w14:paraId="4F4CD085" w14:textId="77777777" w:rsidR="00D852C8" w:rsidRDefault="00D852C8" w:rsidP="005902F1">
      <w:pPr>
        <w:sectPr w:rsidR="00D852C8">
          <w:headerReference w:type="first" r:id="rId14"/>
          <w:footerReference w:type="first" r:id="rId15"/>
          <w:pgSz w:w="12240" w:h="15840" w:code="1"/>
          <w:pgMar w:top="1008" w:right="4694" w:bottom="3499" w:left="1224" w:header="1008" w:footer="3499" w:gutter="0"/>
          <w:pgNumType w:start="1"/>
          <w:cols w:space="720"/>
          <w:titlePg/>
        </w:sectPr>
      </w:pPr>
    </w:p>
    <w:p w14:paraId="1275E131" w14:textId="50E84F3D" w:rsidR="00D852C8" w:rsidRPr="00D852C8" w:rsidRDefault="00D852C8" w:rsidP="00D852C8">
      <w:pPr>
        <w:tabs>
          <w:tab w:val="right" w:leader="dot" w:pos="2520"/>
        </w:tabs>
        <w:rPr>
          <w:sz w:val="20"/>
        </w:rPr>
      </w:pPr>
      <w:bookmarkStart w:id="22" w:name="index_start"/>
      <w:bookmarkEnd w:id="22"/>
      <w:r w:rsidRPr="00D852C8">
        <w:rPr>
          <w:sz w:val="20"/>
        </w:rPr>
        <w:t>H. 5653</w:t>
      </w:r>
      <w:r w:rsidRPr="00D852C8">
        <w:rPr>
          <w:sz w:val="20"/>
        </w:rPr>
        <w:tab/>
        <w:t>1</w:t>
      </w:r>
    </w:p>
    <w:p w14:paraId="3074134B" w14:textId="77777777" w:rsidR="00D852C8" w:rsidRPr="00D852C8" w:rsidRDefault="00D852C8" w:rsidP="00D852C8">
      <w:pPr>
        <w:tabs>
          <w:tab w:val="right" w:leader="dot" w:pos="2520"/>
        </w:tabs>
        <w:rPr>
          <w:sz w:val="20"/>
        </w:rPr>
      </w:pPr>
    </w:p>
    <w:p w14:paraId="6DBE022F" w14:textId="2D66AC1A" w:rsidR="00D852C8" w:rsidRPr="00D852C8" w:rsidRDefault="00D852C8" w:rsidP="00D852C8">
      <w:pPr>
        <w:tabs>
          <w:tab w:val="right" w:leader="dot" w:pos="2520"/>
        </w:tabs>
        <w:rPr>
          <w:sz w:val="20"/>
        </w:rPr>
      </w:pPr>
      <w:r w:rsidRPr="00D852C8">
        <w:rPr>
          <w:sz w:val="20"/>
        </w:rPr>
        <w:t>S. 619</w:t>
      </w:r>
      <w:r w:rsidRPr="00D852C8">
        <w:rPr>
          <w:sz w:val="20"/>
        </w:rPr>
        <w:tab/>
        <w:t>3</w:t>
      </w:r>
    </w:p>
    <w:p w14:paraId="31BBC13B" w14:textId="0AF0B3C0" w:rsidR="00D852C8" w:rsidRPr="00D852C8" w:rsidRDefault="00D852C8" w:rsidP="00D852C8">
      <w:pPr>
        <w:tabs>
          <w:tab w:val="right" w:leader="dot" w:pos="2520"/>
        </w:tabs>
        <w:rPr>
          <w:sz w:val="20"/>
        </w:rPr>
      </w:pPr>
      <w:r w:rsidRPr="00D852C8">
        <w:rPr>
          <w:sz w:val="20"/>
        </w:rPr>
        <w:t>S. 695</w:t>
      </w:r>
      <w:r w:rsidRPr="00D852C8">
        <w:rPr>
          <w:sz w:val="20"/>
        </w:rPr>
        <w:tab/>
        <w:t>2</w:t>
      </w:r>
    </w:p>
    <w:p w14:paraId="7C0BC289" w14:textId="6A330B30" w:rsidR="00D852C8" w:rsidRPr="00D852C8" w:rsidRDefault="00D852C8" w:rsidP="00D852C8">
      <w:pPr>
        <w:tabs>
          <w:tab w:val="right" w:leader="dot" w:pos="2520"/>
        </w:tabs>
        <w:rPr>
          <w:sz w:val="20"/>
        </w:rPr>
      </w:pPr>
      <w:r w:rsidRPr="00D852C8">
        <w:rPr>
          <w:sz w:val="20"/>
        </w:rPr>
        <w:t>S. 780</w:t>
      </w:r>
      <w:r w:rsidRPr="00D852C8">
        <w:rPr>
          <w:sz w:val="20"/>
        </w:rPr>
        <w:tab/>
        <w:t>3</w:t>
      </w:r>
    </w:p>
    <w:p w14:paraId="31F78EAC" w14:textId="01292A30" w:rsidR="00D852C8" w:rsidRPr="00D852C8" w:rsidRDefault="00D852C8" w:rsidP="00D852C8">
      <w:pPr>
        <w:tabs>
          <w:tab w:val="right" w:leader="dot" w:pos="2520"/>
        </w:tabs>
        <w:rPr>
          <w:sz w:val="20"/>
        </w:rPr>
      </w:pPr>
      <w:r w:rsidRPr="00D852C8">
        <w:rPr>
          <w:sz w:val="20"/>
        </w:rPr>
        <w:t>S. 787</w:t>
      </w:r>
      <w:r w:rsidRPr="00D852C8">
        <w:rPr>
          <w:sz w:val="20"/>
        </w:rPr>
        <w:tab/>
        <w:t>2</w:t>
      </w:r>
    </w:p>
    <w:p w14:paraId="0AA978C2" w14:textId="459F7B87" w:rsidR="00D852C8" w:rsidRPr="00D852C8" w:rsidRDefault="00D852C8" w:rsidP="00D852C8">
      <w:pPr>
        <w:tabs>
          <w:tab w:val="right" w:leader="dot" w:pos="2520"/>
        </w:tabs>
        <w:rPr>
          <w:sz w:val="20"/>
        </w:rPr>
      </w:pPr>
      <w:r>
        <w:rPr>
          <w:sz w:val="20"/>
        </w:rPr>
        <w:br w:type="column"/>
      </w:r>
      <w:r w:rsidRPr="00D852C8">
        <w:rPr>
          <w:sz w:val="20"/>
        </w:rPr>
        <w:t>S. 830</w:t>
      </w:r>
      <w:r w:rsidRPr="00D852C8">
        <w:rPr>
          <w:sz w:val="20"/>
        </w:rPr>
        <w:tab/>
        <w:t>3</w:t>
      </w:r>
    </w:p>
    <w:p w14:paraId="02545B39" w14:textId="793C4473" w:rsidR="00D852C8" w:rsidRPr="00D852C8" w:rsidRDefault="00D852C8" w:rsidP="00D852C8">
      <w:pPr>
        <w:tabs>
          <w:tab w:val="right" w:leader="dot" w:pos="2520"/>
        </w:tabs>
        <w:rPr>
          <w:sz w:val="20"/>
        </w:rPr>
      </w:pPr>
      <w:r w:rsidRPr="00D852C8">
        <w:rPr>
          <w:sz w:val="20"/>
        </w:rPr>
        <w:t>S. 857</w:t>
      </w:r>
      <w:r w:rsidRPr="00D852C8">
        <w:rPr>
          <w:sz w:val="20"/>
        </w:rPr>
        <w:tab/>
        <w:t>2</w:t>
      </w:r>
    </w:p>
    <w:p w14:paraId="5D2EC0A1" w14:textId="65A0BDFF" w:rsidR="00D852C8" w:rsidRPr="00D852C8" w:rsidRDefault="00D852C8" w:rsidP="00D852C8">
      <w:pPr>
        <w:tabs>
          <w:tab w:val="right" w:leader="dot" w:pos="2520"/>
        </w:tabs>
        <w:rPr>
          <w:sz w:val="20"/>
        </w:rPr>
      </w:pPr>
      <w:r w:rsidRPr="00D852C8">
        <w:rPr>
          <w:sz w:val="20"/>
        </w:rPr>
        <w:t>S. 868</w:t>
      </w:r>
      <w:r w:rsidRPr="00D852C8">
        <w:rPr>
          <w:sz w:val="20"/>
        </w:rPr>
        <w:tab/>
        <w:t>3</w:t>
      </w:r>
    </w:p>
    <w:p w14:paraId="0EBD2179" w14:textId="08B9D92E" w:rsidR="00D852C8" w:rsidRPr="00D852C8" w:rsidRDefault="00D852C8" w:rsidP="00D852C8">
      <w:pPr>
        <w:tabs>
          <w:tab w:val="right" w:leader="dot" w:pos="2520"/>
        </w:tabs>
        <w:rPr>
          <w:sz w:val="20"/>
        </w:rPr>
      </w:pPr>
      <w:r w:rsidRPr="00D852C8">
        <w:rPr>
          <w:sz w:val="20"/>
        </w:rPr>
        <w:t>S. 961</w:t>
      </w:r>
      <w:r w:rsidRPr="00D852C8">
        <w:rPr>
          <w:sz w:val="20"/>
        </w:rPr>
        <w:tab/>
        <w:t>2</w:t>
      </w:r>
    </w:p>
    <w:p w14:paraId="0DEC32DC" w14:textId="77777777" w:rsidR="00D852C8" w:rsidRDefault="00D852C8" w:rsidP="00D852C8">
      <w:pPr>
        <w:tabs>
          <w:tab w:val="right" w:leader="dot" w:pos="2520"/>
        </w:tabs>
        <w:rPr>
          <w:sz w:val="20"/>
        </w:rPr>
      </w:pPr>
      <w:r w:rsidRPr="00D852C8">
        <w:rPr>
          <w:sz w:val="20"/>
        </w:rPr>
        <w:t>S. 1062</w:t>
      </w:r>
      <w:r w:rsidRPr="00D852C8">
        <w:rPr>
          <w:sz w:val="20"/>
        </w:rPr>
        <w:tab/>
        <w:t>4</w:t>
      </w:r>
    </w:p>
    <w:p w14:paraId="50A8F32F" w14:textId="1252CF6D" w:rsidR="00D852C8" w:rsidRPr="00D852C8" w:rsidRDefault="00D852C8" w:rsidP="00D852C8">
      <w:pPr>
        <w:tabs>
          <w:tab w:val="right" w:leader="dot" w:pos="2520"/>
        </w:tabs>
        <w:rPr>
          <w:sz w:val="20"/>
        </w:rPr>
      </w:pPr>
    </w:p>
    <w:sectPr w:rsidR="00D852C8" w:rsidRPr="00D852C8" w:rsidSect="00D852C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2E68" w14:textId="77777777" w:rsidR="005902F1" w:rsidRDefault="005902F1">
      <w:r>
        <w:separator/>
      </w:r>
    </w:p>
  </w:endnote>
  <w:endnote w:type="continuationSeparator" w:id="0">
    <w:p w14:paraId="2622E5B2" w14:textId="77777777" w:rsidR="005902F1" w:rsidRDefault="0059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B63F"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C0528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A96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D79AF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3D7F"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C328" w14:textId="77777777" w:rsidR="005902F1" w:rsidRDefault="005902F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299C69" w14:textId="77777777" w:rsidR="005902F1" w:rsidRDefault="00590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05C4" w14:textId="77777777" w:rsidR="005902F1" w:rsidRDefault="005902F1">
      <w:r>
        <w:separator/>
      </w:r>
    </w:p>
  </w:footnote>
  <w:footnote w:type="continuationSeparator" w:id="0">
    <w:p w14:paraId="40D52B5F" w14:textId="77777777" w:rsidR="005902F1" w:rsidRDefault="0059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21E0" w14:textId="77777777" w:rsidR="005902F1" w:rsidRDefault="00590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ABFF" w14:textId="77777777" w:rsidR="005902F1" w:rsidRDefault="005902F1">
    <w:pPr>
      <w:pStyle w:val="Header"/>
      <w:jc w:val="center"/>
      <w:rPr>
        <w:b/>
      </w:rPr>
    </w:pPr>
    <w:r>
      <w:rPr>
        <w:b/>
      </w:rPr>
      <w:t>FRIDAY, MAY 8, 2026</w:t>
    </w:r>
  </w:p>
  <w:p w14:paraId="63E837C7" w14:textId="5F363C9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C54C" w14:textId="2B54B6D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8312" w14:textId="77777777" w:rsidR="005902F1" w:rsidRDefault="005902F1">
    <w:pPr>
      <w:pStyle w:val="Header"/>
      <w:jc w:val="center"/>
      <w:rPr>
        <w:b/>
      </w:rPr>
    </w:pPr>
    <w:r>
      <w:rPr>
        <w:b/>
      </w:rPr>
      <w:t>Friday, May 8, 2026</w:t>
    </w:r>
  </w:p>
  <w:p w14:paraId="68700CF9" w14:textId="77777777" w:rsidR="005902F1" w:rsidRDefault="005902F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715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F1"/>
    <w:rsid w:val="0001340B"/>
    <w:rsid w:val="00375044"/>
    <w:rsid w:val="005902F1"/>
    <w:rsid w:val="0063473F"/>
    <w:rsid w:val="006E152A"/>
    <w:rsid w:val="007E14BD"/>
    <w:rsid w:val="00864EFE"/>
    <w:rsid w:val="008C1B26"/>
    <w:rsid w:val="008C45A4"/>
    <w:rsid w:val="00C140CF"/>
    <w:rsid w:val="00C719B2"/>
    <w:rsid w:val="00D8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17E39"/>
  <w15:chartTrackingRefBased/>
  <w15:docId w15:val="{5CEFFC57-2C2B-4EA2-99CF-F556E589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90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902F1"/>
    <w:rPr>
      <w:b/>
      <w:sz w:val="30"/>
    </w:rPr>
  </w:style>
  <w:style w:type="paragraph" w:customStyle="1" w:styleId="Cover1">
    <w:name w:val="Cover1"/>
    <w:basedOn w:val="Normal"/>
    <w:rsid w:val="00590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902F1"/>
    <w:pPr>
      <w:ind w:firstLine="0"/>
      <w:jc w:val="left"/>
    </w:pPr>
    <w:rPr>
      <w:sz w:val="20"/>
    </w:rPr>
  </w:style>
  <w:style w:type="paragraph" w:customStyle="1" w:styleId="Cover3">
    <w:name w:val="Cover3"/>
    <w:basedOn w:val="Normal"/>
    <w:rsid w:val="005902F1"/>
    <w:pPr>
      <w:ind w:firstLine="0"/>
      <w:jc w:val="center"/>
    </w:pPr>
    <w:rPr>
      <w:b/>
    </w:rPr>
  </w:style>
  <w:style w:type="paragraph" w:customStyle="1" w:styleId="Cover4">
    <w:name w:val="Cover4"/>
    <w:basedOn w:val="Cover1"/>
    <w:rsid w:val="005902F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1032</Words>
  <Characters>4936</Characters>
  <Application>Microsoft Office Word</Application>
  <DocSecurity>0</DocSecurity>
  <Lines>179</Lines>
  <Paragraphs>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5/8/2026 - South Carolina Legislature Online</dc:title>
  <dc:subject/>
  <dc:creator>Olivia Faile</dc:creator>
  <cp:keywords/>
  <dc:description/>
  <cp:lastModifiedBy>Olivia Faile</cp:lastModifiedBy>
  <cp:revision>3</cp:revision>
  <dcterms:created xsi:type="dcterms:W3CDTF">2026-05-08T14:28:00Z</dcterms:created>
  <dcterms:modified xsi:type="dcterms:W3CDTF">2026-05-08T14:36:00Z</dcterms:modified>
</cp:coreProperties>
</file>