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E9F3" w14:textId="77777777" w:rsidR="00E20A8B" w:rsidRPr="004F76EE" w:rsidRDefault="00E20A8B" w:rsidP="00E20A8B">
      <w:pPr>
        <w:jc w:val="center"/>
        <w:rPr>
          <w:b/>
          <w:color w:val="000000" w:themeColor="text1"/>
          <w:szCs w:val="22"/>
        </w:rPr>
      </w:pPr>
      <w:r w:rsidRPr="004F76EE">
        <w:rPr>
          <w:b/>
          <w:color w:val="000000" w:themeColor="text1"/>
          <w:szCs w:val="22"/>
        </w:rPr>
        <w:t>Thursday, March 6, 2025</w:t>
      </w:r>
    </w:p>
    <w:p w14:paraId="7FCFECB6" w14:textId="77777777" w:rsidR="00E20A8B" w:rsidRPr="004F76EE" w:rsidRDefault="00E20A8B" w:rsidP="00E20A8B">
      <w:pPr>
        <w:jc w:val="center"/>
        <w:rPr>
          <w:b/>
          <w:color w:val="000000" w:themeColor="text1"/>
          <w:szCs w:val="22"/>
        </w:rPr>
      </w:pPr>
      <w:r w:rsidRPr="004F76EE">
        <w:rPr>
          <w:b/>
          <w:color w:val="000000" w:themeColor="text1"/>
          <w:szCs w:val="22"/>
        </w:rPr>
        <w:t>(Statewide Session)</w:t>
      </w:r>
    </w:p>
    <w:p w14:paraId="5FC39654" w14:textId="77777777" w:rsidR="00E20A8B" w:rsidRPr="004F76EE" w:rsidRDefault="00E20A8B" w:rsidP="00E20A8B">
      <w:pPr>
        <w:rPr>
          <w:color w:val="000000" w:themeColor="text1"/>
          <w:szCs w:val="22"/>
        </w:rPr>
      </w:pPr>
    </w:p>
    <w:p w14:paraId="6D6B02A8" w14:textId="77777777" w:rsidR="00E20A8B" w:rsidRPr="004F76EE" w:rsidRDefault="00E20A8B" w:rsidP="00E20A8B">
      <w:pPr>
        <w:rPr>
          <w:strike/>
          <w:color w:val="000000" w:themeColor="text1"/>
          <w:szCs w:val="22"/>
        </w:rPr>
      </w:pPr>
      <w:r w:rsidRPr="004F76EE">
        <w:rPr>
          <w:strike/>
          <w:color w:val="000000" w:themeColor="text1"/>
          <w:szCs w:val="22"/>
        </w:rPr>
        <w:t>Indicates Matter Stricken</w:t>
      </w:r>
    </w:p>
    <w:p w14:paraId="3D51E7AF" w14:textId="77777777" w:rsidR="00E20A8B" w:rsidRPr="004F76EE" w:rsidRDefault="00E20A8B" w:rsidP="00E20A8B">
      <w:pPr>
        <w:rPr>
          <w:color w:val="000000" w:themeColor="text1"/>
          <w:szCs w:val="22"/>
          <w:u w:val="single"/>
        </w:rPr>
      </w:pPr>
      <w:r w:rsidRPr="004F76EE">
        <w:rPr>
          <w:color w:val="000000" w:themeColor="text1"/>
          <w:szCs w:val="22"/>
          <w:u w:val="single"/>
        </w:rPr>
        <w:t>Indicates New Matter</w:t>
      </w:r>
    </w:p>
    <w:p w14:paraId="0A31F9C5" w14:textId="77777777" w:rsidR="00E20A8B" w:rsidRPr="004F76EE" w:rsidRDefault="00E20A8B" w:rsidP="00E20A8B">
      <w:pPr>
        <w:rPr>
          <w:color w:val="000000" w:themeColor="text1"/>
          <w:szCs w:val="22"/>
        </w:rPr>
      </w:pPr>
    </w:p>
    <w:p w14:paraId="3A47C233" w14:textId="77777777" w:rsidR="00E20A8B" w:rsidRPr="004F76EE" w:rsidRDefault="00E20A8B" w:rsidP="00E20A8B">
      <w:pPr>
        <w:rPr>
          <w:color w:val="000000" w:themeColor="text1"/>
          <w:szCs w:val="22"/>
        </w:rPr>
      </w:pPr>
      <w:r w:rsidRPr="004F76EE">
        <w:rPr>
          <w:color w:val="000000" w:themeColor="text1"/>
          <w:szCs w:val="22"/>
        </w:rPr>
        <w:tab/>
        <w:t>The Senate assembled at 11:00 A.M., the hour to which it stood adjourned, and was called to order by the PRESIDENT.</w:t>
      </w:r>
    </w:p>
    <w:p w14:paraId="6DF1EAE0" w14:textId="77777777" w:rsidR="00E20A8B" w:rsidRPr="004F76EE" w:rsidRDefault="00E20A8B" w:rsidP="00E20A8B">
      <w:pPr>
        <w:rPr>
          <w:color w:val="000000" w:themeColor="text1"/>
          <w:szCs w:val="22"/>
        </w:rPr>
      </w:pPr>
      <w:r w:rsidRPr="004F76EE">
        <w:rPr>
          <w:color w:val="000000" w:themeColor="text1"/>
          <w:szCs w:val="22"/>
        </w:rPr>
        <w:tab/>
        <w:t>A quorum being present, the proceedings were opened with a devotion by the Chaplain as follows:</w:t>
      </w:r>
    </w:p>
    <w:p w14:paraId="74CC9719" w14:textId="77777777" w:rsidR="00E20A8B" w:rsidRPr="004F76EE" w:rsidRDefault="00E20A8B" w:rsidP="00E20A8B">
      <w:pPr>
        <w:rPr>
          <w:color w:val="000000" w:themeColor="text1"/>
          <w:szCs w:val="22"/>
        </w:rPr>
      </w:pPr>
    </w:p>
    <w:p w14:paraId="67CD8082" w14:textId="77777777" w:rsidR="00E20A8B" w:rsidRPr="004F76EE" w:rsidRDefault="00E20A8B" w:rsidP="00E20A8B">
      <w:pPr>
        <w:pStyle w:val="NoSpacing"/>
        <w:jc w:val="both"/>
        <w:rPr>
          <w:rFonts w:ascii="Times New Roman" w:hAnsi="Times New Roman"/>
          <w:color w:val="000000" w:themeColor="text1"/>
          <w:sz w:val="22"/>
          <w:szCs w:val="22"/>
        </w:rPr>
      </w:pPr>
      <w:r w:rsidRPr="004F76EE">
        <w:rPr>
          <w:rFonts w:ascii="Times New Roman" w:hAnsi="Times New Roman"/>
          <w:color w:val="000000" w:themeColor="text1"/>
          <w:sz w:val="22"/>
          <w:szCs w:val="22"/>
        </w:rPr>
        <w:t>Deuteronomy 31:6a</w:t>
      </w:r>
    </w:p>
    <w:p w14:paraId="51C7E0C1" w14:textId="77777777" w:rsidR="00E20A8B" w:rsidRPr="004F76EE" w:rsidRDefault="00E20A8B" w:rsidP="00E20A8B">
      <w:pPr>
        <w:pStyle w:val="NoSpacing"/>
        <w:ind w:firstLine="216"/>
        <w:jc w:val="both"/>
        <w:rPr>
          <w:rFonts w:ascii="Times New Roman" w:hAnsi="Times New Roman"/>
          <w:color w:val="000000" w:themeColor="text1"/>
          <w:sz w:val="22"/>
          <w:szCs w:val="22"/>
        </w:rPr>
      </w:pPr>
      <w:r w:rsidRPr="004F76EE">
        <w:rPr>
          <w:rFonts w:ascii="Times New Roman" w:hAnsi="Times New Roman"/>
          <w:color w:val="000000" w:themeColor="text1"/>
          <w:sz w:val="22"/>
          <w:szCs w:val="22"/>
        </w:rPr>
        <w:t>In Deuteronomy we are pointedly called to:  “Be strong and bold, have no fear or dread . . .”</w:t>
      </w:r>
    </w:p>
    <w:p w14:paraId="7C062AAB" w14:textId="4997375B" w:rsidR="00E20A8B" w:rsidRPr="004F76EE" w:rsidRDefault="00E20A8B" w:rsidP="00E20A8B">
      <w:pPr>
        <w:pStyle w:val="NoSpacing"/>
        <w:jc w:val="both"/>
        <w:rPr>
          <w:rFonts w:ascii="Times New Roman" w:hAnsi="Times New Roman"/>
          <w:color w:val="000000" w:themeColor="text1"/>
          <w:sz w:val="22"/>
          <w:szCs w:val="22"/>
        </w:rPr>
      </w:pPr>
      <w:r w:rsidRPr="004F76EE">
        <w:rPr>
          <w:rFonts w:ascii="Times New Roman" w:hAnsi="Times New Roman"/>
          <w:color w:val="000000" w:themeColor="text1"/>
          <w:sz w:val="22"/>
          <w:szCs w:val="22"/>
        </w:rPr>
        <w:tab/>
        <w:t xml:space="preserve">Please join your heart with mine as we pray:  Holy God, there are sufficient reasons for us to find ourselves uneasy in this day and time, things which cause us often to tremble in our tracks.  Reports of frequent earthquakes along our western coastline, threats of out-of-control wildfires here in our own State, economic challenges popping up afresh at every turn, political unsettledness around the globe -- no wonder we frequently are uneasy during the day and sleepless at night.  So more than ever we give thanks, O Lord, for all of our leaders here in this Senate, for these women and men who draw upon their personal wisdom, moral strength and even courage as they guide us through this difficult period we are living in. Bless them all for their caring and thoughtful leadership.  In Your strong name we pray, dear Lord.  Amen.   </w:t>
      </w:r>
    </w:p>
    <w:p w14:paraId="139FEB2B"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r>
      <w:r w:rsidRPr="004F76EE">
        <w:rPr>
          <w:color w:val="000000" w:themeColor="text1"/>
          <w:szCs w:val="22"/>
        </w:rPr>
        <w:tab/>
      </w:r>
    </w:p>
    <w:p w14:paraId="790D8CA3"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The PRESIDENT called for Petitions, Memorials, Presentments of Grand Juries and such like papers.</w:t>
      </w:r>
    </w:p>
    <w:p w14:paraId="17D93603" w14:textId="77777777" w:rsidR="00E20A8B" w:rsidRPr="004F76EE" w:rsidRDefault="00E20A8B" w:rsidP="00E20A8B">
      <w:pPr>
        <w:pStyle w:val="Header"/>
        <w:tabs>
          <w:tab w:val="left" w:pos="4320"/>
        </w:tabs>
        <w:rPr>
          <w:color w:val="000000" w:themeColor="text1"/>
          <w:szCs w:val="22"/>
        </w:rPr>
      </w:pPr>
    </w:p>
    <w:p w14:paraId="02F9E10B" w14:textId="77777777" w:rsidR="00E20A8B" w:rsidRPr="004F76EE" w:rsidRDefault="00E20A8B" w:rsidP="00E20A8B">
      <w:pPr>
        <w:pStyle w:val="Header"/>
        <w:tabs>
          <w:tab w:val="left" w:pos="4320"/>
        </w:tabs>
        <w:jc w:val="center"/>
        <w:rPr>
          <w:color w:val="000000" w:themeColor="text1"/>
          <w:szCs w:val="22"/>
        </w:rPr>
      </w:pPr>
      <w:r w:rsidRPr="004F76EE">
        <w:rPr>
          <w:b/>
          <w:color w:val="000000" w:themeColor="text1"/>
          <w:szCs w:val="22"/>
        </w:rPr>
        <w:t>Call of the Senate</w:t>
      </w:r>
    </w:p>
    <w:p w14:paraId="473B0F34"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Senator PEELER moved that a Call of the Senate be made.  The following Senators answered the Call:</w:t>
      </w:r>
    </w:p>
    <w:p w14:paraId="3FC31E2D" w14:textId="77777777" w:rsidR="00E20A8B" w:rsidRPr="004F76EE" w:rsidRDefault="00E20A8B" w:rsidP="00E20A8B">
      <w:pPr>
        <w:pStyle w:val="Header"/>
        <w:tabs>
          <w:tab w:val="clear" w:pos="216"/>
          <w:tab w:val="clear" w:pos="432"/>
          <w:tab w:val="clear" w:pos="648"/>
          <w:tab w:val="left" w:pos="720"/>
        </w:tabs>
        <w:rPr>
          <w:color w:val="000000" w:themeColor="text1"/>
          <w:szCs w:val="22"/>
        </w:rPr>
      </w:pPr>
    </w:p>
    <w:p w14:paraId="3B697E7D"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Adams</w:t>
      </w:r>
      <w:r w:rsidRPr="004F76EE">
        <w:rPr>
          <w:color w:val="000000" w:themeColor="text1"/>
          <w:szCs w:val="22"/>
        </w:rPr>
        <w:tab/>
        <w:t>Alexander</w:t>
      </w:r>
      <w:r w:rsidRPr="004F76EE">
        <w:rPr>
          <w:color w:val="000000" w:themeColor="text1"/>
          <w:szCs w:val="22"/>
        </w:rPr>
        <w:tab/>
        <w:t>Allen</w:t>
      </w:r>
    </w:p>
    <w:p w14:paraId="59264897"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Bennett</w:t>
      </w:r>
      <w:r w:rsidRPr="004F76EE">
        <w:rPr>
          <w:color w:val="000000" w:themeColor="text1"/>
          <w:szCs w:val="22"/>
        </w:rPr>
        <w:tab/>
        <w:t>Blackmon</w:t>
      </w:r>
      <w:r w:rsidRPr="004F76EE">
        <w:rPr>
          <w:color w:val="000000" w:themeColor="text1"/>
          <w:szCs w:val="22"/>
        </w:rPr>
        <w:tab/>
        <w:t>Cash</w:t>
      </w:r>
    </w:p>
    <w:p w14:paraId="2CBBB820"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Chaplin</w:t>
      </w:r>
      <w:r w:rsidRPr="004F76EE">
        <w:rPr>
          <w:color w:val="000000" w:themeColor="text1"/>
          <w:szCs w:val="22"/>
        </w:rPr>
        <w:tab/>
        <w:t>Climer</w:t>
      </w:r>
      <w:r w:rsidRPr="004F76EE">
        <w:rPr>
          <w:color w:val="000000" w:themeColor="text1"/>
          <w:szCs w:val="22"/>
        </w:rPr>
        <w:tab/>
        <w:t>Corbin</w:t>
      </w:r>
    </w:p>
    <w:p w14:paraId="38937359"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Cromer</w:t>
      </w:r>
      <w:r w:rsidRPr="004F76EE">
        <w:rPr>
          <w:color w:val="000000" w:themeColor="text1"/>
          <w:szCs w:val="22"/>
        </w:rPr>
        <w:tab/>
        <w:t>Davis</w:t>
      </w:r>
      <w:r w:rsidRPr="004F76EE">
        <w:rPr>
          <w:color w:val="000000" w:themeColor="text1"/>
          <w:szCs w:val="22"/>
        </w:rPr>
        <w:tab/>
        <w:t>Devine</w:t>
      </w:r>
    </w:p>
    <w:p w14:paraId="0BBD015D"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Elliott</w:t>
      </w:r>
      <w:r w:rsidRPr="004F76EE">
        <w:rPr>
          <w:color w:val="000000" w:themeColor="text1"/>
          <w:szCs w:val="22"/>
        </w:rPr>
        <w:tab/>
        <w:t>Fernandez</w:t>
      </w:r>
      <w:r w:rsidRPr="004F76EE">
        <w:rPr>
          <w:color w:val="000000" w:themeColor="text1"/>
          <w:szCs w:val="22"/>
        </w:rPr>
        <w:tab/>
        <w:t>Gambrell</w:t>
      </w:r>
    </w:p>
    <w:p w14:paraId="6CEA1311"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Garrett</w:t>
      </w:r>
      <w:r w:rsidRPr="004F76EE">
        <w:rPr>
          <w:color w:val="000000" w:themeColor="text1"/>
          <w:szCs w:val="22"/>
        </w:rPr>
        <w:tab/>
        <w:t>Goldfinch</w:t>
      </w:r>
      <w:r w:rsidRPr="004F76EE">
        <w:rPr>
          <w:color w:val="000000" w:themeColor="text1"/>
          <w:szCs w:val="22"/>
        </w:rPr>
        <w:tab/>
        <w:t>Graham</w:t>
      </w:r>
    </w:p>
    <w:p w14:paraId="6AEA5B8C"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Grooms</w:t>
      </w:r>
      <w:r w:rsidRPr="004F76EE">
        <w:rPr>
          <w:color w:val="000000" w:themeColor="text1"/>
          <w:szCs w:val="22"/>
        </w:rPr>
        <w:tab/>
        <w:t>Hembree</w:t>
      </w:r>
      <w:r w:rsidRPr="004F76EE">
        <w:rPr>
          <w:color w:val="000000" w:themeColor="text1"/>
          <w:szCs w:val="22"/>
        </w:rPr>
        <w:tab/>
        <w:t>Jackson</w:t>
      </w:r>
    </w:p>
    <w:p w14:paraId="3BC70B1C"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Johnson</w:t>
      </w:r>
      <w:r w:rsidRPr="004F76EE">
        <w:rPr>
          <w:color w:val="000000" w:themeColor="text1"/>
          <w:szCs w:val="22"/>
        </w:rPr>
        <w:tab/>
        <w:t>Kennedy</w:t>
      </w:r>
      <w:r w:rsidRPr="004F76EE">
        <w:rPr>
          <w:color w:val="000000" w:themeColor="text1"/>
          <w:szCs w:val="22"/>
        </w:rPr>
        <w:tab/>
        <w:t>Kimbrell</w:t>
      </w:r>
    </w:p>
    <w:p w14:paraId="5E0217BF"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Leber</w:t>
      </w:r>
      <w:r w:rsidRPr="004F76EE">
        <w:rPr>
          <w:color w:val="000000" w:themeColor="text1"/>
          <w:szCs w:val="22"/>
        </w:rPr>
        <w:tab/>
        <w:t>Massey</w:t>
      </w:r>
      <w:r w:rsidRPr="004F76EE">
        <w:rPr>
          <w:color w:val="000000" w:themeColor="text1"/>
          <w:szCs w:val="22"/>
        </w:rPr>
        <w:tab/>
        <w:t>Matthews</w:t>
      </w:r>
    </w:p>
    <w:p w14:paraId="1155EDC8"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lastRenderedPageBreak/>
        <w:t>Nutt</w:t>
      </w:r>
      <w:r w:rsidRPr="004F76EE">
        <w:rPr>
          <w:color w:val="000000" w:themeColor="text1"/>
          <w:szCs w:val="22"/>
        </w:rPr>
        <w:tab/>
        <w:t>Ott</w:t>
      </w:r>
      <w:r w:rsidRPr="004F76EE">
        <w:rPr>
          <w:color w:val="000000" w:themeColor="text1"/>
          <w:szCs w:val="22"/>
        </w:rPr>
        <w:tab/>
        <w:t>Peeler</w:t>
      </w:r>
    </w:p>
    <w:p w14:paraId="288FBAA5"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Rankin</w:t>
      </w:r>
      <w:r w:rsidRPr="004F76EE">
        <w:rPr>
          <w:color w:val="000000" w:themeColor="text1"/>
          <w:szCs w:val="22"/>
        </w:rPr>
        <w:tab/>
        <w:t>Reichenbach</w:t>
      </w:r>
      <w:r w:rsidRPr="004F76EE">
        <w:rPr>
          <w:color w:val="000000" w:themeColor="text1"/>
          <w:szCs w:val="22"/>
        </w:rPr>
        <w:tab/>
        <w:t>Rice</w:t>
      </w:r>
    </w:p>
    <w:p w14:paraId="2CF80D21"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Sabb</w:t>
      </w:r>
      <w:r w:rsidRPr="004F76EE">
        <w:rPr>
          <w:color w:val="000000" w:themeColor="text1"/>
          <w:szCs w:val="22"/>
        </w:rPr>
        <w:tab/>
        <w:t>Stubbs</w:t>
      </w:r>
      <w:r w:rsidRPr="004F76EE">
        <w:rPr>
          <w:color w:val="000000" w:themeColor="text1"/>
          <w:szCs w:val="22"/>
        </w:rPr>
        <w:tab/>
        <w:t>Sutton</w:t>
      </w:r>
    </w:p>
    <w:p w14:paraId="431C85E0"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Tedder</w:t>
      </w:r>
      <w:r w:rsidRPr="004F76EE">
        <w:rPr>
          <w:color w:val="000000" w:themeColor="text1"/>
          <w:szCs w:val="22"/>
        </w:rPr>
        <w:tab/>
        <w:t>Turner</w:t>
      </w:r>
      <w:r w:rsidRPr="004F76EE">
        <w:rPr>
          <w:color w:val="000000" w:themeColor="text1"/>
          <w:szCs w:val="22"/>
        </w:rPr>
        <w:tab/>
        <w:t>Verdin</w:t>
      </w:r>
    </w:p>
    <w:p w14:paraId="3848C8E1"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Walker</w:t>
      </w:r>
      <w:r w:rsidRPr="004F76EE">
        <w:rPr>
          <w:color w:val="000000" w:themeColor="text1"/>
          <w:szCs w:val="22"/>
        </w:rPr>
        <w:tab/>
        <w:t>Williams</w:t>
      </w:r>
      <w:r w:rsidRPr="004F76EE">
        <w:rPr>
          <w:color w:val="000000" w:themeColor="text1"/>
          <w:szCs w:val="22"/>
        </w:rPr>
        <w:tab/>
        <w:t>Young</w:t>
      </w:r>
    </w:p>
    <w:p w14:paraId="5B4F25CB"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Zell</w:t>
      </w:r>
    </w:p>
    <w:p w14:paraId="0669D695" w14:textId="77777777" w:rsidR="00E20A8B" w:rsidRPr="004F76EE" w:rsidRDefault="00E20A8B" w:rsidP="00E20A8B">
      <w:pPr>
        <w:pStyle w:val="Header"/>
        <w:tabs>
          <w:tab w:val="left" w:pos="4320"/>
        </w:tabs>
        <w:rPr>
          <w:color w:val="000000" w:themeColor="text1"/>
          <w:szCs w:val="22"/>
        </w:rPr>
      </w:pPr>
    </w:p>
    <w:p w14:paraId="2559D2F2"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A quorum being present, the Senate resumed.</w:t>
      </w:r>
    </w:p>
    <w:p w14:paraId="01FE45F7" w14:textId="77777777" w:rsidR="00E20A8B" w:rsidRPr="004F76EE" w:rsidRDefault="00E20A8B" w:rsidP="00E20A8B">
      <w:pPr>
        <w:pStyle w:val="Header"/>
        <w:tabs>
          <w:tab w:val="left" w:pos="4320"/>
        </w:tabs>
        <w:rPr>
          <w:color w:val="000000" w:themeColor="text1"/>
          <w:szCs w:val="22"/>
        </w:rPr>
      </w:pPr>
    </w:p>
    <w:p w14:paraId="12CEC31D" w14:textId="77777777" w:rsidR="00E20A8B" w:rsidRPr="004F76EE" w:rsidRDefault="00E20A8B" w:rsidP="00E20A8B">
      <w:pPr>
        <w:jc w:val="center"/>
        <w:rPr>
          <w:b/>
          <w:color w:val="000000" w:themeColor="text1"/>
          <w:szCs w:val="22"/>
        </w:rPr>
      </w:pPr>
      <w:r w:rsidRPr="004F76EE">
        <w:rPr>
          <w:b/>
          <w:color w:val="000000" w:themeColor="text1"/>
          <w:szCs w:val="22"/>
        </w:rPr>
        <w:t>MESSAGE FROM THE GOVERNOR</w:t>
      </w:r>
    </w:p>
    <w:p w14:paraId="211FF3B9" w14:textId="77777777" w:rsidR="00E20A8B" w:rsidRPr="004F76EE" w:rsidRDefault="00E20A8B" w:rsidP="00E20A8B">
      <w:pPr>
        <w:ind w:firstLine="216"/>
        <w:rPr>
          <w:color w:val="000000" w:themeColor="text1"/>
          <w:szCs w:val="22"/>
        </w:rPr>
      </w:pPr>
      <w:r w:rsidRPr="004F76EE">
        <w:rPr>
          <w:color w:val="000000" w:themeColor="text1"/>
          <w:szCs w:val="22"/>
        </w:rPr>
        <w:t>The following appointments were transmitted by the Honorable Henry Dargan McMaster:</w:t>
      </w:r>
    </w:p>
    <w:p w14:paraId="61D5D5EC" w14:textId="77777777" w:rsidR="00E20A8B" w:rsidRPr="004F76EE" w:rsidRDefault="00E20A8B" w:rsidP="00E20A8B">
      <w:pPr>
        <w:ind w:firstLine="216"/>
        <w:rPr>
          <w:color w:val="000000" w:themeColor="text1"/>
          <w:szCs w:val="22"/>
        </w:rPr>
      </w:pPr>
    </w:p>
    <w:p w14:paraId="637CB724" w14:textId="77777777" w:rsidR="00E20A8B" w:rsidRPr="004F76EE" w:rsidRDefault="00E20A8B" w:rsidP="00E20A8B">
      <w:pPr>
        <w:jc w:val="center"/>
        <w:rPr>
          <w:b/>
          <w:color w:val="000000" w:themeColor="text1"/>
          <w:szCs w:val="22"/>
        </w:rPr>
      </w:pPr>
      <w:r w:rsidRPr="004F76EE">
        <w:rPr>
          <w:b/>
          <w:color w:val="000000" w:themeColor="text1"/>
          <w:szCs w:val="22"/>
        </w:rPr>
        <w:t>Local Appointments</w:t>
      </w:r>
    </w:p>
    <w:p w14:paraId="428ADC4F" w14:textId="77777777" w:rsidR="00E20A8B" w:rsidRPr="004F76EE" w:rsidRDefault="00E20A8B" w:rsidP="00E20A8B">
      <w:pPr>
        <w:keepNext/>
        <w:ind w:firstLine="216"/>
        <w:rPr>
          <w:color w:val="000000" w:themeColor="text1"/>
          <w:szCs w:val="22"/>
          <w:u w:val="single"/>
        </w:rPr>
      </w:pPr>
      <w:r w:rsidRPr="004F76EE">
        <w:rPr>
          <w:color w:val="000000" w:themeColor="text1"/>
          <w:szCs w:val="22"/>
          <w:u w:val="single"/>
        </w:rPr>
        <w:t>Initial Appointment, Anderson County Magistrate, with the term to commence April 30, 2023, and to expire April 30, 2027</w:t>
      </w:r>
    </w:p>
    <w:p w14:paraId="6432A2AE" w14:textId="77777777" w:rsidR="00E20A8B" w:rsidRPr="004F76EE" w:rsidRDefault="00E20A8B" w:rsidP="00E20A8B">
      <w:pPr>
        <w:ind w:firstLine="216"/>
        <w:rPr>
          <w:color w:val="000000" w:themeColor="text1"/>
          <w:szCs w:val="22"/>
        </w:rPr>
      </w:pPr>
      <w:r w:rsidRPr="004F76EE">
        <w:rPr>
          <w:color w:val="000000" w:themeColor="text1"/>
          <w:szCs w:val="22"/>
        </w:rPr>
        <w:t>Anne Thayer, 2010 Lindale Road, Anderson, SC 29621</w:t>
      </w:r>
    </w:p>
    <w:p w14:paraId="0597E134" w14:textId="77777777" w:rsidR="00E20A8B" w:rsidRPr="004F76EE" w:rsidRDefault="00E20A8B" w:rsidP="00E20A8B">
      <w:pPr>
        <w:ind w:firstLine="216"/>
        <w:rPr>
          <w:color w:val="000000" w:themeColor="text1"/>
          <w:szCs w:val="22"/>
        </w:rPr>
      </w:pPr>
    </w:p>
    <w:p w14:paraId="2EA74243" w14:textId="77777777" w:rsidR="00E20A8B" w:rsidRPr="004F76EE" w:rsidRDefault="00E20A8B" w:rsidP="00E20A8B">
      <w:pPr>
        <w:keepNext/>
        <w:ind w:firstLine="216"/>
        <w:rPr>
          <w:color w:val="000000" w:themeColor="text1"/>
          <w:szCs w:val="22"/>
          <w:u w:val="single"/>
        </w:rPr>
      </w:pPr>
      <w:r w:rsidRPr="004F76EE">
        <w:rPr>
          <w:color w:val="000000" w:themeColor="text1"/>
          <w:szCs w:val="22"/>
          <w:u w:val="single"/>
        </w:rPr>
        <w:t>Initial Appointment, York County Magistrate, with the term to commence April 30, 2023, and to expire April 30, 2027</w:t>
      </w:r>
    </w:p>
    <w:p w14:paraId="61A5CAEC" w14:textId="77777777" w:rsidR="00E20A8B" w:rsidRPr="004F76EE" w:rsidRDefault="00E20A8B" w:rsidP="00E20A8B">
      <w:pPr>
        <w:ind w:firstLine="216"/>
        <w:rPr>
          <w:color w:val="000000" w:themeColor="text1"/>
          <w:szCs w:val="22"/>
        </w:rPr>
      </w:pPr>
      <w:r w:rsidRPr="004F76EE">
        <w:rPr>
          <w:color w:val="000000" w:themeColor="text1"/>
          <w:szCs w:val="22"/>
        </w:rPr>
        <w:t>Carson Neely, 2048 Fairhill Circle, Rock Hill, SC 29732</w:t>
      </w:r>
    </w:p>
    <w:p w14:paraId="30669D9F" w14:textId="77777777" w:rsidR="00E20A8B" w:rsidRPr="004F76EE" w:rsidRDefault="00E20A8B" w:rsidP="00E20A8B">
      <w:pPr>
        <w:pStyle w:val="Header"/>
        <w:tabs>
          <w:tab w:val="left" w:pos="4320"/>
        </w:tabs>
        <w:rPr>
          <w:color w:val="000000" w:themeColor="text1"/>
          <w:szCs w:val="22"/>
        </w:rPr>
      </w:pPr>
    </w:p>
    <w:p w14:paraId="6BB9A717" w14:textId="77777777" w:rsidR="00E20A8B" w:rsidRPr="004F76EE" w:rsidRDefault="00E20A8B" w:rsidP="00E20A8B">
      <w:pPr>
        <w:jc w:val="center"/>
        <w:rPr>
          <w:color w:val="000000" w:themeColor="text1"/>
          <w:szCs w:val="22"/>
        </w:rPr>
      </w:pPr>
      <w:r w:rsidRPr="004F76EE">
        <w:rPr>
          <w:b/>
          <w:color w:val="000000" w:themeColor="text1"/>
          <w:szCs w:val="22"/>
        </w:rPr>
        <w:t>Leave of Absence</w:t>
      </w:r>
    </w:p>
    <w:p w14:paraId="4C4BFE63" w14:textId="77777777" w:rsidR="00E20A8B" w:rsidRPr="004F76EE" w:rsidRDefault="00E20A8B" w:rsidP="00E20A8B">
      <w:pPr>
        <w:rPr>
          <w:color w:val="000000" w:themeColor="text1"/>
          <w:szCs w:val="22"/>
        </w:rPr>
      </w:pPr>
      <w:r w:rsidRPr="004F76EE">
        <w:rPr>
          <w:color w:val="000000" w:themeColor="text1"/>
          <w:szCs w:val="22"/>
        </w:rPr>
        <w:tab/>
        <w:t>On motion of Senator GROOMS, at 11:09 A.M., Senator CAMPSEN was granted a leave of absence for today.</w:t>
      </w:r>
    </w:p>
    <w:p w14:paraId="1A6AFE80" w14:textId="77777777" w:rsidR="00E20A8B" w:rsidRPr="004F76EE" w:rsidRDefault="00E20A8B" w:rsidP="00E20A8B">
      <w:pPr>
        <w:pStyle w:val="Header"/>
        <w:tabs>
          <w:tab w:val="left" w:pos="4320"/>
        </w:tabs>
        <w:rPr>
          <w:color w:val="000000" w:themeColor="text1"/>
          <w:szCs w:val="22"/>
        </w:rPr>
      </w:pPr>
    </w:p>
    <w:p w14:paraId="15B22282" w14:textId="77777777" w:rsidR="00E20A8B" w:rsidRPr="004F76EE" w:rsidRDefault="00E20A8B" w:rsidP="00E20A8B">
      <w:pPr>
        <w:jc w:val="center"/>
        <w:rPr>
          <w:color w:val="000000" w:themeColor="text1"/>
          <w:szCs w:val="22"/>
        </w:rPr>
      </w:pPr>
      <w:r w:rsidRPr="004F76EE">
        <w:rPr>
          <w:b/>
          <w:color w:val="000000" w:themeColor="text1"/>
          <w:szCs w:val="22"/>
        </w:rPr>
        <w:t>Leave of Absence</w:t>
      </w:r>
    </w:p>
    <w:p w14:paraId="6DE29CEE" w14:textId="77777777" w:rsidR="00E20A8B" w:rsidRPr="004F76EE" w:rsidRDefault="00E20A8B" w:rsidP="00E20A8B">
      <w:pPr>
        <w:rPr>
          <w:color w:val="000000" w:themeColor="text1"/>
          <w:szCs w:val="22"/>
        </w:rPr>
      </w:pPr>
      <w:r w:rsidRPr="004F76EE">
        <w:rPr>
          <w:color w:val="000000" w:themeColor="text1"/>
          <w:szCs w:val="22"/>
        </w:rPr>
        <w:tab/>
        <w:t>On motion of Senator CORBIN, at 1:58 P.M., Senator MARTIN was granted a leave of absence for today.</w:t>
      </w:r>
    </w:p>
    <w:p w14:paraId="29AB5025" w14:textId="77777777" w:rsidR="00E20A8B" w:rsidRPr="004F76EE" w:rsidRDefault="00E20A8B" w:rsidP="00E20A8B">
      <w:pPr>
        <w:pStyle w:val="Header"/>
        <w:tabs>
          <w:tab w:val="left" w:pos="4320"/>
        </w:tabs>
        <w:rPr>
          <w:color w:val="000000" w:themeColor="text1"/>
          <w:szCs w:val="22"/>
        </w:rPr>
      </w:pPr>
    </w:p>
    <w:p w14:paraId="2C2E74AF" w14:textId="77777777" w:rsidR="00E20A8B" w:rsidRPr="004F76EE" w:rsidRDefault="00E20A8B" w:rsidP="00E20A8B">
      <w:pPr>
        <w:pStyle w:val="Header"/>
        <w:tabs>
          <w:tab w:val="left" w:pos="4320"/>
        </w:tabs>
        <w:jc w:val="center"/>
        <w:rPr>
          <w:b/>
          <w:bCs/>
          <w:color w:val="000000" w:themeColor="text1"/>
          <w:szCs w:val="22"/>
        </w:rPr>
      </w:pPr>
      <w:r w:rsidRPr="004F76EE">
        <w:rPr>
          <w:b/>
          <w:bCs/>
          <w:color w:val="000000" w:themeColor="text1"/>
          <w:szCs w:val="22"/>
        </w:rPr>
        <w:t>CO-SPONSORS ADDED</w:t>
      </w:r>
    </w:p>
    <w:p w14:paraId="0D3F1DDE" w14:textId="77777777" w:rsidR="00E20A8B" w:rsidRPr="004F76EE" w:rsidRDefault="00E20A8B" w:rsidP="00E20A8B">
      <w:pPr>
        <w:pStyle w:val="Header"/>
        <w:tabs>
          <w:tab w:val="left" w:pos="4320"/>
        </w:tabs>
        <w:rPr>
          <w:b/>
          <w:bCs/>
          <w:color w:val="000000" w:themeColor="text1"/>
          <w:szCs w:val="22"/>
        </w:rPr>
      </w:pPr>
      <w:r w:rsidRPr="004F76EE">
        <w:rPr>
          <w:b/>
          <w:bCs/>
          <w:color w:val="000000" w:themeColor="text1"/>
          <w:szCs w:val="22"/>
        </w:rPr>
        <w:tab/>
      </w:r>
      <w:r w:rsidRPr="004F76EE">
        <w:rPr>
          <w:bCs/>
          <w:color w:val="000000" w:themeColor="text1"/>
          <w:szCs w:val="22"/>
        </w:rPr>
        <w:t>The following co-sponsors were added to the respective Bills:</w:t>
      </w:r>
    </w:p>
    <w:p w14:paraId="49697B48"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S. 227</w:t>
      </w:r>
      <w:r w:rsidRPr="004F76EE">
        <w:rPr>
          <w:color w:val="000000" w:themeColor="text1"/>
          <w:szCs w:val="22"/>
        </w:rPr>
        <w:tab/>
      </w:r>
      <w:r w:rsidRPr="004F76EE">
        <w:rPr>
          <w:color w:val="000000" w:themeColor="text1"/>
          <w:szCs w:val="22"/>
        </w:rPr>
        <w:tab/>
        <w:t>Sen. Turner</w:t>
      </w:r>
    </w:p>
    <w:p w14:paraId="6EAB4462"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S. 288</w:t>
      </w:r>
      <w:r w:rsidRPr="004F76EE">
        <w:rPr>
          <w:color w:val="000000" w:themeColor="text1"/>
          <w:szCs w:val="22"/>
        </w:rPr>
        <w:tab/>
      </w:r>
      <w:r w:rsidRPr="004F76EE">
        <w:rPr>
          <w:color w:val="000000" w:themeColor="text1"/>
          <w:szCs w:val="22"/>
        </w:rPr>
        <w:tab/>
        <w:t>Sen. Turner</w:t>
      </w:r>
    </w:p>
    <w:p w14:paraId="3B6B4B87"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S. 305</w:t>
      </w:r>
      <w:r w:rsidRPr="004F76EE">
        <w:rPr>
          <w:color w:val="000000" w:themeColor="text1"/>
          <w:szCs w:val="22"/>
        </w:rPr>
        <w:tab/>
      </w:r>
      <w:r w:rsidRPr="004F76EE">
        <w:rPr>
          <w:color w:val="000000" w:themeColor="text1"/>
          <w:szCs w:val="22"/>
        </w:rPr>
        <w:tab/>
        <w:t>Sen. Elliott</w:t>
      </w:r>
    </w:p>
    <w:p w14:paraId="1E3D517D"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S. 415</w:t>
      </w:r>
      <w:r w:rsidRPr="004F76EE">
        <w:rPr>
          <w:color w:val="000000" w:themeColor="text1"/>
          <w:szCs w:val="22"/>
        </w:rPr>
        <w:tab/>
      </w:r>
      <w:r w:rsidRPr="004F76EE">
        <w:rPr>
          <w:color w:val="000000" w:themeColor="text1"/>
          <w:szCs w:val="22"/>
        </w:rPr>
        <w:tab/>
        <w:t>Sens. Elliott, Sutton, Ott, Devine and Reichenbach</w:t>
      </w:r>
    </w:p>
    <w:p w14:paraId="316BDAEA" w14:textId="77777777" w:rsidR="00E20A8B" w:rsidRPr="004F76EE" w:rsidRDefault="00E20A8B" w:rsidP="00E20A8B">
      <w:pPr>
        <w:pStyle w:val="Header"/>
        <w:tabs>
          <w:tab w:val="left" w:pos="4320"/>
        </w:tabs>
        <w:rPr>
          <w:color w:val="000000" w:themeColor="text1"/>
          <w:szCs w:val="22"/>
        </w:rPr>
      </w:pPr>
    </w:p>
    <w:p w14:paraId="362E82DB" w14:textId="77777777" w:rsidR="00FE255A" w:rsidRDefault="00FE255A" w:rsidP="00E20A8B">
      <w:pPr>
        <w:pStyle w:val="Header"/>
        <w:tabs>
          <w:tab w:val="left" w:pos="4320"/>
        </w:tabs>
        <w:jc w:val="center"/>
        <w:rPr>
          <w:b/>
          <w:color w:val="000000" w:themeColor="text1"/>
          <w:szCs w:val="22"/>
        </w:rPr>
      </w:pPr>
    </w:p>
    <w:p w14:paraId="1C8E3A07" w14:textId="77777777" w:rsidR="00FE255A" w:rsidRDefault="00FE255A" w:rsidP="00E20A8B">
      <w:pPr>
        <w:pStyle w:val="Header"/>
        <w:tabs>
          <w:tab w:val="left" w:pos="4320"/>
        </w:tabs>
        <w:jc w:val="center"/>
        <w:rPr>
          <w:b/>
          <w:color w:val="000000" w:themeColor="text1"/>
          <w:szCs w:val="22"/>
        </w:rPr>
      </w:pPr>
    </w:p>
    <w:p w14:paraId="2E993E01" w14:textId="77777777" w:rsidR="00FE255A" w:rsidRDefault="00FE255A" w:rsidP="00E20A8B">
      <w:pPr>
        <w:pStyle w:val="Header"/>
        <w:tabs>
          <w:tab w:val="left" w:pos="4320"/>
        </w:tabs>
        <w:jc w:val="center"/>
        <w:rPr>
          <w:b/>
          <w:color w:val="000000" w:themeColor="text1"/>
          <w:szCs w:val="22"/>
        </w:rPr>
      </w:pPr>
    </w:p>
    <w:p w14:paraId="54FFABED" w14:textId="77777777" w:rsidR="00FE255A" w:rsidRDefault="00FE255A" w:rsidP="00E20A8B">
      <w:pPr>
        <w:pStyle w:val="Header"/>
        <w:tabs>
          <w:tab w:val="left" w:pos="4320"/>
        </w:tabs>
        <w:jc w:val="center"/>
        <w:rPr>
          <w:b/>
          <w:color w:val="000000" w:themeColor="text1"/>
          <w:szCs w:val="22"/>
        </w:rPr>
      </w:pPr>
    </w:p>
    <w:p w14:paraId="3E90383A" w14:textId="47EC72DF" w:rsidR="00E20A8B" w:rsidRPr="004F76EE" w:rsidRDefault="00E20A8B" w:rsidP="00E20A8B">
      <w:pPr>
        <w:pStyle w:val="Header"/>
        <w:tabs>
          <w:tab w:val="left" w:pos="4320"/>
        </w:tabs>
        <w:jc w:val="center"/>
        <w:rPr>
          <w:color w:val="000000" w:themeColor="text1"/>
          <w:szCs w:val="22"/>
        </w:rPr>
      </w:pPr>
      <w:r w:rsidRPr="004F76EE">
        <w:rPr>
          <w:b/>
          <w:color w:val="000000" w:themeColor="text1"/>
          <w:szCs w:val="22"/>
        </w:rPr>
        <w:lastRenderedPageBreak/>
        <w:t>INTRODUCTION OF BILLS AND RESOLUTIONS</w:t>
      </w:r>
    </w:p>
    <w:p w14:paraId="3DC9D460"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The following were introduced:</w:t>
      </w:r>
    </w:p>
    <w:p w14:paraId="02E52F69" w14:textId="77777777" w:rsidR="00E20A8B" w:rsidRPr="004F76EE" w:rsidRDefault="00E20A8B" w:rsidP="00E20A8B">
      <w:pPr>
        <w:rPr>
          <w:color w:val="000000" w:themeColor="text1"/>
          <w:szCs w:val="22"/>
        </w:rPr>
      </w:pPr>
    </w:p>
    <w:p w14:paraId="2D587C07" w14:textId="77777777" w:rsidR="00E20A8B" w:rsidRPr="004F76EE" w:rsidRDefault="00E20A8B" w:rsidP="00E20A8B">
      <w:pPr>
        <w:rPr>
          <w:color w:val="000000" w:themeColor="text1"/>
          <w:szCs w:val="22"/>
        </w:rPr>
      </w:pPr>
      <w:r w:rsidRPr="004F76EE">
        <w:rPr>
          <w:color w:val="000000" w:themeColor="text1"/>
          <w:szCs w:val="22"/>
        </w:rPr>
        <w:tab/>
        <w:t>S. 428</w:t>
      </w:r>
      <w:r w:rsidRPr="004F76EE">
        <w:rPr>
          <w:color w:val="000000" w:themeColor="text1"/>
          <w:szCs w:val="22"/>
        </w:rPr>
        <w:fldChar w:fldCharType="begin"/>
      </w:r>
      <w:r w:rsidRPr="004F76EE">
        <w:rPr>
          <w:color w:val="000000" w:themeColor="text1"/>
          <w:szCs w:val="22"/>
        </w:rPr>
        <w:instrText xml:space="preserve"> XE " S. 428" \b</w:instrText>
      </w:r>
      <w:r w:rsidRPr="004F76EE">
        <w:rPr>
          <w:color w:val="000000" w:themeColor="text1"/>
          <w:szCs w:val="22"/>
        </w:rPr>
        <w:fldChar w:fldCharType="end"/>
      </w:r>
      <w:r w:rsidRPr="004F76EE">
        <w:rPr>
          <w:color w:val="000000" w:themeColor="text1"/>
          <w:szCs w:val="22"/>
        </w:rPr>
        <w:t xml:space="preserve"> -- 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369AEAD1" w14:textId="77777777" w:rsidR="00E20A8B" w:rsidRPr="004F76EE" w:rsidRDefault="00E20A8B" w:rsidP="00E20A8B">
      <w:pPr>
        <w:rPr>
          <w:color w:val="000000" w:themeColor="text1"/>
          <w:szCs w:val="22"/>
        </w:rPr>
      </w:pPr>
      <w:r w:rsidRPr="004F76EE">
        <w:rPr>
          <w:color w:val="000000" w:themeColor="text1"/>
          <w:szCs w:val="22"/>
        </w:rPr>
        <w:t>lc-0128ahb25.docx</w:t>
      </w:r>
    </w:p>
    <w:p w14:paraId="702F2F56" w14:textId="77777777" w:rsidR="00E20A8B" w:rsidRPr="004F76EE" w:rsidRDefault="00E20A8B" w:rsidP="00E20A8B">
      <w:pPr>
        <w:rPr>
          <w:color w:val="000000" w:themeColor="text1"/>
          <w:szCs w:val="22"/>
        </w:rPr>
      </w:pPr>
      <w:r w:rsidRPr="004F76EE">
        <w:rPr>
          <w:color w:val="000000" w:themeColor="text1"/>
          <w:szCs w:val="22"/>
        </w:rPr>
        <w:tab/>
        <w:t>Read the first time and referred to the Committee on Judiciary.</w:t>
      </w:r>
    </w:p>
    <w:p w14:paraId="5D37E728" w14:textId="77777777" w:rsidR="00E20A8B" w:rsidRPr="004F76EE" w:rsidRDefault="00E20A8B" w:rsidP="00E20A8B">
      <w:pPr>
        <w:rPr>
          <w:color w:val="000000" w:themeColor="text1"/>
          <w:szCs w:val="22"/>
        </w:rPr>
      </w:pPr>
    </w:p>
    <w:p w14:paraId="44ABDF8B" w14:textId="77777777" w:rsidR="00E20A8B" w:rsidRPr="004F76EE" w:rsidRDefault="00E20A8B" w:rsidP="00E20A8B">
      <w:pPr>
        <w:rPr>
          <w:color w:val="000000" w:themeColor="text1"/>
          <w:szCs w:val="22"/>
        </w:rPr>
      </w:pPr>
      <w:r w:rsidRPr="004F76EE">
        <w:rPr>
          <w:color w:val="000000" w:themeColor="text1"/>
          <w:szCs w:val="22"/>
        </w:rPr>
        <w:tab/>
        <w:t>S. 429</w:t>
      </w:r>
      <w:r w:rsidRPr="004F76EE">
        <w:rPr>
          <w:color w:val="000000" w:themeColor="text1"/>
          <w:szCs w:val="22"/>
        </w:rPr>
        <w:fldChar w:fldCharType="begin"/>
      </w:r>
      <w:r w:rsidRPr="004F76EE">
        <w:rPr>
          <w:color w:val="000000" w:themeColor="text1"/>
          <w:szCs w:val="22"/>
        </w:rPr>
        <w:instrText xml:space="preserve"> XE " S. 429" \b</w:instrText>
      </w:r>
      <w:r w:rsidRPr="004F76EE">
        <w:rPr>
          <w:color w:val="000000" w:themeColor="text1"/>
          <w:szCs w:val="22"/>
        </w:rPr>
        <w:fldChar w:fldCharType="end"/>
      </w:r>
      <w:r w:rsidRPr="004F76EE">
        <w:rPr>
          <w:color w:val="000000" w:themeColor="text1"/>
          <w:szCs w:val="22"/>
        </w:rPr>
        <w:t xml:space="preserve"> -- Senator Hutto: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10ABB48F" w14:textId="77777777" w:rsidR="00E20A8B" w:rsidRPr="004F76EE" w:rsidRDefault="00E20A8B" w:rsidP="00E20A8B">
      <w:pPr>
        <w:rPr>
          <w:color w:val="000000" w:themeColor="text1"/>
          <w:szCs w:val="22"/>
        </w:rPr>
      </w:pPr>
      <w:r w:rsidRPr="004F76EE">
        <w:rPr>
          <w:color w:val="000000" w:themeColor="text1"/>
          <w:szCs w:val="22"/>
        </w:rPr>
        <w:t>lc-0345wab25.docx</w:t>
      </w:r>
    </w:p>
    <w:p w14:paraId="263A9C5B" w14:textId="77777777" w:rsidR="00E20A8B" w:rsidRPr="004F76EE" w:rsidRDefault="00E20A8B" w:rsidP="00E20A8B">
      <w:pPr>
        <w:rPr>
          <w:color w:val="000000" w:themeColor="text1"/>
          <w:szCs w:val="22"/>
        </w:rPr>
      </w:pPr>
      <w:r w:rsidRPr="004F76EE">
        <w:rPr>
          <w:color w:val="000000" w:themeColor="text1"/>
          <w:szCs w:val="22"/>
        </w:rPr>
        <w:tab/>
        <w:t>Read the first time and referred to the Committee on Education.</w:t>
      </w:r>
    </w:p>
    <w:p w14:paraId="318D10B2" w14:textId="77777777" w:rsidR="00E20A8B" w:rsidRPr="004F76EE" w:rsidRDefault="00E20A8B" w:rsidP="00E20A8B">
      <w:pPr>
        <w:rPr>
          <w:color w:val="000000" w:themeColor="text1"/>
          <w:szCs w:val="22"/>
        </w:rPr>
      </w:pPr>
    </w:p>
    <w:p w14:paraId="0BC65B01" w14:textId="77777777" w:rsidR="00E20A8B" w:rsidRPr="004F76EE" w:rsidRDefault="00E20A8B" w:rsidP="00FE255A">
      <w:pPr>
        <w:keepNext/>
        <w:keepLines/>
        <w:rPr>
          <w:color w:val="000000" w:themeColor="text1"/>
          <w:szCs w:val="22"/>
        </w:rPr>
      </w:pPr>
      <w:r w:rsidRPr="004F76EE">
        <w:rPr>
          <w:color w:val="000000" w:themeColor="text1"/>
          <w:szCs w:val="22"/>
        </w:rPr>
        <w:lastRenderedPageBreak/>
        <w:tab/>
        <w:t>S. 430</w:t>
      </w:r>
      <w:r w:rsidRPr="004F76EE">
        <w:rPr>
          <w:color w:val="000000" w:themeColor="text1"/>
          <w:szCs w:val="22"/>
        </w:rPr>
        <w:fldChar w:fldCharType="begin"/>
      </w:r>
      <w:r w:rsidRPr="004F76EE">
        <w:rPr>
          <w:color w:val="000000" w:themeColor="text1"/>
          <w:szCs w:val="22"/>
        </w:rPr>
        <w:instrText xml:space="preserve"> XE " S. 430" \b</w:instrText>
      </w:r>
      <w:r w:rsidRPr="004F76EE">
        <w:rPr>
          <w:color w:val="000000" w:themeColor="text1"/>
          <w:szCs w:val="22"/>
        </w:rPr>
        <w:fldChar w:fldCharType="end"/>
      </w:r>
      <w:r w:rsidRPr="004F76EE">
        <w:rPr>
          <w:color w:val="000000" w:themeColor="text1"/>
          <w:szCs w:val="22"/>
        </w:rPr>
        <w:t xml:space="preserve"> -- Senator Hutto:  A BILL TO AMEND THE SOUTH CAROLINA CODE OF LAWS BY ADDING SECTION 59-63-285 SO AS TO DEFINE TERMS RELATED TO THE SUSPENSION OF PRESCHOOL STUDENTS, TO PROVIDE FOR EDUCATION AND TRAINING FOR ADMINISTRATORS, TEACHERS, AND STAFF, TO REQUIRE EFFORTS TOWARD MAINTAINING STUDENT ENROLLMENT, AND TO PROVIDE FOR RELEVANT DATA COLLECTION.</w:t>
      </w:r>
    </w:p>
    <w:p w14:paraId="539DDCC6" w14:textId="77777777" w:rsidR="00E20A8B" w:rsidRPr="004F76EE" w:rsidRDefault="00E20A8B" w:rsidP="00FE255A">
      <w:pPr>
        <w:keepNext/>
        <w:keepLines/>
        <w:rPr>
          <w:color w:val="000000" w:themeColor="text1"/>
          <w:szCs w:val="22"/>
        </w:rPr>
      </w:pPr>
      <w:r w:rsidRPr="004F76EE">
        <w:rPr>
          <w:color w:val="000000" w:themeColor="text1"/>
          <w:szCs w:val="22"/>
        </w:rPr>
        <w:t>lc-0346wab25.docx</w:t>
      </w:r>
    </w:p>
    <w:p w14:paraId="6A2B8699" w14:textId="77777777" w:rsidR="00E20A8B" w:rsidRPr="004F76EE" w:rsidRDefault="00E20A8B" w:rsidP="00FE255A">
      <w:pPr>
        <w:keepNext/>
        <w:keepLines/>
        <w:rPr>
          <w:color w:val="000000" w:themeColor="text1"/>
          <w:szCs w:val="22"/>
        </w:rPr>
      </w:pPr>
      <w:r w:rsidRPr="004F76EE">
        <w:rPr>
          <w:color w:val="000000" w:themeColor="text1"/>
          <w:szCs w:val="22"/>
        </w:rPr>
        <w:tab/>
        <w:t>Read the first time and referred to the Committee on Education.</w:t>
      </w:r>
    </w:p>
    <w:p w14:paraId="22D7804A" w14:textId="77777777" w:rsidR="00E20A8B" w:rsidRPr="004F76EE" w:rsidRDefault="00E20A8B" w:rsidP="00E20A8B">
      <w:pPr>
        <w:rPr>
          <w:color w:val="000000" w:themeColor="text1"/>
          <w:szCs w:val="22"/>
        </w:rPr>
      </w:pPr>
    </w:p>
    <w:p w14:paraId="40614F27" w14:textId="77777777" w:rsidR="00E20A8B" w:rsidRPr="004F76EE" w:rsidRDefault="00E20A8B" w:rsidP="00E20A8B">
      <w:pPr>
        <w:rPr>
          <w:color w:val="000000" w:themeColor="text1"/>
          <w:szCs w:val="22"/>
        </w:rPr>
      </w:pPr>
      <w:r w:rsidRPr="004F76EE">
        <w:rPr>
          <w:color w:val="000000" w:themeColor="text1"/>
          <w:szCs w:val="22"/>
        </w:rPr>
        <w:tab/>
        <w:t>S. 431</w:t>
      </w:r>
      <w:r w:rsidRPr="004F76EE">
        <w:rPr>
          <w:color w:val="000000" w:themeColor="text1"/>
          <w:szCs w:val="22"/>
        </w:rPr>
        <w:fldChar w:fldCharType="begin"/>
      </w:r>
      <w:r w:rsidRPr="004F76EE">
        <w:rPr>
          <w:color w:val="000000" w:themeColor="text1"/>
          <w:szCs w:val="22"/>
        </w:rPr>
        <w:instrText xml:space="preserve"> XE " S. 431" \b</w:instrText>
      </w:r>
      <w:r w:rsidRPr="004F76EE">
        <w:rPr>
          <w:color w:val="000000" w:themeColor="text1"/>
          <w:szCs w:val="22"/>
        </w:rPr>
        <w:fldChar w:fldCharType="end"/>
      </w:r>
      <w:r w:rsidRPr="004F76EE">
        <w:rPr>
          <w:color w:val="000000" w:themeColor="text1"/>
          <w:szCs w:val="22"/>
        </w:rPr>
        <w:t xml:space="preserve"> -- Senator Hutto:  A BILL 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DEFINITIONS, SO AS TO UPDATE DEFINITIONS TO INCLUDE PARENTAGE RELATED TO ASSISTED REPRODUCTION; BY AMENDING SECTION 63-17-20, RELATING TO JURISDICTION, SO AS TO PROVIDE CONFORMING LANGUAGE; AND BY AMENDING SECTION 63-17-40, RELATING TO SETTLEMENT AND VOLUNTARY AGREEMENTS, SO AS TO PROVIDE CONFORMING LANGUAGE.</w:t>
      </w:r>
    </w:p>
    <w:p w14:paraId="702674D0" w14:textId="77777777" w:rsidR="00E20A8B" w:rsidRPr="004F76EE" w:rsidRDefault="00E20A8B" w:rsidP="00E20A8B">
      <w:pPr>
        <w:rPr>
          <w:color w:val="000000" w:themeColor="text1"/>
          <w:szCs w:val="22"/>
        </w:rPr>
      </w:pPr>
      <w:r w:rsidRPr="004F76EE">
        <w:rPr>
          <w:color w:val="000000" w:themeColor="text1"/>
          <w:szCs w:val="22"/>
        </w:rPr>
        <w:t>smin-0080mw25.docx</w:t>
      </w:r>
    </w:p>
    <w:p w14:paraId="0E5C541D" w14:textId="77777777" w:rsidR="00E20A8B" w:rsidRPr="004F76EE" w:rsidRDefault="00E20A8B" w:rsidP="00E20A8B">
      <w:pPr>
        <w:rPr>
          <w:color w:val="000000" w:themeColor="text1"/>
          <w:szCs w:val="22"/>
        </w:rPr>
      </w:pPr>
      <w:r w:rsidRPr="004F76EE">
        <w:rPr>
          <w:color w:val="000000" w:themeColor="text1"/>
          <w:szCs w:val="22"/>
        </w:rPr>
        <w:tab/>
        <w:t>Read the first time and referred to the Committee on Judiciary.</w:t>
      </w:r>
    </w:p>
    <w:p w14:paraId="07139C74" w14:textId="77777777" w:rsidR="00E20A8B" w:rsidRPr="004F76EE" w:rsidRDefault="00E20A8B" w:rsidP="00E20A8B">
      <w:pPr>
        <w:rPr>
          <w:color w:val="000000" w:themeColor="text1"/>
          <w:szCs w:val="22"/>
        </w:rPr>
      </w:pPr>
    </w:p>
    <w:p w14:paraId="1665BF4C" w14:textId="77777777" w:rsidR="00E20A8B" w:rsidRPr="004F76EE" w:rsidRDefault="00E20A8B" w:rsidP="00E20A8B">
      <w:pPr>
        <w:rPr>
          <w:color w:val="000000" w:themeColor="text1"/>
          <w:szCs w:val="22"/>
        </w:rPr>
      </w:pPr>
      <w:r w:rsidRPr="004F76EE">
        <w:rPr>
          <w:color w:val="000000" w:themeColor="text1"/>
          <w:szCs w:val="22"/>
        </w:rPr>
        <w:tab/>
        <w:t>S. 432</w:t>
      </w:r>
      <w:r w:rsidRPr="004F76EE">
        <w:rPr>
          <w:color w:val="000000" w:themeColor="text1"/>
          <w:szCs w:val="22"/>
        </w:rPr>
        <w:fldChar w:fldCharType="begin"/>
      </w:r>
      <w:r w:rsidRPr="004F76EE">
        <w:rPr>
          <w:color w:val="000000" w:themeColor="text1"/>
          <w:szCs w:val="22"/>
        </w:rPr>
        <w:instrText xml:space="preserve"> XE " S. 432" \b</w:instrText>
      </w:r>
      <w:r w:rsidRPr="004F76EE">
        <w:rPr>
          <w:color w:val="000000" w:themeColor="text1"/>
          <w:szCs w:val="22"/>
        </w:rPr>
        <w:fldChar w:fldCharType="end"/>
      </w:r>
      <w:r w:rsidRPr="004F76EE">
        <w:rPr>
          <w:color w:val="000000" w:themeColor="text1"/>
          <w:szCs w:val="22"/>
        </w:rPr>
        <w:t xml:space="preserve"> -- Senator Verdin:  A SENATE RESOLUTION TO RECOGNIZE AND HONOR MOLLY PAIGE EGGLESTON FOR HER ACT OF COURAGE IN SAVING THE LIFE OF A FELLOW SOUTH CAROLINIAN.</w:t>
      </w:r>
    </w:p>
    <w:p w14:paraId="58688014" w14:textId="77777777" w:rsidR="00E20A8B" w:rsidRPr="004F76EE" w:rsidRDefault="00E20A8B" w:rsidP="00E20A8B">
      <w:pPr>
        <w:rPr>
          <w:color w:val="000000" w:themeColor="text1"/>
          <w:szCs w:val="22"/>
        </w:rPr>
      </w:pPr>
      <w:r w:rsidRPr="004F76EE">
        <w:rPr>
          <w:color w:val="000000" w:themeColor="text1"/>
          <w:szCs w:val="22"/>
        </w:rPr>
        <w:t>sr-0263km-hw25.docx</w:t>
      </w:r>
    </w:p>
    <w:p w14:paraId="3C066552" w14:textId="77777777" w:rsidR="00E20A8B" w:rsidRPr="004F76EE" w:rsidRDefault="00E20A8B" w:rsidP="00E20A8B">
      <w:pPr>
        <w:rPr>
          <w:color w:val="000000" w:themeColor="text1"/>
          <w:szCs w:val="22"/>
        </w:rPr>
      </w:pPr>
      <w:r w:rsidRPr="004F76EE">
        <w:rPr>
          <w:color w:val="000000" w:themeColor="text1"/>
          <w:szCs w:val="22"/>
        </w:rPr>
        <w:tab/>
        <w:t>The Senate Resolution was adopted.</w:t>
      </w:r>
    </w:p>
    <w:p w14:paraId="5C69BD66" w14:textId="77777777" w:rsidR="00E20A8B" w:rsidRPr="004F76EE" w:rsidRDefault="00E20A8B" w:rsidP="00E20A8B">
      <w:pPr>
        <w:rPr>
          <w:color w:val="000000" w:themeColor="text1"/>
          <w:szCs w:val="22"/>
        </w:rPr>
      </w:pPr>
    </w:p>
    <w:p w14:paraId="5F93DE40" w14:textId="77777777" w:rsidR="00E20A8B" w:rsidRPr="004F76EE" w:rsidRDefault="00E20A8B" w:rsidP="00E20A8B">
      <w:pPr>
        <w:rPr>
          <w:color w:val="000000" w:themeColor="text1"/>
          <w:szCs w:val="22"/>
        </w:rPr>
      </w:pPr>
      <w:r w:rsidRPr="004F76EE">
        <w:rPr>
          <w:color w:val="000000" w:themeColor="text1"/>
          <w:szCs w:val="22"/>
        </w:rPr>
        <w:tab/>
        <w:t>H. 3007</w:t>
      </w:r>
      <w:r w:rsidRPr="004F76EE">
        <w:rPr>
          <w:color w:val="000000" w:themeColor="text1"/>
          <w:szCs w:val="22"/>
        </w:rPr>
        <w:fldChar w:fldCharType="begin"/>
      </w:r>
      <w:r w:rsidRPr="004F76EE">
        <w:rPr>
          <w:color w:val="000000" w:themeColor="text1"/>
          <w:szCs w:val="22"/>
        </w:rPr>
        <w:instrText xml:space="preserve"> XE " H. 3007" \b</w:instrText>
      </w:r>
      <w:r w:rsidRPr="004F76EE">
        <w:rPr>
          <w:color w:val="000000" w:themeColor="text1"/>
          <w:szCs w:val="22"/>
        </w:rPr>
        <w:fldChar w:fldCharType="end"/>
      </w:r>
      <w:r w:rsidRPr="004F76EE">
        <w:rPr>
          <w:color w:val="000000" w:themeColor="text1"/>
          <w:szCs w:val="22"/>
        </w:rPr>
        <w:t xml:space="preserve">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w:t>
      </w:r>
      <w:r w:rsidRPr="004F76EE">
        <w:rPr>
          <w:color w:val="000000" w:themeColor="text1"/>
          <w:szCs w:val="22"/>
        </w:rPr>
        <w:lastRenderedPageBreak/>
        <w:t>AMENDMENT TO THE UNITED STATES CONSTITUTION TO IMPOSE FISCAL RESTRAINTS ON THE FEDERAL GOVERNMENT THROUGH A BALANCED BUDGET AMENDMENT.</w:t>
      </w:r>
    </w:p>
    <w:p w14:paraId="46C2222E" w14:textId="77777777" w:rsidR="00E20A8B" w:rsidRPr="004F76EE" w:rsidRDefault="00E20A8B" w:rsidP="00E20A8B">
      <w:pPr>
        <w:rPr>
          <w:color w:val="000000" w:themeColor="text1"/>
          <w:szCs w:val="22"/>
        </w:rPr>
      </w:pPr>
      <w:r w:rsidRPr="004F76EE">
        <w:rPr>
          <w:color w:val="000000" w:themeColor="text1"/>
          <w:szCs w:val="22"/>
        </w:rPr>
        <w:t>lc-0106sa-sa25.docx</w:t>
      </w:r>
    </w:p>
    <w:p w14:paraId="20A60BE4" w14:textId="77777777" w:rsidR="00E20A8B" w:rsidRPr="004F76EE" w:rsidRDefault="00E20A8B" w:rsidP="00E20A8B">
      <w:pPr>
        <w:rPr>
          <w:color w:val="000000" w:themeColor="text1"/>
          <w:szCs w:val="22"/>
        </w:rPr>
      </w:pPr>
      <w:r w:rsidRPr="004F76EE">
        <w:rPr>
          <w:color w:val="000000" w:themeColor="text1"/>
          <w:szCs w:val="22"/>
        </w:rPr>
        <w:tab/>
        <w:t>The Concurrent Resolution was introduced and referred to the Committee on Finance.</w:t>
      </w:r>
    </w:p>
    <w:p w14:paraId="1D22E0C1" w14:textId="77777777" w:rsidR="00E20A8B" w:rsidRPr="004F76EE" w:rsidRDefault="00E20A8B" w:rsidP="00E20A8B">
      <w:pPr>
        <w:rPr>
          <w:color w:val="000000" w:themeColor="text1"/>
          <w:szCs w:val="22"/>
        </w:rPr>
      </w:pPr>
    </w:p>
    <w:p w14:paraId="5E15050F" w14:textId="77777777" w:rsidR="00E20A8B" w:rsidRPr="004F76EE" w:rsidRDefault="00E20A8B" w:rsidP="00E20A8B">
      <w:pPr>
        <w:rPr>
          <w:color w:val="000000" w:themeColor="text1"/>
          <w:szCs w:val="22"/>
        </w:rPr>
      </w:pPr>
      <w:r w:rsidRPr="004F76EE">
        <w:rPr>
          <w:color w:val="000000" w:themeColor="text1"/>
          <w:szCs w:val="22"/>
        </w:rPr>
        <w:tab/>
        <w:t>H. 3650</w:t>
      </w:r>
      <w:r w:rsidRPr="004F76EE">
        <w:rPr>
          <w:color w:val="000000" w:themeColor="text1"/>
          <w:szCs w:val="22"/>
        </w:rPr>
        <w:fldChar w:fldCharType="begin"/>
      </w:r>
      <w:r w:rsidRPr="004F76EE">
        <w:rPr>
          <w:color w:val="000000" w:themeColor="text1"/>
          <w:szCs w:val="22"/>
        </w:rPr>
        <w:instrText xml:space="preserve"> XE " H. 3650" \b</w:instrText>
      </w:r>
      <w:r w:rsidRPr="004F76EE">
        <w:rPr>
          <w:color w:val="000000" w:themeColor="text1"/>
          <w:szCs w:val="22"/>
        </w:rPr>
        <w:fldChar w:fldCharType="end"/>
      </w:r>
      <w:r w:rsidRPr="004F76EE">
        <w:rPr>
          <w:color w:val="000000" w:themeColor="text1"/>
          <w:szCs w:val="22"/>
        </w:rPr>
        <w:t xml:space="preserve"> -- Reps. G. M. Smith, Wooten, Pope, Chapman, W. Newton, Bailey, Robbins, Crawford, Guest, Caskey, Forrest, B. Newton, Hixon and Taylor: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676FEC16" w14:textId="77777777" w:rsidR="00E20A8B" w:rsidRPr="004F76EE" w:rsidRDefault="00E20A8B" w:rsidP="00E20A8B">
      <w:pPr>
        <w:rPr>
          <w:color w:val="000000" w:themeColor="text1"/>
          <w:szCs w:val="22"/>
        </w:rPr>
      </w:pPr>
      <w:r w:rsidRPr="004F76EE">
        <w:rPr>
          <w:color w:val="000000" w:themeColor="text1"/>
          <w:szCs w:val="22"/>
        </w:rPr>
        <w:t>lc-0054ahb25.docx</w:t>
      </w:r>
    </w:p>
    <w:p w14:paraId="4BC0E773" w14:textId="77777777" w:rsidR="00E20A8B" w:rsidRPr="004F76EE" w:rsidRDefault="00E20A8B" w:rsidP="00E20A8B">
      <w:pPr>
        <w:rPr>
          <w:color w:val="000000" w:themeColor="text1"/>
          <w:szCs w:val="22"/>
        </w:rPr>
      </w:pPr>
      <w:r w:rsidRPr="004F76EE">
        <w:rPr>
          <w:color w:val="000000" w:themeColor="text1"/>
          <w:szCs w:val="22"/>
        </w:rPr>
        <w:tab/>
        <w:t>Read the first time and referred to the Committee on Judiciary.</w:t>
      </w:r>
    </w:p>
    <w:p w14:paraId="427C105A" w14:textId="77777777" w:rsidR="00E20A8B" w:rsidRPr="004F76EE" w:rsidRDefault="00E20A8B" w:rsidP="00E20A8B">
      <w:pPr>
        <w:rPr>
          <w:color w:val="000000" w:themeColor="text1"/>
          <w:szCs w:val="22"/>
        </w:rPr>
      </w:pPr>
    </w:p>
    <w:p w14:paraId="2C8C23EA" w14:textId="77777777" w:rsidR="00E20A8B" w:rsidRPr="004F76EE" w:rsidRDefault="00E20A8B" w:rsidP="00E20A8B">
      <w:pPr>
        <w:rPr>
          <w:color w:val="000000" w:themeColor="text1"/>
          <w:szCs w:val="22"/>
        </w:rPr>
      </w:pPr>
      <w:r w:rsidRPr="004F76EE">
        <w:rPr>
          <w:color w:val="000000" w:themeColor="text1"/>
          <w:szCs w:val="22"/>
        </w:rPr>
        <w:tab/>
        <w:t>H. 3969</w:t>
      </w:r>
      <w:r w:rsidRPr="004F76EE">
        <w:rPr>
          <w:color w:val="000000" w:themeColor="text1"/>
          <w:szCs w:val="22"/>
        </w:rPr>
        <w:fldChar w:fldCharType="begin"/>
      </w:r>
      <w:r w:rsidRPr="004F76EE">
        <w:rPr>
          <w:color w:val="000000" w:themeColor="text1"/>
          <w:szCs w:val="22"/>
        </w:rPr>
        <w:instrText xml:space="preserve"> XE " H. 3969" \b</w:instrText>
      </w:r>
      <w:r w:rsidRPr="004F76EE">
        <w:rPr>
          <w:color w:val="000000" w:themeColor="text1"/>
          <w:szCs w:val="22"/>
        </w:rPr>
        <w:fldChar w:fldCharType="end"/>
      </w:r>
      <w:r w:rsidRPr="004F76EE">
        <w:rPr>
          <w:color w:val="000000" w:themeColor="text1"/>
          <w:szCs w:val="22"/>
        </w:rPr>
        <w:t xml:space="preserve"> -- Reps. Rutherford, Ballentine, Bauer, Bernstein, Garvin, Grant, Hart, Howard, J. L. Johnson, McDaniel, Reese and Rose:  A BILL TO PROVIDE FOR THE OPERATION OF PERSONAL DELIVERY DEVICES IN RICHLAND COUNTY.</w:t>
      </w:r>
    </w:p>
    <w:p w14:paraId="174A8BF8" w14:textId="77777777" w:rsidR="00E20A8B" w:rsidRPr="004F76EE" w:rsidRDefault="00E20A8B" w:rsidP="00E20A8B">
      <w:pPr>
        <w:rPr>
          <w:color w:val="000000" w:themeColor="text1"/>
          <w:szCs w:val="22"/>
        </w:rPr>
      </w:pPr>
      <w:r w:rsidRPr="004F76EE">
        <w:rPr>
          <w:color w:val="000000" w:themeColor="text1"/>
          <w:szCs w:val="22"/>
        </w:rPr>
        <w:t>lc-0053cm25.docx</w:t>
      </w:r>
    </w:p>
    <w:p w14:paraId="21E87945" w14:textId="77777777" w:rsidR="00E20A8B" w:rsidRPr="004F76EE" w:rsidRDefault="00E20A8B" w:rsidP="00E20A8B">
      <w:pPr>
        <w:rPr>
          <w:color w:val="000000" w:themeColor="text1"/>
          <w:szCs w:val="22"/>
        </w:rPr>
      </w:pPr>
      <w:r w:rsidRPr="004F76EE">
        <w:rPr>
          <w:color w:val="000000" w:themeColor="text1"/>
          <w:szCs w:val="22"/>
        </w:rPr>
        <w:tab/>
        <w:t>Read the first time and ordered placed on the Local and Uncontested Calendar.</w:t>
      </w:r>
    </w:p>
    <w:p w14:paraId="6E810D2D" w14:textId="77777777" w:rsidR="00E20A8B" w:rsidRPr="004F76EE" w:rsidRDefault="00E20A8B" w:rsidP="00E20A8B">
      <w:pPr>
        <w:rPr>
          <w:color w:val="000000" w:themeColor="text1"/>
          <w:szCs w:val="22"/>
        </w:rPr>
      </w:pPr>
    </w:p>
    <w:p w14:paraId="67E371A1" w14:textId="77777777" w:rsidR="00E20A8B" w:rsidRPr="004F76EE" w:rsidRDefault="00E20A8B" w:rsidP="00E20A8B">
      <w:pPr>
        <w:rPr>
          <w:color w:val="000000" w:themeColor="text1"/>
          <w:szCs w:val="22"/>
        </w:rPr>
      </w:pPr>
      <w:r w:rsidRPr="004F76EE">
        <w:rPr>
          <w:color w:val="000000" w:themeColor="text1"/>
          <w:szCs w:val="22"/>
        </w:rPr>
        <w:tab/>
        <w:t>H. 4088</w:t>
      </w:r>
      <w:r w:rsidRPr="004F76EE">
        <w:rPr>
          <w:color w:val="000000" w:themeColor="text1"/>
          <w:szCs w:val="22"/>
        </w:rPr>
        <w:fldChar w:fldCharType="begin"/>
      </w:r>
      <w:r w:rsidRPr="004F76EE">
        <w:rPr>
          <w:color w:val="000000" w:themeColor="text1"/>
          <w:szCs w:val="22"/>
        </w:rPr>
        <w:instrText xml:space="preserve"> XE " H. 4088" \b</w:instrText>
      </w:r>
      <w:r w:rsidRPr="004F76EE">
        <w:rPr>
          <w:color w:val="000000" w:themeColor="text1"/>
          <w:szCs w:val="22"/>
        </w:rPr>
        <w:fldChar w:fldCharType="end"/>
      </w:r>
      <w:r w:rsidRPr="004F76EE">
        <w:rPr>
          <w:color w:val="000000" w:themeColor="text1"/>
          <w:szCs w:val="22"/>
        </w:rPr>
        <w:t xml:space="preserve"> -- Reps. Mitchell and Yow:  A BILL TO REPEAL ACT 668 OF 1934, AS AMENDED, RELATING TO THE DARLINGTON COUNTY FORFEITED LAND COMMISSION.</w:t>
      </w:r>
    </w:p>
    <w:p w14:paraId="1B8B181D" w14:textId="77777777" w:rsidR="00E20A8B" w:rsidRPr="004F76EE" w:rsidRDefault="00E20A8B" w:rsidP="00E20A8B">
      <w:pPr>
        <w:rPr>
          <w:color w:val="000000" w:themeColor="text1"/>
          <w:szCs w:val="22"/>
        </w:rPr>
      </w:pPr>
      <w:r w:rsidRPr="004F76EE">
        <w:rPr>
          <w:color w:val="000000" w:themeColor="text1"/>
          <w:szCs w:val="22"/>
        </w:rPr>
        <w:t>lc-0083ph25.docx</w:t>
      </w:r>
    </w:p>
    <w:p w14:paraId="4228D638" w14:textId="77777777" w:rsidR="00E20A8B" w:rsidRPr="004F76EE" w:rsidRDefault="00E20A8B" w:rsidP="00E20A8B">
      <w:pPr>
        <w:rPr>
          <w:color w:val="000000" w:themeColor="text1"/>
          <w:szCs w:val="22"/>
        </w:rPr>
      </w:pPr>
      <w:r w:rsidRPr="004F76EE">
        <w:rPr>
          <w:color w:val="000000" w:themeColor="text1"/>
          <w:szCs w:val="22"/>
        </w:rPr>
        <w:tab/>
        <w:t>Read the first time and ordered placed on the Local and Uncontested Calendar.</w:t>
      </w:r>
    </w:p>
    <w:p w14:paraId="33AEF956" w14:textId="77777777" w:rsidR="00E20A8B" w:rsidRPr="004F76EE" w:rsidRDefault="00E20A8B" w:rsidP="00E20A8B">
      <w:pPr>
        <w:rPr>
          <w:color w:val="000000" w:themeColor="text1"/>
          <w:szCs w:val="22"/>
        </w:rPr>
      </w:pPr>
    </w:p>
    <w:p w14:paraId="5AA02DA9" w14:textId="77777777" w:rsidR="00E20A8B" w:rsidRPr="004F76EE" w:rsidRDefault="00E20A8B" w:rsidP="00093633">
      <w:pPr>
        <w:keepNext/>
        <w:keepLines/>
        <w:rPr>
          <w:color w:val="000000" w:themeColor="text1"/>
          <w:szCs w:val="22"/>
        </w:rPr>
      </w:pPr>
      <w:r w:rsidRPr="004F76EE">
        <w:rPr>
          <w:color w:val="000000" w:themeColor="text1"/>
          <w:szCs w:val="22"/>
        </w:rPr>
        <w:lastRenderedPageBreak/>
        <w:tab/>
        <w:t>H. 4119</w:t>
      </w:r>
      <w:r w:rsidRPr="004F76EE">
        <w:rPr>
          <w:color w:val="000000" w:themeColor="text1"/>
          <w:szCs w:val="22"/>
        </w:rPr>
        <w:fldChar w:fldCharType="begin"/>
      </w:r>
      <w:r w:rsidRPr="004F76EE">
        <w:rPr>
          <w:color w:val="000000" w:themeColor="text1"/>
          <w:szCs w:val="22"/>
        </w:rPr>
        <w:instrText xml:space="preserve"> XE " H. 4119" \b</w:instrText>
      </w:r>
      <w:r w:rsidRPr="004F76EE">
        <w:rPr>
          <w:color w:val="000000" w:themeColor="text1"/>
          <w:szCs w:val="22"/>
        </w:rPr>
        <w:fldChar w:fldCharType="end"/>
      </w:r>
      <w:r w:rsidRPr="004F76EE">
        <w:rPr>
          <w:color w:val="000000" w:themeColor="text1"/>
          <w:szCs w:val="22"/>
        </w:rPr>
        <w:t xml:space="preserve"> -- Reps. Davis, M. M. Smith,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White, Whitmire, Wickensimer, Williams, Willis, Wooten and Yow:  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4E0488EE" w14:textId="77777777" w:rsidR="00E20A8B" w:rsidRPr="004F76EE" w:rsidRDefault="00E20A8B" w:rsidP="00093633">
      <w:pPr>
        <w:keepNext/>
        <w:keepLines/>
        <w:rPr>
          <w:color w:val="000000" w:themeColor="text1"/>
          <w:szCs w:val="22"/>
        </w:rPr>
      </w:pPr>
      <w:r w:rsidRPr="004F76EE">
        <w:rPr>
          <w:color w:val="000000" w:themeColor="text1"/>
          <w:szCs w:val="22"/>
        </w:rPr>
        <w:t>lc-0095ha-gm25.docx</w:t>
      </w:r>
    </w:p>
    <w:p w14:paraId="1F05F8D1" w14:textId="77777777" w:rsidR="00E20A8B" w:rsidRPr="004F76EE" w:rsidRDefault="00E20A8B" w:rsidP="00093633">
      <w:pPr>
        <w:keepNext/>
        <w:keepLines/>
        <w:rPr>
          <w:color w:val="000000" w:themeColor="text1"/>
          <w:szCs w:val="22"/>
        </w:rPr>
      </w:pPr>
      <w:r w:rsidRPr="004F76EE">
        <w:rPr>
          <w:color w:val="000000" w:themeColor="text1"/>
          <w:szCs w:val="22"/>
        </w:rPr>
        <w:tab/>
        <w:t>The Concurrent Resolution was introduced and referred to the Committee on Medical Affairs.</w:t>
      </w:r>
    </w:p>
    <w:p w14:paraId="4327220C" w14:textId="77777777" w:rsidR="00E20A8B" w:rsidRPr="004F76EE" w:rsidRDefault="00E20A8B" w:rsidP="00E20A8B">
      <w:pPr>
        <w:rPr>
          <w:color w:val="000000" w:themeColor="text1"/>
          <w:szCs w:val="22"/>
        </w:rPr>
      </w:pPr>
    </w:p>
    <w:p w14:paraId="4F520212" w14:textId="77777777" w:rsidR="00E20A8B" w:rsidRPr="004F76EE" w:rsidRDefault="00E20A8B" w:rsidP="00E20A8B">
      <w:pPr>
        <w:rPr>
          <w:color w:val="000000" w:themeColor="text1"/>
          <w:szCs w:val="22"/>
        </w:rPr>
      </w:pPr>
      <w:r w:rsidRPr="004F76EE">
        <w:rPr>
          <w:color w:val="000000" w:themeColor="text1"/>
          <w:szCs w:val="22"/>
        </w:rPr>
        <w:tab/>
        <w:t>H. 4133</w:t>
      </w:r>
      <w:r w:rsidRPr="004F76EE">
        <w:rPr>
          <w:color w:val="000000" w:themeColor="text1"/>
          <w:szCs w:val="22"/>
        </w:rPr>
        <w:fldChar w:fldCharType="begin"/>
      </w:r>
      <w:r w:rsidRPr="004F76EE">
        <w:rPr>
          <w:color w:val="000000" w:themeColor="text1"/>
          <w:szCs w:val="22"/>
        </w:rPr>
        <w:instrText xml:space="preserve"> XE " H. 4133" \b</w:instrText>
      </w:r>
      <w:r w:rsidRPr="004F76EE">
        <w:rPr>
          <w:color w:val="000000" w:themeColor="text1"/>
          <w:szCs w:val="22"/>
        </w:rPr>
        <w:fldChar w:fldCharType="end"/>
      </w:r>
      <w:r w:rsidRPr="004F76EE">
        <w:rPr>
          <w:color w:val="000000" w:themeColor="text1"/>
          <w:szCs w:val="22"/>
        </w:rPr>
        <w:t xml:space="preserve">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w:t>
      </w:r>
      <w:r w:rsidRPr="004F76EE">
        <w:rPr>
          <w:color w:val="000000" w:themeColor="text1"/>
          <w:szCs w:val="22"/>
        </w:rPr>
        <w:lastRenderedPageBreak/>
        <w:t>Rankin, Reese, Rivers, Robbins, Rose, Rutherford, Sanders, Schuessler, Sessions, G. M. Smith, M. M. Smith, Spann-Wilder, Stavrinakis, Taylor, Teeple, Terribile, Vaughan, Weeks, Wetmore, White, Whitmire, Wickensimer, Williams, Willis, Wooten and Yow:  A CONCURRENT RESOLUTION TO EXPRESS THE SUPPORT OF THE SOUTH CAROLINA GENERAL ASSEMBLY FOR THE CRISIS RECOVERY NETWORK COORDINATED BY THE SOUTHERN REGIONAL EDUCATION BOARD, TO EXPRESS SUPPORT FOR THE STATE OF SOUTH CAROLINA TO PARTICIPATE IN THE NETWORK, AND TO RECOGNIZE THE NETWORK AS A TRUSTED SUPPORT FOR SCHOOLS, DISTRICTS, AND POSTSECONDARY INSTITUTIONS IN THIS STATE TO KNOW THEY MAY CALL UPON IT IF THE NEED ARISES.</w:t>
      </w:r>
    </w:p>
    <w:p w14:paraId="182652F8" w14:textId="77777777" w:rsidR="00E20A8B" w:rsidRPr="004F76EE" w:rsidRDefault="00E20A8B" w:rsidP="00E20A8B">
      <w:pPr>
        <w:rPr>
          <w:color w:val="000000" w:themeColor="text1"/>
          <w:szCs w:val="22"/>
        </w:rPr>
      </w:pPr>
      <w:r w:rsidRPr="004F76EE">
        <w:rPr>
          <w:color w:val="000000" w:themeColor="text1"/>
          <w:szCs w:val="22"/>
        </w:rPr>
        <w:t>lc-0337wab-wab25.docx</w:t>
      </w:r>
    </w:p>
    <w:p w14:paraId="1149B330" w14:textId="77777777" w:rsidR="00E20A8B" w:rsidRPr="004F76EE" w:rsidRDefault="00E20A8B" w:rsidP="00E20A8B">
      <w:pPr>
        <w:rPr>
          <w:color w:val="000000" w:themeColor="text1"/>
          <w:szCs w:val="22"/>
        </w:rPr>
      </w:pPr>
      <w:r w:rsidRPr="004F76EE">
        <w:rPr>
          <w:color w:val="000000" w:themeColor="text1"/>
          <w:szCs w:val="22"/>
        </w:rPr>
        <w:tab/>
        <w:t>The Concurrent Resolution was introduced and referred to the Committee on Education.</w:t>
      </w:r>
    </w:p>
    <w:p w14:paraId="536BE9AA" w14:textId="77777777" w:rsidR="00E20A8B" w:rsidRPr="004F76EE" w:rsidRDefault="00E20A8B" w:rsidP="00E20A8B">
      <w:pPr>
        <w:pStyle w:val="Header"/>
        <w:tabs>
          <w:tab w:val="left" w:pos="4320"/>
        </w:tabs>
        <w:rPr>
          <w:color w:val="000000" w:themeColor="text1"/>
          <w:szCs w:val="22"/>
        </w:rPr>
      </w:pPr>
    </w:p>
    <w:p w14:paraId="6DF0058F" w14:textId="77777777" w:rsidR="00E20A8B" w:rsidRPr="004F76EE" w:rsidRDefault="00E20A8B" w:rsidP="00E20A8B">
      <w:pPr>
        <w:pStyle w:val="Header"/>
        <w:tabs>
          <w:tab w:val="left" w:pos="4320"/>
        </w:tabs>
        <w:jc w:val="center"/>
        <w:rPr>
          <w:color w:val="000000" w:themeColor="text1"/>
          <w:szCs w:val="22"/>
        </w:rPr>
      </w:pPr>
      <w:r w:rsidRPr="004F76EE">
        <w:rPr>
          <w:b/>
          <w:color w:val="000000" w:themeColor="text1"/>
          <w:szCs w:val="22"/>
        </w:rPr>
        <w:t>REPORT OF STANDING COMMITTEE</w:t>
      </w:r>
    </w:p>
    <w:p w14:paraId="2C1220E2" w14:textId="77777777" w:rsidR="00E20A8B" w:rsidRPr="004F76EE" w:rsidRDefault="00E20A8B" w:rsidP="00E20A8B">
      <w:pPr>
        <w:rPr>
          <w:color w:val="000000" w:themeColor="text1"/>
          <w:szCs w:val="22"/>
        </w:rPr>
      </w:pPr>
      <w:r w:rsidRPr="004F76EE">
        <w:rPr>
          <w:color w:val="000000" w:themeColor="text1"/>
          <w:szCs w:val="22"/>
        </w:rPr>
        <w:tab/>
        <w:t>Senator VERDIN from the Committee on Medical Affairs submitted a favorable report on:</w:t>
      </w:r>
    </w:p>
    <w:p w14:paraId="4E844129" w14:textId="77777777" w:rsidR="00E20A8B" w:rsidRPr="004F76EE" w:rsidRDefault="00E20A8B" w:rsidP="00E20A8B">
      <w:pPr>
        <w:suppressAutoHyphens/>
        <w:rPr>
          <w:color w:val="000000" w:themeColor="text1"/>
          <w:szCs w:val="22"/>
        </w:rPr>
      </w:pPr>
      <w:r w:rsidRPr="004F76EE">
        <w:rPr>
          <w:color w:val="000000" w:themeColor="text1"/>
          <w:szCs w:val="22"/>
        </w:rPr>
        <w:tab/>
        <w:t>S. 236</w:t>
      </w:r>
      <w:r w:rsidRPr="004F76EE">
        <w:rPr>
          <w:color w:val="000000" w:themeColor="text1"/>
          <w:szCs w:val="22"/>
        </w:rPr>
        <w:fldChar w:fldCharType="begin"/>
      </w:r>
      <w:r w:rsidRPr="004F76EE">
        <w:rPr>
          <w:color w:val="000000" w:themeColor="text1"/>
          <w:szCs w:val="22"/>
        </w:rPr>
        <w:instrText xml:space="preserve"> XE "S. 236" \b </w:instrText>
      </w:r>
      <w:r w:rsidRPr="004F76EE">
        <w:rPr>
          <w:color w:val="000000" w:themeColor="text1"/>
          <w:szCs w:val="22"/>
        </w:rPr>
        <w:fldChar w:fldCharType="end"/>
      </w:r>
      <w:r w:rsidRPr="004F76EE">
        <w:rPr>
          <w:color w:val="000000" w:themeColor="text1"/>
          <w:szCs w:val="22"/>
        </w:rPr>
        <w:t xml:space="preserve"> -- Senators Kimbrell and Zell:  </w:t>
      </w:r>
      <w:r w:rsidRPr="004F76EE">
        <w:rPr>
          <w:caps/>
          <w:color w:val="000000" w:themeColor="text1"/>
          <w:szCs w:val="22"/>
        </w:rPr>
        <w:t>A BILL TO AMEND THE SOUTH CAROLINA CODE OF LAWS BY AMENDING SECTION 40</w:t>
      </w:r>
      <w:r w:rsidRPr="004F76EE">
        <w:rPr>
          <w:caps/>
          <w:color w:val="000000" w:themeColor="text1"/>
          <w:szCs w:val="22"/>
        </w:rPr>
        <w:noBreakHyphen/>
        <w:t>47</w:t>
      </w:r>
      <w:r w:rsidRPr="004F76EE">
        <w:rPr>
          <w:caps/>
          <w:color w:val="000000" w:themeColor="text1"/>
          <w:szCs w:val="22"/>
        </w:rPr>
        <w:noBreakHyphen/>
        <w:t>1250, RELATING TO SUPERVISION OF ANESTHESIOLOGIST’S ASSISTANTS, SO AS TO INCREASE THE NUMBER OF ANESTHESIOLOGIST’S ASSISTANTS THAT AN ANESTHESIOLOGIST MAY SUPERVISE; AND BY AMENDING SECTION 40</w:t>
      </w:r>
      <w:r w:rsidRPr="004F76EE">
        <w:rPr>
          <w:caps/>
          <w:color w:val="000000" w:themeColor="text1"/>
          <w:szCs w:val="22"/>
        </w:rPr>
        <w:noBreakHyphen/>
        <w:t>47</w:t>
      </w:r>
      <w:r w:rsidRPr="004F76EE">
        <w:rPr>
          <w:caps/>
          <w:color w:val="000000" w:themeColor="text1"/>
          <w:szCs w:val="22"/>
        </w:rPr>
        <w:noBreakHyphen/>
        <w:t>1240, RELATING TO LICENSURE OF ANESTHESIOLOGIST’S ASSISTANTS, SO AS TO REMOVE  THE REQUIREMENT THAT LICENSURE APPLICANTS MUST APPEAR BEFORE A MEMBER OF THE BOARD OF MEDICAL EXAMINERS AND PRESENT EVIDENCE OF CERTAIN RELEVANT ACADEMIC CREDENTIALS AND KNOWLEDGE.</w:t>
      </w:r>
    </w:p>
    <w:p w14:paraId="42C4B18A" w14:textId="77777777" w:rsidR="00E20A8B" w:rsidRPr="004F76EE" w:rsidRDefault="00E20A8B" w:rsidP="00E20A8B">
      <w:pPr>
        <w:rPr>
          <w:color w:val="000000" w:themeColor="text1"/>
          <w:szCs w:val="22"/>
        </w:rPr>
      </w:pPr>
      <w:r w:rsidRPr="004F76EE">
        <w:rPr>
          <w:color w:val="000000" w:themeColor="text1"/>
          <w:szCs w:val="22"/>
        </w:rPr>
        <w:tab/>
        <w:t>Ordered for consideration tomorrow.</w:t>
      </w:r>
    </w:p>
    <w:p w14:paraId="0EDBC757" w14:textId="77777777" w:rsidR="00E20A8B" w:rsidRPr="004F76EE" w:rsidRDefault="00E20A8B" w:rsidP="00E20A8B">
      <w:pPr>
        <w:pStyle w:val="Header"/>
        <w:tabs>
          <w:tab w:val="left" w:pos="4320"/>
        </w:tabs>
        <w:rPr>
          <w:color w:val="000000" w:themeColor="text1"/>
          <w:szCs w:val="22"/>
        </w:rPr>
      </w:pPr>
    </w:p>
    <w:p w14:paraId="207AFDAB" w14:textId="77777777" w:rsidR="00E20A8B" w:rsidRPr="004F76EE" w:rsidRDefault="00E20A8B" w:rsidP="00E20A8B">
      <w:pPr>
        <w:jc w:val="center"/>
        <w:rPr>
          <w:color w:val="000000" w:themeColor="text1"/>
          <w:szCs w:val="22"/>
        </w:rPr>
      </w:pPr>
      <w:r w:rsidRPr="004F76EE">
        <w:rPr>
          <w:b/>
          <w:color w:val="000000" w:themeColor="text1"/>
          <w:szCs w:val="22"/>
        </w:rPr>
        <w:t>Appointments Reported</w:t>
      </w:r>
    </w:p>
    <w:p w14:paraId="29625147" w14:textId="77777777" w:rsidR="00E20A8B" w:rsidRPr="004F76EE" w:rsidRDefault="00E20A8B" w:rsidP="00E20A8B">
      <w:pPr>
        <w:rPr>
          <w:color w:val="000000" w:themeColor="text1"/>
          <w:szCs w:val="22"/>
        </w:rPr>
      </w:pPr>
      <w:r w:rsidRPr="004F76EE">
        <w:rPr>
          <w:color w:val="000000" w:themeColor="text1"/>
          <w:szCs w:val="22"/>
        </w:rPr>
        <w:tab/>
        <w:t>Senator VERDIN from the Committee on Medical Affairs submitted a favorable report on:</w:t>
      </w:r>
    </w:p>
    <w:p w14:paraId="3BD4E78F" w14:textId="77777777" w:rsidR="00E20A8B" w:rsidRPr="004F76EE" w:rsidRDefault="00E20A8B" w:rsidP="00E20A8B">
      <w:pPr>
        <w:rPr>
          <w:color w:val="000000" w:themeColor="text1"/>
          <w:szCs w:val="22"/>
        </w:rPr>
      </w:pPr>
    </w:p>
    <w:p w14:paraId="71C43FD3" w14:textId="77777777" w:rsidR="00E20A8B" w:rsidRPr="004F76EE" w:rsidRDefault="00E20A8B" w:rsidP="00FE255A">
      <w:pPr>
        <w:jc w:val="center"/>
        <w:rPr>
          <w:b/>
          <w:color w:val="000000" w:themeColor="text1"/>
          <w:szCs w:val="22"/>
        </w:rPr>
      </w:pPr>
      <w:r w:rsidRPr="004F76EE">
        <w:rPr>
          <w:b/>
          <w:color w:val="000000" w:themeColor="text1"/>
          <w:szCs w:val="22"/>
        </w:rPr>
        <w:t>Statewide Appointments</w:t>
      </w:r>
    </w:p>
    <w:p w14:paraId="10D16A8E" w14:textId="77777777" w:rsidR="00E20A8B" w:rsidRPr="004F76EE" w:rsidRDefault="00E20A8B" w:rsidP="00FE255A">
      <w:pPr>
        <w:ind w:firstLine="216"/>
        <w:rPr>
          <w:color w:val="000000" w:themeColor="text1"/>
          <w:szCs w:val="22"/>
          <w:u w:val="single"/>
        </w:rPr>
      </w:pPr>
      <w:r w:rsidRPr="004F76EE">
        <w:rPr>
          <w:color w:val="000000" w:themeColor="text1"/>
          <w:szCs w:val="22"/>
          <w:u w:val="single"/>
        </w:rPr>
        <w:t>Initial Appointment, South Carolina State Board of Pharmacy, with the term to commence June 30, 2024, and to expire June 30, 2030</w:t>
      </w:r>
    </w:p>
    <w:p w14:paraId="4CF18873" w14:textId="77777777" w:rsidR="00E20A8B" w:rsidRPr="004F76EE" w:rsidRDefault="00E20A8B" w:rsidP="00FE255A">
      <w:pPr>
        <w:ind w:firstLine="216"/>
        <w:rPr>
          <w:color w:val="000000" w:themeColor="text1"/>
          <w:szCs w:val="22"/>
          <w:u w:val="single"/>
        </w:rPr>
      </w:pPr>
      <w:r w:rsidRPr="004F76EE">
        <w:rPr>
          <w:color w:val="000000" w:themeColor="text1"/>
          <w:szCs w:val="22"/>
          <w:u w:val="single"/>
        </w:rPr>
        <w:lastRenderedPageBreak/>
        <w:t>6</w:t>
      </w:r>
      <w:r w:rsidRPr="004F76EE">
        <w:rPr>
          <w:color w:val="000000" w:themeColor="text1"/>
          <w:szCs w:val="22"/>
          <w:u w:val="single"/>
          <w:vertAlign w:val="superscript"/>
        </w:rPr>
        <w:t>th</w:t>
      </w:r>
      <w:r w:rsidRPr="004F76EE">
        <w:rPr>
          <w:color w:val="000000" w:themeColor="text1"/>
          <w:szCs w:val="22"/>
          <w:u w:val="single"/>
        </w:rPr>
        <w:t xml:space="preserve"> Congressional District:</w:t>
      </w:r>
    </w:p>
    <w:p w14:paraId="690C8CD3" w14:textId="7CE8D683" w:rsidR="00E20A8B" w:rsidRPr="004F76EE" w:rsidRDefault="00E20A8B" w:rsidP="00FE255A">
      <w:pPr>
        <w:ind w:firstLine="216"/>
        <w:rPr>
          <w:color w:val="000000" w:themeColor="text1"/>
          <w:szCs w:val="22"/>
        </w:rPr>
      </w:pPr>
      <w:r w:rsidRPr="004F76EE">
        <w:rPr>
          <w:color w:val="000000" w:themeColor="text1"/>
          <w:szCs w:val="22"/>
        </w:rPr>
        <w:t>Cassey Eunice, 2360 Old State Road, Swansea, SC 29160-8357</w:t>
      </w:r>
      <w:r w:rsidRPr="004F76EE">
        <w:rPr>
          <w:i/>
          <w:color w:val="000000" w:themeColor="text1"/>
          <w:szCs w:val="22"/>
        </w:rPr>
        <w:t xml:space="preserve"> VICE</w:t>
      </w:r>
      <w:r w:rsidRPr="004F76EE">
        <w:rPr>
          <w:color w:val="000000" w:themeColor="text1"/>
          <w:szCs w:val="22"/>
        </w:rPr>
        <w:t xml:space="preserve"> Terry A. Blackmon</w:t>
      </w:r>
    </w:p>
    <w:p w14:paraId="19FF944C" w14:textId="77777777" w:rsidR="00F01D9C" w:rsidRPr="004F76EE" w:rsidRDefault="00F01D9C" w:rsidP="00FE255A">
      <w:pPr>
        <w:ind w:firstLine="216"/>
        <w:rPr>
          <w:color w:val="000000" w:themeColor="text1"/>
          <w:szCs w:val="22"/>
        </w:rPr>
      </w:pPr>
    </w:p>
    <w:p w14:paraId="21836DD2" w14:textId="77777777" w:rsidR="00E20A8B" w:rsidRPr="004F76EE" w:rsidRDefault="00E20A8B" w:rsidP="00FE255A">
      <w:pPr>
        <w:ind w:firstLine="216"/>
        <w:rPr>
          <w:color w:val="000000" w:themeColor="text1"/>
          <w:szCs w:val="22"/>
        </w:rPr>
      </w:pPr>
      <w:r w:rsidRPr="004F76EE">
        <w:rPr>
          <w:color w:val="000000" w:themeColor="text1"/>
          <w:szCs w:val="22"/>
        </w:rPr>
        <w:t>Received as information.</w:t>
      </w:r>
    </w:p>
    <w:p w14:paraId="4A18CBBC" w14:textId="77777777" w:rsidR="00E20A8B" w:rsidRPr="004F76EE" w:rsidRDefault="00E20A8B" w:rsidP="00E20A8B">
      <w:pPr>
        <w:keepNext/>
        <w:ind w:firstLine="216"/>
        <w:rPr>
          <w:color w:val="000000" w:themeColor="text1"/>
          <w:szCs w:val="22"/>
          <w:u w:val="single"/>
        </w:rPr>
      </w:pPr>
    </w:p>
    <w:p w14:paraId="344CB8D9" w14:textId="77777777" w:rsidR="00E20A8B" w:rsidRPr="004F76EE" w:rsidRDefault="00E20A8B" w:rsidP="00E20A8B">
      <w:pPr>
        <w:keepNext/>
        <w:ind w:firstLine="216"/>
        <w:rPr>
          <w:color w:val="000000" w:themeColor="text1"/>
          <w:szCs w:val="22"/>
          <w:u w:val="single"/>
        </w:rPr>
      </w:pPr>
      <w:r w:rsidRPr="004F76EE">
        <w:rPr>
          <w:color w:val="000000" w:themeColor="text1"/>
          <w:szCs w:val="22"/>
          <w:u w:val="single"/>
        </w:rPr>
        <w:t>Initial Appointment, South Carolina State Board of Pharmacy, with the term to commence July 2, 2024, and to expire July 2, 2030</w:t>
      </w:r>
    </w:p>
    <w:p w14:paraId="7E5C3698" w14:textId="77777777" w:rsidR="00E20A8B" w:rsidRPr="004F76EE" w:rsidRDefault="00E20A8B" w:rsidP="00E20A8B">
      <w:pPr>
        <w:keepNext/>
        <w:ind w:firstLine="216"/>
        <w:rPr>
          <w:color w:val="000000" w:themeColor="text1"/>
          <w:szCs w:val="22"/>
          <w:u w:val="single"/>
        </w:rPr>
      </w:pPr>
      <w:r w:rsidRPr="004F76EE">
        <w:rPr>
          <w:color w:val="000000" w:themeColor="text1"/>
          <w:szCs w:val="22"/>
          <w:u w:val="single"/>
        </w:rPr>
        <w:t>Pharmacy Technician:</w:t>
      </w:r>
    </w:p>
    <w:p w14:paraId="32A75649" w14:textId="77777777" w:rsidR="00E20A8B" w:rsidRPr="004F76EE" w:rsidRDefault="00E20A8B" w:rsidP="00E20A8B">
      <w:pPr>
        <w:ind w:firstLine="216"/>
        <w:rPr>
          <w:i/>
          <w:color w:val="000000" w:themeColor="text1"/>
          <w:szCs w:val="22"/>
        </w:rPr>
      </w:pPr>
      <w:r w:rsidRPr="004F76EE">
        <w:rPr>
          <w:color w:val="000000" w:themeColor="text1"/>
          <w:szCs w:val="22"/>
        </w:rPr>
        <w:t>Josias Garcia, 5090 Chateau Avenue, North Charleston, SC 29405</w:t>
      </w:r>
      <w:r w:rsidRPr="004F76EE">
        <w:rPr>
          <w:i/>
          <w:color w:val="000000" w:themeColor="text1"/>
          <w:szCs w:val="22"/>
        </w:rPr>
        <w:t xml:space="preserve"> </w:t>
      </w:r>
    </w:p>
    <w:p w14:paraId="58A60C1B" w14:textId="77777777" w:rsidR="00E20A8B" w:rsidRPr="004F76EE" w:rsidRDefault="00E20A8B" w:rsidP="00E20A8B">
      <w:pPr>
        <w:ind w:firstLine="216"/>
        <w:rPr>
          <w:i/>
          <w:color w:val="000000" w:themeColor="text1"/>
          <w:szCs w:val="22"/>
        </w:rPr>
      </w:pPr>
    </w:p>
    <w:p w14:paraId="752B3CA0" w14:textId="77777777" w:rsidR="00E20A8B" w:rsidRPr="004F76EE" w:rsidRDefault="00E20A8B" w:rsidP="00E20A8B">
      <w:pPr>
        <w:rPr>
          <w:color w:val="000000" w:themeColor="text1"/>
          <w:szCs w:val="22"/>
        </w:rPr>
      </w:pPr>
      <w:r w:rsidRPr="004F76EE">
        <w:rPr>
          <w:color w:val="000000" w:themeColor="text1"/>
          <w:szCs w:val="22"/>
        </w:rPr>
        <w:tab/>
        <w:t>Received as information.</w:t>
      </w:r>
    </w:p>
    <w:p w14:paraId="16C1B7A5" w14:textId="77777777" w:rsidR="00E20A8B" w:rsidRPr="004F76EE" w:rsidRDefault="00E20A8B" w:rsidP="00E20A8B">
      <w:pPr>
        <w:rPr>
          <w:color w:val="000000" w:themeColor="text1"/>
          <w:szCs w:val="22"/>
        </w:rPr>
      </w:pPr>
    </w:p>
    <w:p w14:paraId="20AEEF9D" w14:textId="77777777" w:rsidR="00E20A8B" w:rsidRPr="004F76EE" w:rsidRDefault="00E20A8B" w:rsidP="00E20A8B">
      <w:pPr>
        <w:jc w:val="center"/>
        <w:rPr>
          <w:b/>
          <w:color w:val="000000" w:themeColor="text1"/>
          <w:szCs w:val="22"/>
        </w:rPr>
      </w:pPr>
      <w:r w:rsidRPr="004F76EE">
        <w:rPr>
          <w:b/>
          <w:color w:val="000000" w:themeColor="text1"/>
          <w:szCs w:val="22"/>
        </w:rPr>
        <w:t>RATIFICATION OF ACTS</w:t>
      </w:r>
    </w:p>
    <w:p w14:paraId="722B1620" w14:textId="77777777" w:rsidR="00E20A8B" w:rsidRPr="004F76EE" w:rsidRDefault="00E20A8B" w:rsidP="00E20A8B">
      <w:pPr>
        <w:rPr>
          <w:color w:val="000000" w:themeColor="text1"/>
          <w:szCs w:val="22"/>
        </w:rPr>
      </w:pPr>
      <w:r w:rsidRPr="004F76EE">
        <w:rPr>
          <w:color w:val="000000" w:themeColor="text1"/>
          <w:szCs w:val="22"/>
        </w:rPr>
        <w:tab/>
        <w:t>Pursuant to an invitation the Honorable Speaker and House of Representatives appeared in the Senate Chamber on March 6, 2025, at 12:00 Noon and the following Acts and Joint Resolutions were ratified:</w:t>
      </w:r>
    </w:p>
    <w:p w14:paraId="79FCBD63" w14:textId="77777777" w:rsidR="00E20A8B" w:rsidRPr="004F76EE" w:rsidRDefault="00E20A8B" w:rsidP="00E20A8B">
      <w:pPr>
        <w:rPr>
          <w:color w:val="000000" w:themeColor="text1"/>
          <w:szCs w:val="22"/>
        </w:rPr>
      </w:pPr>
    </w:p>
    <w:p w14:paraId="6FFA713A" w14:textId="77777777" w:rsidR="00E20A8B" w:rsidRPr="004F76EE" w:rsidRDefault="00E20A8B" w:rsidP="00E20A8B">
      <w:pPr>
        <w:rPr>
          <w:color w:val="000000" w:themeColor="text1"/>
          <w:szCs w:val="22"/>
        </w:rPr>
      </w:pPr>
      <w:r w:rsidRPr="004F76EE">
        <w:rPr>
          <w:color w:val="000000" w:themeColor="text1"/>
          <w:szCs w:val="22"/>
        </w:rPr>
        <w:tab/>
        <w:t>(R1, S. 253</w:t>
      </w:r>
      <w:r w:rsidRPr="004F76EE">
        <w:rPr>
          <w:color w:val="000000" w:themeColor="text1"/>
          <w:szCs w:val="22"/>
        </w:rPr>
        <w:fldChar w:fldCharType="begin"/>
      </w:r>
      <w:r w:rsidRPr="004F76EE">
        <w:rPr>
          <w:color w:val="000000" w:themeColor="text1"/>
          <w:szCs w:val="22"/>
        </w:rPr>
        <w:instrText xml:space="preserve"> XE "S. 253" \b</w:instrText>
      </w:r>
      <w:r w:rsidRPr="004F76EE">
        <w:rPr>
          <w:color w:val="000000" w:themeColor="text1"/>
          <w:szCs w:val="22"/>
        </w:rPr>
        <w:fldChar w:fldCharType="end"/>
      </w:r>
      <w:r w:rsidRPr="004F76EE">
        <w:rPr>
          <w:color w:val="000000" w:themeColor="text1"/>
          <w:szCs w:val="22"/>
        </w:rPr>
        <w:fldChar w:fldCharType="begin"/>
      </w:r>
      <w:r w:rsidRPr="004F76EE">
        <w:rPr>
          <w:color w:val="000000" w:themeColor="text1"/>
          <w:szCs w:val="22"/>
        </w:rPr>
        <w:instrText xml:space="preserve"> XE "S. 253" \b </w:instrText>
      </w:r>
      <w:r w:rsidRPr="004F76EE">
        <w:rPr>
          <w:color w:val="000000" w:themeColor="text1"/>
          <w:szCs w:val="22"/>
        </w:rPr>
        <w:fldChar w:fldCharType="end"/>
      </w:r>
      <w:r w:rsidRPr="004F76EE">
        <w:rPr>
          <w:color w:val="000000" w:themeColor="text1"/>
          <w:szCs w:val="22"/>
        </w:rPr>
        <w:t>) --  Senators Peeler, Grooms, Alexander, Turner and Young: A JOINT RESOLUTION TO PROVIDE AUTHORIZATION FOR THE DEPARTMENT OF ADMINISTRATION TO EXPEND CERTAIN FUNDS TO ENGAGE AN INDEPENDENT COMPLIANCE CONSULTANT FOR REVIEW OF COMPLIANCE OF THE ALIXPARTNERS FORENSIC ACCOUNTING REPORT, TO REQUIRE THE OFFICE OF THE STATE TREASURER, THE OFFICE OF THE COMPTROLLER GENERAL, AND THE OFFICE OF THE STATE AUDITOR TO IMPLEMENT THE RECOMMENDATIONS FROM THE ACCOUNTING REPORT, TO PROVIDE A DETAILED TIMELINE OF SUCH, AND TO ISSUE A REPORT ON THE STATUS THEREOF, AND TO REQUIRE THE COMPLIANCE CONSULTANT TO ISSUE A REPORT ON THE STATUS OF SUCH IMPLEMENTATION.</w:t>
      </w:r>
    </w:p>
    <w:p w14:paraId="75D6BE6B" w14:textId="77777777" w:rsidR="00E20A8B" w:rsidRPr="004F76EE" w:rsidRDefault="00E20A8B" w:rsidP="00E20A8B">
      <w:pPr>
        <w:outlineLvl w:val="0"/>
        <w:rPr>
          <w:color w:val="000000" w:themeColor="text1"/>
          <w:szCs w:val="22"/>
        </w:rPr>
      </w:pPr>
      <w:r w:rsidRPr="004F76EE">
        <w:rPr>
          <w:color w:val="000000" w:themeColor="text1"/>
          <w:szCs w:val="22"/>
        </w:rPr>
        <w:t>L:\COUNCIL\ACTS\253DG126.DOCX</w:t>
      </w:r>
    </w:p>
    <w:p w14:paraId="4A5414EB" w14:textId="77777777" w:rsidR="00E20A8B" w:rsidRPr="004F76EE" w:rsidRDefault="00E20A8B" w:rsidP="00E20A8B">
      <w:pPr>
        <w:outlineLvl w:val="0"/>
        <w:rPr>
          <w:color w:val="000000" w:themeColor="text1"/>
          <w:szCs w:val="22"/>
        </w:rPr>
      </w:pPr>
    </w:p>
    <w:p w14:paraId="16B35391" w14:textId="77777777" w:rsidR="00E20A8B" w:rsidRPr="004F76EE" w:rsidRDefault="00E20A8B" w:rsidP="00E20A8B">
      <w:pPr>
        <w:rPr>
          <w:color w:val="000000" w:themeColor="text1"/>
          <w:szCs w:val="22"/>
        </w:rPr>
      </w:pPr>
      <w:r w:rsidRPr="004F76EE">
        <w:rPr>
          <w:color w:val="000000" w:themeColor="text1"/>
          <w:szCs w:val="22"/>
        </w:rPr>
        <w:tab/>
        <w:t>(R2, S. 271</w:t>
      </w:r>
      <w:r w:rsidRPr="004F76EE">
        <w:rPr>
          <w:color w:val="000000" w:themeColor="text1"/>
          <w:szCs w:val="22"/>
        </w:rPr>
        <w:fldChar w:fldCharType="begin"/>
      </w:r>
      <w:r w:rsidRPr="004F76EE">
        <w:rPr>
          <w:color w:val="000000" w:themeColor="text1"/>
          <w:szCs w:val="22"/>
        </w:rPr>
        <w:instrText xml:space="preserve"> XE "S. 271" \b</w:instrText>
      </w:r>
      <w:r w:rsidRPr="004F76EE">
        <w:rPr>
          <w:color w:val="000000" w:themeColor="text1"/>
          <w:szCs w:val="22"/>
        </w:rPr>
        <w:fldChar w:fldCharType="end"/>
      </w:r>
      <w:r w:rsidRPr="004F76EE">
        <w:rPr>
          <w:color w:val="000000" w:themeColor="text1"/>
          <w:szCs w:val="22"/>
        </w:rPr>
        <w:fldChar w:fldCharType="begin"/>
      </w:r>
      <w:r w:rsidRPr="004F76EE">
        <w:rPr>
          <w:color w:val="000000" w:themeColor="text1"/>
          <w:szCs w:val="22"/>
        </w:rPr>
        <w:instrText xml:space="preserve"> XE "S. 271" \b </w:instrText>
      </w:r>
      <w:r w:rsidRPr="004F76EE">
        <w:rPr>
          <w:color w:val="000000" w:themeColor="text1"/>
          <w:szCs w:val="22"/>
        </w:rPr>
        <w:fldChar w:fldCharType="end"/>
      </w:r>
      <w:r w:rsidRPr="004F76EE">
        <w:rPr>
          <w:color w:val="000000" w:themeColor="text1"/>
          <w:szCs w:val="22"/>
        </w:rPr>
        <w:t xml:space="preserve">) --  Senators Alexander, Rankin and Hutto: A JOINT RESOLUTION TO SUSPEND THE PROVISION IN SECTION 58-3-20(C) THAT PROHIBITS THE GENERAL ASSEMBLY FROM HOLDING AN ELECTION UNTIL A FINAL DETERMINATION IS MADE BY THE COURTS REGARDING ITS REVIEW OF CONGRESSIONAL DISTRICTS FOR CALENDAR YEAR 2025; AND TO SUSPEND SECTION 2-20-15 FOR ELECTIONS BY THE </w:t>
      </w:r>
      <w:r w:rsidRPr="004F76EE">
        <w:rPr>
          <w:color w:val="000000" w:themeColor="text1"/>
          <w:szCs w:val="22"/>
        </w:rPr>
        <w:lastRenderedPageBreak/>
        <w:t>GENERAL ASSEMBLY FOR MEMBERS OF THE PUBLIC SERVICE COMMISSION DURING CALENDAR YEAR 2025 AND 2026.</w:t>
      </w:r>
    </w:p>
    <w:p w14:paraId="78998D22" w14:textId="77777777" w:rsidR="00E20A8B" w:rsidRPr="004F76EE" w:rsidRDefault="00E20A8B" w:rsidP="00E20A8B">
      <w:pPr>
        <w:outlineLvl w:val="0"/>
        <w:rPr>
          <w:color w:val="000000" w:themeColor="text1"/>
          <w:szCs w:val="22"/>
        </w:rPr>
      </w:pPr>
      <w:r w:rsidRPr="004F76EE">
        <w:rPr>
          <w:color w:val="000000" w:themeColor="text1"/>
          <w:szCs w:val="22"/>
        </w:rPr>
        <w:t>L:\COUNCIL\ACTS\271HA126.DOCX</w:t>
      </w:r>
    </w:p>
    <w:p w14:paraId="7A8C3538" w14:textId="77777777" w:rsidR="00093633" w:rsidRPr="004F76EE" w:rsidRDefault="00093633" w:rsidP="00E20A8B">
      <w:pPr>
        <w:outlineLvl w:val="0"/>
        <w:rPr>
          <w:color w:val="000000" w:themeColor="text1"/>
          <w:szCs w:val="22"/>
        </w:rPr>
      </w:pPr>
    </w:p>
    <w:p w14:paraId="35C838AE" w14:textId="77777777" w:rsidR="00E20A8B" w:rsidRPr="004F76EE" w:rsidRDefault="00E20A8B" w:rsidP="00E20A8B">
      <w:pPr>
        <w:rPr>
          <w:color w:val="000000" w:themeColor="text1"/>
          <w:szCs w:val="22"/>
        </w:rPr>
      </w:pPr>
      <w:r w:rsidRPr="004F76EE">
        <w:rPr>
          <w:color w:val="000000" w:themeColor="text1"/>
          <w:szCs w:val="22"/>
        </w:rPr>
        <w:tab/>
        <w:t>(R3, S. 282</w:t>
      </w:r>
      <w:r w:rsidRPr="004F76EE">
        <w:rPr>
          <w:color w:val="000000" w:themeColor="text1"/>
          <w:szCs w:val="22"/>
        </w:rPr>
        <w:fldChar w:fldCharType="begin"/>
      </w:r>
      <w:r w:rsidRPr="004F76EE">
        <w:rPr>
          <w:color w:val="000000" w:themeColor="text1"/>
          <w:szCs w:val="22"/>
        </w:rPr>
        <w:instrText xml:space="preserve"> XE "S. 282" \b</w:instrText>
      </w:r>
      <w:r w:rsidRPr="004F76EE">
        <w:rPr>
          <w:color w:val="000000" w:themeColor="text1"/>
          <w:szCs w:val="22"/>
        </w:rPr>
        <w:fldChar w:fldCharType="end"/>
      </w:r>
      <w:r w:rsidRPr="004F76EE">
        <w:rPr>
          <w:color w:val="000000" w:themeColor="text1"/>
          <w:szCs w:val="22"/>
        </w:rPr>
        <w:fldChar w:fldCharType="begin"/>
      </w:r>
      <w:r w:rsidRPr="004F76EE">
        <w:rPr>
          <w:color w:val="000000" w:themeColor="text1"/>
          <w:szCs w:val="22"/>
        </w:rPr>
        <w:instrText xml:space="preserve"> XE "S. 282" \b </w:instrText>
      </w:r>
      <w:r w:rsidRPr="004F76EE">
        <w:rPr>
          <w:color w:val="000000" w:themeColor="text1"/>
          <w:szCs w:val="22"/>
        </w:rPr>
        <w:fldChar w:fldCharType="end"/>
      </w:r>
      <w:r w:rsidRPr="004F76EE">
        <w:rPr>
          <w:color w:val="000000" w:themeColor="text1"/>
          <w:szCs w:val="22"/>
        </w:rPr>
        <w:t>) --  Senator Zell: AN ACT TO PROVIDE THAT THE MEMBERS OF THE CLARENDON COUNTY AERONAUTICS COMMISSION SHALL BE APPOINTED BY THE GOVERNOR UPON THE RECOMMENDATION OF THE CLARENDON COUNTY LEGISLATIVE DELEGATION.</w:t>
      </w:r>
    </w:p>
    <w:p w14:paraId="5D333144" w14:textId="77777777" w:rsidR="00E20A8B" w:rsidRPr="004F76EE" w:rsidRDefault="00E20A8B" w:rsidP="00E20A8B">
      <w:pPr>
        <w:outlineLvl w:val="0"/>
        <w:rPr>
          <w:color w:val="000000" w:themeColor="text1"/>
          <w:szCs w:val="22"/>
        </w:rPr>
      </w:pPr>
      <w:r w:rsidRPr="004F76EE">
        <w:rPr>
          <w:color w:val="000000" w:themeColor="text1"/>
          <w:szCs w:val="22"/>
        </w:rPr>
        <w:t>L:\COUNCIL\ACTS\282CM126.DOCX</w:t>
      </w:r>
    </w:p>
    <w:p w14:paraId="0FF5F78A" w14:textId="77777777" w:rsidR="00E20A8B" w:rsidRPr="004F76EE" w:rsidRDefault="00E20A8B" w:rsidP="00E20A8B">
      <w:pPr>
        <w:outlineLvl w:val="0"/>
        <w:rPr>
          <w:color w:val="000000" w:themeColor="text1"/>
          <w:szCs w:val="22"/>
        </w:rPr>
      </w:pPr>
    </w:p>
    <w:p w14:paraId="6A2629F2" w14:textId="77777777" w:rsidR="00E20A8B" w:rsidRPr="004F76EE" w:rsidRDefault="00E20A8B" w:rsidP="00E20A8B">
      <w:pPr>
        <w:rPr>
          <w:color w:val="000000" w:themeColor="text1"/>
          <w:szCs w:val="22"/>
        </w:rPr>
      </w:pPr>
      <w:r w:rsidRPr="004F76EE">
        <w:rPr>
          <w:color w:val="000000" w:themeColor="text1"/>
          <w:szCs w:val="22"/>
        </w:rPr>
        <w:tab/>
        <w:t>(R4, H. 3438</w:t>
      </w:r>
      <w:r w:rsidRPr="004F76EE">
        <w:rPr>
          <w:color w:val="000000" w:themeColor="text1"/>
          <w:szCs w:val="22"/>
        </w:rPr>
        <w:fldChar w:fldCharType="begin"/>
      </w:r>
      <w:r w:rsidRPr="004F76EE">
        <w:rPr>
          <w:color w:val="000000" w:themeColor="text1"/>
          <w:szCs w:val="22"/>
        </w:rPr>
        <w:instrText xml:space="preserve"> XE "H. 3438" \b</w:instrText>
      </w:r>
      <w:r w:rsidRPr="004F76EE">
        <w:rPr>
          <w:color w:val="000000" w:themeColor="text1"/>
          <w:szCs w:val="22"/>
        </w:rPr>
        <w:fldChar w:fldCharType="end"/>
      </w:r>
      <w:r w:rsidRPr="004F76EE">
        <w:rPr>
          <w:color w:val="000000" w:themeColor="text1"/>
          <w:szCs w:val="22"/>
        </w:rPr>
        <w:fldChar w:fldCharType="begin"/>
      </w:r>
      <w:r w:rsidRPr="004F76EE">
        <w:rPr>
          <w:color w:val="000000" w:themeColor="text1"/>
          <w:szCs w:val="22"/>
        </w:rPr>
        <w:instrText xml:space="preserve"> XE "H. 3438" \b </w:instrText>
      </w:r>
      <w:r w:rsidRPr="004F76EE">
        <w:rPr>
          <w:color w:val="000000" w:themeColor="text1"/>
          <w:szCs w:val="22"/>
        </w:rPr>
        <w:fldChar w:fldCharType="end"/>
      </w:r>
      <w:r w:rsidRPr="004F76EE">
        <w:rPr>
          <w:color w:val="000000" w:themeColor="text1"/>
          <w:szCs w:val="22"/>
        </w:rPr>
        <w:t>) --  Reps. Pope, B. Newton and Ligon: A JOINT RESOLUTION TO PROVIDE THAT THE GENERAL ASSEMBLY APPROVES ORDINANCE NUMBER 3421 ADOPTED ON SEPTEMBER 7, 2021, BY THE YORK COUNTY COUNCIL TO EXPAND THE CATAWBA INDIAN RESERVATION, AS REQUESTED BY THE CATAWBA INDIAN NATION.</w:t>
      </w:r>
    </w:p>
    <w:p w14:paraId="55240753" w14:textId="77777777" w:rsidR="00E20A8B" w:rsidRPr="004F76EE" w:rsidRDefault="00E20A8B" w:rsidP="00E20A8B">
      <w:pPr>
        <w:outlineLvl w:val="0"/>
        <w:rPr>
          <w:color w:val="000000" w:themeColor="text1"/>
          <w:szCs w:val="22"/>
        </w:rPr>
      </w:pPr>
      <w:r w:rsidRPr="004F76EE">
        <w:rPr>
          <w:color w:val="000000" w:themeColor="text1"/>
          <w:szCs w:val="22"/>
        </w:rPr>
        <w:t>L:\COUNCIL\ACTS\3438SA126.DOCX</w:t>
      </w:r>
    </w:p>
    <w:p w14:paraId="6239CFE5" w14:textId="77777777" w:rsidR="00E20A8B" w:rsidRPr="004F76EE" w:rsidRDefault="00E20A8B" w:rsidP="00E20A8B">
      <w:pPr>
        <w:outlineLvl w:val="0"/>
        <w:rPr>
          <w:color w:val="000000" w:themeColor="text1"/>
          <w:szCs w:val="22"/>
        </w:rPr>
      </w:pPr>
    </w:p>
    <w:p w14:paraId="5EE96EBD" w14:textId="77777777" w:rsidR="00E20A8B" w:rsidRPr="004F76EE" w:rsidRDefault="00E20A8B" w:rsidP="00E20A8B">
      <w:pPr>
        <w:rPr>
          <w:color w:val="000000" w:themeColor="text1"/>
          <w:szCs w:val="22"/>
        </w:rPr>
      </w:pPr>
      <w:r w:rsidRPr="004F76EE">
        <w:rPr>
          <w:color w:val="000000" w:themeColor="text1"/>
          <w:szCs w:val="22"/>
        </w:rPr>
        <w:tab/>
        <w:t>(R5, H. 3523</w:t>
      </w:r>
      <w:r w:rsidRPr="004F76EE">
        <w:rPr>
          <w:color w:val="000000" w:themeColor="text1"/>
          <w:szCs w:val="22"/>
        </w:rPr>
        <w:fldChar w:fldCharType="begin"/>
      </w:r>
      <w:r w:rsidRPr="004F76EE">
        <w:rPr>
          <w:color w:val="000000" w:themeColor="text1"/>
          <w:szCs w:val="22"/>
        </w:rPr>
        <w:instrText xml:space="preserve"> XE "H. 3523" \b</w:instrText>
      </w:r>
      <w:r w:rsidRPr="004F76EE">
        <w:rPr>
          <w:color w:val="000000" w:themeColor="text1"/>
          <w:szCs w:val="22"/>
        </w:rPr>
        <w:fldChar w:fldCharType="end"/>
      </w:r>
      <w:r w:rsidRPr="004F76EE">
        <w:rPr>
          <w:color w:val="000000" w:themeColor="text1"/>
          <w:szCs w:val="22"/>
        </w:rPr>
        <w:fldChar w:fldCharType="begin"/>
      </w:r>
      <w:r w:rsidRPr="004F76EE">
        <w:rPr>
          <w:color w:val="000000" w:themeColor="text1"/>
          <w:szCs w:val="22"/>
        </w:rPr>
        <w:instrText xml:space="preserve"> XE "H. 3523" \b </w:instrText>
      </w:r>
      <w:r w:rsidRPr="004F76EE">
        <w:rPr>
          <w:color w:val="000000" w:themeColor="text1"/>
          <w:szCs w:val="22"/>
        </w:rPr>
        <w:fldChar w:fldCharType="end"/>
      </w:r>
      <w:r w:rsidRPr="004F76EE">
        <w:rPr>
          <w:color w:val="000000" w:themeColor="text1"/>
          <w:szCs w:val="22"/>
        </w:rPr>
        <w:t>) --  Reps. J.E. Johnson, W. Newton, Robbins, Mitchell, Pedalino, Taylor, Long, Bailey, Calhoon, Yow, Weeks, Erickson, Bradley, Hager, Whitmire, Hixon, Cromer, Gilreath, Oremus and Hartz: AN ACT TO AMEND THE SOUTH CAROLINA CODE OF LAWS BY AMENDING SECTION 16</w:t>
      </w:r>
      <w:r w:rsidRPr="004F76EE">
        <w:rPr>
          <w:color w:val="000000" w:themeColor="text1"/>
          <w:szCs w:val="22"/>
        </w:rPr>
        <w:noBreakHyphen/>
        <w:t>13</w:t>
      </w:r>
      <w:r w:rsidRPr="004F76EE">
        <w:rPr>
          <w:color w:val="000000" w:themeColor="text1"/>
          <w:szCs w:val="22"/>
        </w:rPr>
        <w:noBreakHyphen/>
        <w:t>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3C4A2DBD" w14:textId="77777777" w:rsidR="00E20A8B" w:rsidRPr="004F76EE" w:rsidRDefault="00E20A8B" w:rsidP="00E20A8B">
      <w:pPr>
        <w:outlineLvl w:val="0"/>
        <w:rPr>
          <w:color w:val="000000" w:themeColor="text1"/>
          <w:szCs w:val="22"/>
        </w:rPr>
      </w:pPr>
      <w:r w:rsidRPr="004F76EE">
        <w:rPr>
          <w:color w:val="000000" w:themeColor="text1"/>
          <w:szCs w:val="22"/>
        </w:rPr>
        <w:t>L:\COUNCIL\ACTS\3523AHB126.DOCX</w:t>
      </w:r>
    </w:p>
    <w:p w14:paraId="04C986C7" w14:textId="77777777" w:rsidR="00E20A8B" w:rsidRPr="004F76EE" w:rsidRDefault="00E20A8B" w:rsidP="00E20A8B">
      <w:pPr>
        <w:outlineLvl w:val="0"/>
        <w:rPr>
          <w:color w:val="000000" w:themeColor="text1"/>
          <w:szCs w:val="22"/>
        </w:rPr>
      </w:pPr>
    </w:p>
    <w:p w14:paraId="42442EF9" w14:textId="77777777" w:rsidR="00E20A8B" w:rsidRPr="004F76EE" w:rsidRDefault="00E20A8B" w:rsidP="00E20A8B">
      <w:pPr>
        <w:rPr>
          <w:color w:val="000000" w:themeColor="text1"/>
          <w:szCs w:val="22"/>
        </w:rPr>
      </w:pPr>
      <w:r w:rsidRPr="004F76EE">
        <w:rPr>
          <w:color w:val="000000" w:themeColor="text1"/>
          <w:szCs w:val="22"/>
        </w:rPr>
        <w:tab/>
        <w:t>(R6, H. 3792</w:t>
      </w:r>
      <w:r w:rsidRPr="004F76EE">
        <w:rPr>
          <w:color w:val="000000" w:themeColor="text1"/>
          <w:szCs w:val="22"/>
        </w:rPr>
        <w:fldChar w:fldCharType="begin"/>
      </w:r>
      <w:r w:rsidRPr="004F76EE">
        <w:rPr>
          <w:color w:val="000000" w:themeColor="text1"/>
          <w:szCs w:val="22"/>
        </w:rPr>
        <w:instrText xml:space="preserve"> XE "H. 3792" \b</w:instrText>
      </w:r>
      <w:r w:rsidRPr="004F76EE">
        <w:rPr>
          <w:color w:val="000000" w:themeColor="text1"/>
          <w:szCs w:val="22"/>
        </w:rPr>
        <w:fldChar w:fldCharType="end"/>
      </w:r>
      <w:r w:rsidRPr="004F76EE">
        <w:rPr>
          <w:color w:val="000000" w:themeColor="text1"/>
          <w:szCs w:val="22"/>
        </w:rPr>
        <w:fldChar w:fldCharType="begin"/>
      </w:r>
      <w:r w:rsidRPr="004F76EE">
        <w:rPr>
          <w:color w:val="000000" w:themeColor="text1"/>
          <w:szCs w:val="22"/>
        </w:rPr>
        <w:instrText xml:space="preserve"> XE "H. 3792" \b </w:instrText>
      </w:r>
      <w:r w:rsidRPr="004F76EE">
        <w:rPr>
          <w:color w:val="000000" w:themeColor="text1"/>
          <w:szCs w:val="22"/>
        </w:rPr>
        <w:fldChar w:fldCharType="end"/>
      </w:r>
      <w:r w:rsidRPr="004F76EE">
        <w:rPr>
          <w:color w:val="000000" w:themeColor="text1"/>
          <w:szCs w:val="22"/>
        </w:rPr>
        <w:t xml:space="preserve">) --  Rep. Pedalino: AN ACT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w:t>
      </w:r>
      <w:r w:rsidRPr="004F76EE">
        <w:rPr>
          <w:color w:val="000000" w:themeColor="text1"/>
          <w:szCs w:val="22"/>
        </w:rPr>
        <w:lastRenderedPageBreak/>
        <w:t xml:space="preserve">PROPOSED BUDGET TO THE CLARENDON COUNTY COUNCIL FOR APPROVAL. </w:t>
      </w:r>
    </w:p>
    <w:p w14:paraId="4CCAE684" w14:textId="77777777" w:rsidR="00E20A8B" w:rsidRPr="004F76EE" w:rsidRDefault="00E20A8B" w:rsidP="00E20A8B">
      <w:pPr>
        <w:outlineLvl w:val="0"/>
        <w:rPr>
          <w:color w:val="000000" w:themeColor="text1"/>
          <w:szCs w:val="22"/>
        </w:rPr>
      </w:pPr>
      <w:r w:rsidRPr="004F76EE">
        <w:rPr>
          <w:color w:val="000000" w:themeColor="text1"/>
          <w:szCs w:val="22"/>
        </w:rPr>
        <w:t>L:\COUNCIL\ACTS\3792HDB126.DOCX</w:t>
      </w:r>
    </w:p>
    <w:p w14:paraId="7E3F1978" w14:textId="77777777" w:rsidR="00E20A8B" w:rsidRPr="004F76EE" w:rsidRDefault="00E20A8B" w:rsidP="00E20A8B">
      <w:pPr>
        <w:rPr>
          <w:color w:val="000000" w:themeColor="text1"/>
          <w:szCs w:val="22"/>
        </w:rPr>
      </w:pPr>
    </w:p>
    <w:p w14:paraId="55C0FDEA" w14:textId="77777777" w:rsidR="00E20A8B" w:rsidRPr="004F76EE" w:rsidRDefault="00E20A8B" w:rsidP="00E20A8B">
      <w:pPr>
        <w:pStyle w:val="Header"/>
        <w:tabs>
          <w:tab w:val="left" w:pos="4320"/>
        </w:tabs>
        <w:rPr>
          <w:b/>
          <w:color w:val="000000" w:themeColor="text1"/>
          <w:szCs w:val="22"/>
        </w:rPr>
      </w:pPr>
      <w:r w:rsidRPr="004F76EE">
        <w:rPr>
          <w:b/>
          <w:color w:val="000000" w:themeColor="text1"/>
          <w:szCs w:val="22"/>
        </w:rPr>
        <w:t>THE SENATE PROCEEDED TO A CALL OF THE UNCONTESTED LOCAL AND STATEWIDE CALENDAR.</w:t>
      </w:r>
    </w:p>
    <w:p w14:paraId="67D9D472" w14:textId="77777777" w:rsidR="00E20A8B" w:rsidRPr="004F76EE" w:rsidRDefault="00E20A8B" w:rsidP="00E20A8B">
      <w:pPr>
        <w:pStyle w:val="Header"/>
        <w:tabs>
          <w:tab w:val="left" w:pos="4320"/>
        </w:tabs>
        <w:rPr>
          <w:color w:val="000000" w:themeColor="text1"/>
          <w:szCs w:val="22"/>
        </w:rPr>
      </w:pPr>
    </w:p>
    <w:p w14:paraId="2AB7FC79" w14:textId="77777777" w:rsidR="00E20A8B" w:rsidRPr="004F76EE" w:rsidRDefault="00E20A8B" w:rsidP="00E20A8B">
      <w:pPr>
        <w:jc w:val="center"/>
        <w:rPr>
          <w:b/>
          <w:color w:val="000000" w:themeColor="text1"/>
          <w:szCs w:val="22"/>
        </w:rPr>
      </w:pPr>
      <w:bookmarkStart w:id="0" w:name="_Hlk155252674"/>
      <w:bookmarkStart w:id="1" w:name="_Hlk134177435"/>
      <w:r w:rsidRPr="004F76EE">
        <w:rPr>
          <w:b/>
          <w:color w:val="000000" w:themeColor="text1"/>
          <w:szCs w:val="22"/>
        </w:rPr>
        <w:t>ORDERED ENROLLED FOR RATIFICATION</w:t>
      </w:r>
    </w:p>
    <w:p w14:paraId="6F5D6660" w14:textId="77777777" w:rsidR="00E20A8B" w:rsidRPr="004F76EE" w:rsidRDefault="00E20A8B" w:rsidP="00E20A8B">
      <w:pPr>
        <w:rPr>
          <w:color w:val="000000" w:themeColor="text1"/>
          <w:szCs w:val="22"/>
        </w:rPr>
      </w:pPr>
      <w:r w:rsidRPr="004F76EE">
        <w:rPr>
          <w:color w:val="000000" w:themeColor="text1"/>
          <w:szCs w:val="22"/>
        </w:rPr>
        <w:tab/>
        <w:t>The following Bill was read the third time and, having received three readings in both Houses, it was ordered that the title be changed to that of an Act and enrolled for Ratification:</w:t>
      </w:r>
    </w:p>
    <w:bookmarkEnd w:id="0"/>
    <w:bookmarkEnd w:id="1"/>
    <w:p w14:paraId="6D2D6875" w14:textId="77777777" w:rsidR="00E20A8B" w:rsidRPr="004F76EE" w:rsidRDefault="00E20A8B" w:rsidP="00E20A8B">
      <w:pPr>
        <w:suppressAutoHyphens/>
        <w:rPr>
          <w:color w:val="000000" w:themeColor="text1"/>
          <w:szCs w:val="22"/>
        </w:rPr>
      </w:pPr>
      <w:r w:rsidRPr="004F76EE">
        <w:rPr>
          <w:color w:val="000000" w:themeColor="text1"/>
          <w:szCs w:val="22"/>
        </w:rPr>
        <w:tab/>
        <w:t>H. 3952</w:t>
      </w:r>
      <w:r w:rsidRPr="004F76EE">
        <w:rPr>
          <w:color w:val="000000" w:themeColor="text1"/>
          <w:szCs w:val="22"/>
        </w:rPr>
        <w:fldChar w:fldCharType="begin"/>
      </w:r>
      <w:r w:rsidRPr="004F76EE">
        <w:rPr>
          <w:color w:val="000000" w:themeColor="text1"/>
          <w:szCs w:val="22"/>
        </w:rPr>
        <w:instrText xml:space="preserve"> XE "H. 3952" \b </w:instrText>
      </w:r>
      <w:r w:rsidRPr="004F76EE">
        <w:rPr>
          <w:color w:val="000000" w:themeColor="text1"/>
          <w:szCs w:val="22"/>
        </w:rPr>
        <w:fldChar w:fldCharType="end"/>
      </w:r>
      <w:r w:rsidRPr="004F76EE">
        <w:rPr>
          <w:color w:val="000000" w:themeColor="text1"/>
          <w:szCs w:val="22"/>
        </w:rPr>
        <w:t xml:space="preserve"> -- Reps. Mitchell, Luck, Williams and Yow:  </w:t>
      </w:r>
      <w:r w:rsidRPr="004F76EE">
        <w:rPr>
          <w:caps/>
          <w:color w:val="000000" w:themeColor="text1"/>
          <w:szCs w:val="22"/>
        </w:rPr>
        <w:t>A BILL TO AMEND ACT 571 OF 1965, RELATING TO THE DARLINGTON COUNTY MILLAGE LEVY FOR THE FLORENCE</w:t>
      </w:r>
      <w:r w:rsidRPr="004F76EE">
        <w:rPr>
          <w:caps/>
          <w:color w:val="000000" w:themeColor="text1"/>
          <w:szCs w:val="22"/>
        </w:rPr>
        <w:noBreakHyphen/>
        <w:t>DARLINGTON TECHNICAL COLLEGE, SO AS TO REQUIRE THE BUDGET TO BE APPROVED BY THE DARLINGTON COUNTY COUNCIL INSTEAD OF THE COUNTY BOARD OF EDUCATION.</w:t>
      </w:r>
    </w:p>
    <w:p w14:paraId="020D4CD0" w14:textId="77777777" w:rsidR="00E20A8B" w:rsidRPr="004F76EE" w:rsidRDefault="00E20A8B" w:rsidP="00E20A8B">
      <w:pPr>
        <w:rPr>
          <w:color w:val="000000" w:themeColor="text1"/>
          <w:szCs w:val="22"/>
        </w:rPr>
      </w:pPr>
      <w:r w:rsidRPr="004F76EE">
        <w:rPr>
          <w:color w:val="000000" w:themeColor="text1"/>
          <w:szCs w:val="22"/>
        </w:rPr>
        <w:tab/>
        <w:t>On motion of Senator CHAPLIN.</w:t>
      </w:r>
    </w:p>
    <w:p w14:paraId="5348883A" w14:textId="77777777" w:rsidR="00E20A8B" w:rsidRPr="004F76EE" w:rsidRDefault="00E20A8B" w:rsidP="00E20A8B">
      <w:pPr>
        <w:pStyle w:val="Header"/>
        <w:tabs>
          <w:tab w:val="left" w:pos="4320"/>
        </w:tabs>
        <w:rPr>
          <w:color w:val="000000" w:themeColor="text1"/>
          <w:szCs w:val="22"/>
        </w:rPr>
      </w:pPr>
    </w:p>
    <w:p w14:paraId="209EE98C" w14:textId="77777777" w:rsidR="00E20A8B" w:rsidRPr="004F76EE" w:rsidRDefault="00E20A8B" w:rsidP="00E20A8B">
      <w:pPr>
        <w:pStyle w:val="Header"/>
        <w:tabs>
          <w:tab w:val="left" w:pos="4320"/>
        </w:tabs>
        <w:rPr>
          <w:color w:val="000000" w:themeColor="text1"/>
          <w:szCs w:val="22"/>
        </w:rPr>
      </w:pPr>
      <w:r w:rsidRPr="004F76EE">
        <w:rPr>
          <w:b/>
          <w:color w:val="000000" w:themeColor="text1"/>
          <w:szCs w:val="22"/>
        </w:rPr>
        <w:t>THE SENATE PROCEEDED TO THE INTERRUPTED DEBATE.</w:t>
      </w:r>
    </w:p>
    <w:p w14:paraId="0B726D7D" w14:textId="77777777" w:rsidR="00E20A8B" w:rsidRPr="004F76EE" w:rsidRDefault="00E20A8B" w:rsidP="00E20A8B">
      <w:pPr>
        <w:pStyle w:val="Header"/>
        <w:tabs>
          <w:tab w:val="left" w:pos="4320"/>
        </w:tabs>
        <w:rPr>
          <w:color w:val="000000" w:themeColor="text1"/>
          <w:szCs w:val="22"/>
        </w:rPr>
      </w:pPr>
    </w:p>
    <w:p w14:paraId="3FDF0EC8" w14:textId="77777777" w:rsidR="00E20A8B" w:rsidRPr="004F76EE" w:rsidRDefault="00E20A8B" w:rsidP="00E20A8B">
      <w:pPr>
        <w:pStyle w:val="Header"/>
        <w:tabs>
          <w:tab w:val="left" w:pos="4320"/>
        </w:tabs>
        <w:jc w:val="center"/>
        <w:rPr>
          <w:b/>
          <w:bCs/>
          <w:color w:val="000000" w:themeColor="text1"/>
          <w:szCs w:val="22"/>
        </w:rPr>
      </w:pPr>
      <w:r w:rsidRPr="004F76EE">
        <w:rPr>
          <w:b/>
          <w:bCs/>
          <w:color w:val="000000" w:themeColor="text1"/>
          <w:szCs w:val="22"/>
        </w:rPr>
        <w:t>DEBATE INTERRUPTED</w:t>
      </w:r>
    </w:p>
    <w:p w14:paraId="6B46D53D" w14:textId="77777777" w:rsidR="00E20A8B" w:rsidRPr="004F76EE" w:rsidRDefault="00E20A8B" w:rsidP="00E20A8B">
      <w:pPr>
        <w:pStyle w:val="Header"/>
        <w:rPr>
          <w:color w:val="000000" w:themeColor="text1"/>
          <w:szCs w:val="22"/>
        </w:rPr>
      </w:pPr>
      <w:r w:rsidRPr="004F76EE">
        <w:rPr>
          <w:color w:val="000000" w:themeColor="text1"/>
          <w:szCs w:val="22"/>
        </w:rPr>
        <w:tab/>
        <w:t>S. 244</w:t>
      </w:r>
      <w:r w:rsidRPr="004F76EE">
        <w:rPr>
          <w:color w:val="000000" w:themeColor="text1"/>
          <w:szCs w:val="22"/>
        </w:rPr>
        <w:fldChar w:fldCharType="begin"/>
      </w:r>
      <w:r w:rsidRPr="004F76EE">
        <w:rPr>
          <w:color w:val="000000" w:themeColor="text1"/>
          <w:szCs w:val="22"/>
        </w:rPr>
        <w:instrText xml:space="preserve"> XE "S. 244" \b </w:instrText>
      </w:r>
      <w:r w:rsidRPr="004F76EE">
        <w:rPr>
          <w:color w:val="000000" w:themeColor="text1"/>
          <w:szCs w:val="22"/>
        </w:rPr>
        <w:fldChar w:fldCharType="end"/>
      </w:r>
      <w:r w:rsidRPr="004F76EE">
        <w:rPr>
          <w:color w:val="000000" w:themeColor="text1"/>
          <w:szCs w:val="22"/>
        </w:rPr>
        <w:t xml:space="preserve"> -- Senators Massey, Alexander, Rice, Turner, Climer, Williams, Bennett, Cromer, Grooms, Blackmon and Chaplin:  A BILL TO AMEND CERTAIN PROVISIONS IN TITLES 15, 38, AND 61 ALL RELATED TO CIVIL CLAIMS, TORT LAW, AND INSURANCE COVERAGE. (Abbreviated title)</w:t>
      </w:r>
    </w:p>
    <w:p w14:paraId="176F630C"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The Senate proceeded to a consideration of the Bill, the question being the second reading of the Bill.</w:t>
      </w:r>
    </w:p>
    <w:p w14:paraId="27378DC4" w14:textId="77777777" w:rsidR="00E20A8B" w:rsidRPr="004F76EE" w:rsidRDefault="00E20A8B" w:rsidP="00E20A8B">
      <w:pPr>
        <w:pStyle w:val="Header"/>
        <w:tabs>
          <w:tab w:val="left" w:pos="4320"/>
        </w:tabs>
        <w:rPr>
          <w:color w:val="000000" w:themeColor="text1"/>
          <w:szCs w:val="22"/>
        </w:rPr>
      </w:pPr>
    </w:p>
    <w:p w14:paraId="194659D8" w14:textId="77777777" w:rsidR="00E20A8B" w:rsidRPr="004F76EE" w:rsidRDefault="00E20A8B" w:rsidP="00E20A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color w:val="000000" w:themeColor="text1"/>
          <w:sz w:val="22"/>
          <w:szCs w:val="22"/>
        </w:rPr>
      </w:pPr>
      <w:r w:rsidRPr="004F76EE">
        <w:rPr>
          <w:b/>
          <w:color w:val="000000" w:themeColor="text1"/>
          <w:sz w:val="22"/>
          <w:szCs w:val="22"/>
        </w:rPr>
        <w:t>Amendment No. 1A</w:t>
      </w:r>
      <w:r w:rsidRPr="004F76EE">
        <w:rPr>
          <w:b/>
          <w:color w:val="000000" w:themeColor="text1"/>
          <w:sz w:val="22"/>
          <w:szCs w:val="22"/>
        </w:rPr>
        <w:fldChar w:fldCharType="begin"/>
      </w:r>
      <w:r w:rsidRPr="004F76EE">
        <w:rPr>
          <w:color w:val="000000" w:themeColor="text1"/>
          <w:sz w:val="22"/>
          <w:szCs w:val="22"/>
        </w:rPr>
        <w:instrText xml:space="preserve"> XE "Amendment No. 1A" \b </w:instrText>
      </w:r>
      <w:r w:rsidRPr="004F76EE">
        <w:rPr>
          <w:b/>
          <w:color w:val="000000" w:themeColor="text1"/>
          <w:sz w:val="22"/>
          <w:szCs w:val="22"/>
        </w:rPr>
        <w:fldChar w:fldCharType="end"/>
      </w:r>
    </w:p>
    <w:p w14:paraId="3AF16B71" w14:textId="77777777" w:rsidR="00E20A8B" w:rsidRPr="004F76EE" w:rsidRDefault="00E20A8B" w:rsidP="00E20A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4F76EE">
        <w:rPr>
          <w:color w:val="000000" w:themeColor="text1"/>
          <w:sz w:val="22"/>
          <w:szCs w:val="22"/>
        </w:rPr>
        <w:tab/>
        <w:t>Senators GOLDFINCH, KIMBRELL and GARRETT proposed the following amendment (SR-244.CEM0035S):</w:t>
      </w:r>
    </w:p>
    <w:p w14:paraId="5AB39BD3" w14:textId="77777777" w:rsidR="00E20A8B" w:rsidRPr="004F76EE" w:rsidRDefault="00E20A8B" w:rsidP="00E20A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4F76EE">
        <w:rPr>
          <w:color w:val="000000" w:themeColor="text1"/>
          <w:sz w:val="22"/>
          <w:szCs w:val="22"/>
        </w:rPr>
        <w:tab/>
        <w:t>Amend the bill, as and if amended, SECTION 1.A., by striking Section 15-38-15(A)</w:t>
      </w:r>
      <w:r w:rsidRPr="004F76EE">
        <w:rPr>
          <w:rStyle w:val="scinsert"/>
          <w:color w:val="000000" w:themeColor="text1"/>
          <w:sz w:val="22"/>
          <w:szCs w:val="22"/>
          <w:specVanish w:val="0"/>
        </w:rPr>
        <w:t>(1)</w:t>
      </w:r>
      <w:r w:rsidRPr="004F76EE">
        <w:rPr>
          <w:color w:val="000000" w:themeColor="text1"/>
          <w:sz w:val="22"/>
          <w:szCs w:val="22"/>
        </w:rPr>
        <w:t xml:space="preserve">, </w:t>
      </w:r>
      <w:r w:rsidRPr="004F76EE">
        <w:rPr>
          <w:rStyle w:val="scinsert"/>
          <w:color w:val="000000" w:themeColor="text1"/>
          <w:sz w:val="22"/>
          <w:szCs w:val="22"/>
          <w:specVanish w:val="0"/>
        </w:rPr>
        <w:t>(2)</w:t>
      </w:r>
      <w:r w:rsidRPr="004F76EE">
        <w:rPr>
          <w:color w:val="000000" w:themeColor="text1"/>
          <w:sz w:val="22"/>
          <w:szCs w:val="22"/>
        </w:rPr>
        <w:t xml:space="preserve">, </w:t>
      </w:r>
      <w:r w:rsidRPr="004F76EE">
        <w:rPr>
          <w:rStyle w:val="scinsert"/>
          <w:color w:val="000000" w:themeColor="text1"/>
          <w:sz w:val="22"/>
          <w:szCs w:val="22"/>
          <w:specVanish w:val="0"/>
        </w:rPr>
        <w:t>(3)</w:t>
      </w:r>
      <w:r w:rsidRPr="004F76EE">
        <w:rPr>
          <w:color w:val="000000" w:themeColor="text1"/>
          <w:sz w:val="22"/>
          <w:szCs w:val="22"/>
        </w:rPr>
        <w:t xml:space="preserve">, </w:t>
      </w:r>
      <w:r w:rsidRPr="004F76EE">
        <w:rPr>
          <w:rStyle w:val="scinsert"/>
          <w:color w:val="000000" w:themeColor="text1"/>
          <w:sz w:val="22"/>
          <w:szCs w:val="22"/>
          <w:specVanish w:val="0"/>
        </w:rPr>
        <w:t>(4)</w:t>
      </w:r>
      <w:r w:rsidRPr="004F76EE">
        <w:rPr>
          <w:color w:val="000000" w:themeColor="text1"/>
          <w:sz w:val="22"/>
          <w:szCs w:val="22"/>
        </w:rPr>
        <w:t xml:space="preserve">, and </w:t>
      </w:r>
      <w:r w:rsidRPr="004F76EE">
        <w:rPr>
          <w:rStyle w:val="scinsert"/>
          <w:color w:val="000000" w:themeColor="text1"/>
          <w:sz w:val="22"/>
          <w:szCs w:val="22"/>
          <w:specVanish w:val="0"/>
        </w:rPr>
        <w:t>(5)</w:t>
      </w:r>
      <w:r w:rsidRPr="004F76EE">
        <w:rPr>
          <w:color w:val="000000" w:themeColor="text1"/>
          <w:sz w:val="22"/>
          <w:szCs w:val="22"/>
        </w:rPr>
        <w:t xml:space="preserve"> and inserting:</w:t>
      </w:r>
    </w:p>
    <w:sdt>
      <w:sdtPr>
        <w:rPr>
          <w:rStyle w:val="scinsert"/>
          <w:color w:val="000000" w:themeColor="text1"/>
          <w:sz w:val="22"/>
          <w:specVanish w:val="0"/>
        </w:rPr>
        <w:alias w:val="Cannot be edited"/>
        <w:tag w:val="Cannot be edited"/>
        <w:id w:val="1634203048"/>
        <w:placeholder>
          <w:docPart w:val="A6CBDFDAE68A48C08D28F42C4B305E27"/>
        </w:placeholder>
      </w:sdtPr>
      <w:sdtEndPr>
        <w:rPr>
          <w:rStyle w:val="scinsert"/>
        </w:rPr>
      </w:sdtEndPr>
      <w:sdtContent>
        <w:p w14:paraId="376DDC53"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
              <w:color w:val="000000" w:themeColor="text1"/>
              <w:sz w:val="22"/>
              <w:specVanish w:val="0"/>
            </w:rPr>
            <w:tab/>
          </w:r>
          <w:r w:rsidRPr="004F76EE">
            <w:rPr>
              <w:rStyle w:val="scinsert"/>
              <w:color w:val="000000" w:themeColor="text1"/>
              <w:sz w:val="22"/>
              <w:specVanish w:val="0"/>
            </w:rPr>
            <w:tab/>
            <w:t xml:space="preserve">(1) The jury shall determine the percentage of fault of the </w:t>
          </w:r>
          <w:r w:rsidRPr="004F76EE">
            <w:rPr>
              <w:rStyle w:val="scstrikered"/>
              <w:color w:val="000000" w:themeColor="text1"/>
              <w:sz w:val="22"/>
            </w:rPr>
            <w:t>claimant</w:t>
          </w:r>
          <w:r w:rsidRPr="004F76EE">
            <w:rPr>
              <w:rStyle w:val="scinsertblue"/>
              <w:color w:val="000000" w:themeColor="text1"/>
              <w:sz w:val="22"/>
              <w:specVanish w:val="0"/>
            </w:rPr>
            <w:t>plaintiff</w:t>
          </w:r>
          <w:r w:rsidRPr="004F76EE">
            <w:rPr>
              <w:rStyle w:val="scinsert"/>
              <w:color w:val="000000" w:themeColor="text1"/>
              <w:sz w:val="22"/>
              <w:specVanish w:val="0"/>
            </w:rPr>
            <w:t xml:space="preserve">, of the defendant, and of any nonparty whose act or omission </w:t>
          </w:r>
          <w:r w:rsidRPr="004F76EE">
            <w:rPr>
              <w:rStyle w:val="scinsertblue"/>
              <w:color w:val="000000" w:themeColor="text1"/>
              <w:sz w:val="22"/>
              <w:specVanish w:val="0"/>
            </w:rPr>
            <w:t xml:space="preserve">arose out of the same occurrence that is the subject of the underlying complaint and </w:t>
          </w:r>
          <w:r w:rsidRPr="004F76EE">
            <w:rPr>
              <w:rStyle w:val="scinsert"/>
              <w:color w:val="000000" w:themeColor="text1"/>
              <w:sz w:val="22"/>
              <w:specVanish w:val="0"/>
            </w:rPr>
            <w:t>was a proximate cause of the claimant’s alleged damages.</w:t>
          </w:r>
          <w:r w:rsidRPr="004F76EE">
            <w:rPr>
              <w:rStyle w:val="scinsertblue"/>
              <w:color w:val="000000" w:themeColor="text1"/>
              <w:sz w:val="22"/>
              <w:specVanish w:val="0"/>
            </w:rPr>
            <w:t xml:space="preserve"> In assessing the percentage of fault, the jury or the court shall consider the fault of all persons or entities whose alleged act </w:t>
          </w:r>
          <w:r w:rsidRPr="004F76EE">
            <w:rPr>
              <w:rStyle w:val="scinsertblue"/>
              <w:color w:val="000000" w:themeColor="text1"/>
              <w:sz w:val="22"/>
              <w:specVanish w:val="0"/>
            </w:rPr>
            <w:lastRenderedPageBreak/>
            <w:t>or omission was a proximate cause of the alleged damage, regardless of whether the person or entity was named as a party, subject to the limitations contained in subsection (A)(1)(c) and (d).The percentage of fault of the parties to the action may total less than one hundred percent if the jury finds that fault contributing to the plaintiff’s damages also came from a non-party, provided that the total percentage of fault assigned to parties and non-parties equals one hundred percent.</w:t>
          </w:r>
          <w:r w:rsidRPr="004F76EE">
            <w:rPr>
              <w:rStyle w:val="scstrikered"/>
              <w:color w:val="000000" w:themeColor="text1"/>
              <w:sz w:val="22"/>
            </w:rPr>
            <w:t xml:space="preserve"> The jury may not be informed of any immunity defense that is available to the nonparty. In assessing percentage of fault, the jury or the court shall consider the fault of all persons or entities whose alleged act or omission was a proximate cause of the alleged damage, regardless of whether the person or entity was or could have been named as a party. The percentage of fault of the parties to the action may total less than one hundred percent if the jury finds that fault contributing to the claimant’s loss has also come from a nonparty or nonparties.</w:t>
          </w:r>
        </w:p>
        <w:p w14:paraId="0CAA1A7F"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(a) Prior to a jury or court allocating any or all fault to a non-party, the defendant must affirmatively identify the non-party and plead the facts and cause of action allegedly giving rise to the fault of a non-party in its answer, subject to amendment once as a matter of right in accordance with the South Carolina Rules of Civil Procedure.</w:t>
          </w:r>
        </w:p>
        <w:p w14:paraId="74C73268"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 xml:space="preserve">(i) Notice of a pleading filed in accordance with (a) shall be served on all parties and the non-party in the manner provided for in the South Carolina Rules of Civil Procedure. </w:t>
          </w:r>
        </w:p>
        <w:p w14:paraId="18E5A96F"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(ii) Any interested party may, at any time after receiving notice of the addition of a non-party, make any motion that would be available to a party, including, but not limited to, Rules 12, 50, or 56 of the South Carolina Rules of Civil Procedure, to dismiss or otherwise remove the non-party from the verdict form. The court will apply the same standard to the dismissal or removal of a non-party as it would to a party.</w:t>
          </w:r>
        </w:p>
        <w:p w14:paraId="3DA1BF4C"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(ii) Notwithstanding any applicable statute or limitation or repose, the plaintiff may, within sixty days of the proof of service required pursuant to subitem (i), assert any claim against the non-party arising out of the occurrence that is the subject matter of the original complaint.</w:t>
          </w:r>
        </w:p>
        <w:p w14:paraId="01349464"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(b) In order for a jury or court to allocate any or all fault to a non-party for the purpose of apportioning damages, a defendant must prove at trial by a preponderance of the evidence the fault of the non-party in causing the plaintiff’s damages. If the court determines that the defendant has failed to meet the burden of proof for the fault of the non-party in causing the plaintiff’s damages, the non-party shall not be allocated any fault for the purpose of apportioning damages.</w:t>
          </w:r>
        </w:p>
        <w:p w14:paraId="592D6245"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lastRenderedPageBreak/>
            <w:tab/>
          </w:r>
          <w:r w:rsidRPr="004F76EE">
            <w:rPr>
              <w:rStyle w:val="scinsertblue"/>
              <w:color w:val="000000" w:themeColor="text1"/>
              <w:sz w:val="22"/>
              <w:specVanish w:val="0"/>
            </w:rPr>
            <w:tab/>
          </w:r>
          <w:r w:rsidRPr="004F76EE">
            <w:rPr>
              <w:rStyle w:val="scinsertblue"/>
              <w:color w:val="000000" w:themeColor="text1"/>
              <w:sz w:val="22"/>
              <w:specVanish w:val="0"/>
            </w:rPr>
            <w:tab/>
            <w:t>(c) There shall be no allocation of fault to a non-party who is:</w:t>
          </w:r>
        </w:p>
        <w:p w14:paraId="3D1FD5C6"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 immune from liability for the plaintiff’s alleged damages;</w:t>
          </w:r>
        </w:p>
        <w:p w14:paraId="0958D0AB"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(ii) not subject to the court’s jurisdiction;</w:t>
          </w:r>
        </w:p>
        <w:p w14:paraId="2F49EB64"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(iii) not subject to liability for the plaintiff’s alleged damages because the claim is barred by a statute of limitations or statute of repose;</w:t>
          </w:r>
        </w:p>
        <w:p w14:paraId="41D828CE"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(iv) charged with or convicted of any crime in relation to the occurrence that is the subject of the underlying complaint;</w:t>
          </w:r>
        </w:p>
        <w:p w14:paraId="1CA239A2"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(v) directly or indirectly owned, managed, or controlled by a defendant, including any non-party with which there is commonality in the executives, managers, or officer of a defendant and a non-party; or</w:t>
          </w:r>
        </w:p>
        <w:p w14:paraId="1689CAAE"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(vi) who the defendant’s liability is imputed or based upon the fault of the non-party.</w:t>
          </w:r>
        </w:p>
        <w:p w14:paraId="3F312BFC"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(d) There shall be no allocation of fault to a non-party when the defendant’s liability is based on:</w:t>
          </w:r>
        </w:p>
        <w:p w14:paraId="5C7133EB"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 wilful, wanton, reckless, grossly negligent, intentional, or criminally chargeable conduct;</w:t>
          </w:r>
        </w:p>
        <w:p w14:paraId="7DE1A23F"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(ii) negligence and the non-party’s liability is based on any basis other than negligence, including, but not limited, to intentional, wanton, or reckless misconduct, strict liability or liability pursuant to any cause action created by statute;</w:t>
          </w:r>
        </w:p>
        <w:p w14:paraId="541A4FF5"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(iii) strict liability;</w:t>
          </w:r>
        </w:p>
        <w:p w14:paraId="107A5AA0"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(iv) a toxic or environmental tort; or</w:t>
          </w:r>
        </w:p>
        <w:p w14:paraId="40F35FD3"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(v) any cause of action created by statute.</w:t>
          </w:r>
        </w:p>
        <w:p w14:paraId="53B0083A"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blue"/>
              <w:color w:val="000000" w:themeColor="text1"/>
              <w:sz w:val="22"/>
              <w:specVanish w:val="0"/>
            </w:rPr>
            <w:tab/>
          </w:r>
          <w:r w:rsidRPr="004F76EE">
            <w:rPr>
              <w:rStyle w:val="scinsertblue"/>
              <w:color w:val="000000" w:themeColor="text1"/>
              <w:sz w:val="22"/>
              <w:specVanish w:val="0"/>
            </w:rPr>
            <w:tab/>
          </w:r>
          <w:r w:rsidRPr="004F76EE">
            <w:rPr>
              <w:rStyle w:val="scinsertblue"/>
              <w:color w:val="000000" w:themeColor="text1"/>
              <w:sz w:val="22"/>
              <w:specVanish w:val="0"/>
            </w:rPr>
            <w:tab/>
            <w:t>(e) Prior to including a non-party who is engaged in a profession designated by Section 15-36-100(G), the party seeking to designate such a non-party must comply with the provisions and procedures in Section 15-36-100 if the fault sought to be attributed to such party arises from alleged professional negligence.</w:t>
          </w:r>
        </w:p>
        <w:p w14:paraId="23388C76"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
              <w:color w:val="000000" w:themeColor="text1"/>
              <w:sz w:val="22"/>
              <w:specVanish w:val="0"/>
            </w:rPr>
            <w:tab/>
          </w:r>
          <w:r w:rsidRPr="004F76EE">
            <w:rPr>
              <w:rStyle w:val="scinsert"/>
              <w:color w:val="000000" w:themeColor="text1"/>
              <w:sz w:val="22"/>
              <w:specVanish w:val="0"/>
            </w:rPr>
            <w:tab/>
            <w:t xml:space="preserve">(2) If the percentage of fault of the </w:t>
          </w:r>
          <w:r w:rsidRPr="004F76EE">
            <w:rPr>
              <w:rStyle w:val="scstrikered"/>
              <w:color w:val="000000" w:themeColor="text1"/>
              <w:sz w:val="22"/>
            </w:rPr>
            <w:t xml:space="preserve">claimant </w:t>
          </w:r>
          <w:r w:rsidRPr="004F76EE">
            <w:rPr>
              <w:rStyle w:val="scinsertblue"/>
              <w:color w:val="000000" w:themeColor="text1"/>
              <w:sz w:val="22"/>
              <w:specVanish w:val="0"/>
            </w:rPr>
            <w:t xml:space="preserve">plaintiff </w:t>
          </w:r>
          <w:r w:rsidRPr="004F76EE">
            <w:rPr>
              <w:rStyle w:val="scinsert"/>
              <w:color w:val="000000" w:themeColor="text1"/>
              <w:sz w:val="22"/>
              <w:specVanish w:val="0"/>
            </w:rPr>
            <w:t xml:space="preserve">is greater than fifty percent of the total fault involved in the act or omission that caused the </w:t>
          </w:r>
          <w:r w:rsidRPr="004F76EE">
            <w:rPr>
              <w:rStyle w:val="scstrikered"/>
              <w:color w:val="000000" w:themeColor="text1"/>
              <w:sz w:val="22"/>
            </w:rPr>
            <w:t xml:space="preserve">claimant’s </w:t>
          </w:r>
          <w:r w:rsidRPr="004F76EE">
            <w:rPr>
              <w:rStyle w:val="scinsertblue"/>
              <w:color w:val="000000" w:themeColor="text1"/>
              <w:sz w:val="22"/>
              <w:specVanish w:val="0"/>
            </w:rPr>
            <w:t xml:space="preserve">plaintiff’s </w:t>
          </w:r>
          <w:r w:rsidRPr="004F76EE">
            <w:rPr>
              <w:rStyle w:val="scinsert"/>
              <w:color w:val="000000" w:themeColor="text1"/>
              <w:sz w:val="22"/>
              <w:specVanish w:val="0"/>
            </w:rPr>
            <w:t>damage, then the jury shall return a verdict for the defendant and no further jury deliberation is required.</w:t>
          </w:r>
        </w:p>
        <w:p w14:paraId="4B715A37" w14:textId="047C8B10"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
              <w:color w:val="000000" w:themeColor="text1"/>
              <w:sz w:val="22"/>
              <w:specVanish w:val="0"/>
            </w:rPr>
            <w:tab/>
          </w:r>
          <w:r w:rsidRPr="004F76EE">
            <w:rPr>
              <w:rStyle w:val="scinsert"/>
              <w:color w:val="000000" w:themeColor="text1"/>
              <w:sz w:val="22"/>
              <w:specVanish w:val="0"/>
            </w:rPr>
            <w:tab/>
            <w:t xml:space="preserve">(3) If the percentage of fault of the </w:t>
          </w:r>
          <w:r w:rsidRPr="004F76EE">
            <w:rPr>
              <w:rStyle w:val="scstrikered"/>
              <w:color w:val="000000" w:themeColor="text1"/>
              <w:sz w:val="22"/>
            </w:rPr>
            <w:t xml:space="preserve">claimant </w:t>
          </w:r>
          <w:r w:rsidRPr="004F76EE">
            <w:rPr>
              <w:rStyle w:val="scinsertblue"/>
              <w:color w:val="000000" w:themeColor="text1"/>
              <w:sz w:val="22"/>
              <w:specVanish w:val="0"/>
            </w:rPr>
            <w:t xml:space="preserve">plaintiff </w:t>
          </w:r>
          <w:r w:rsidRPr="004F76EE">
            <w:rPr>
              <w:rStyle w:val="scinsert"/>
              <w:color w:val="000000" w:themeColor="text1"/>
              <w:sz w:val="22"/>
              <w:specVanish w:val="0"/>
            </w:rPr>
            <w:t xml:space="preserve">is not greater than fifty percent of the total fault involved in the act or omission that caused the </w:t>
          </w:r>
          <w:r w:rsidRPr="004F76EE">
            <w:rPr>
              <w:rStyle w:val="scstrikered"/>
              <w:color w:val="000000" w:themeColor="text1"/>
              <w:sz w:val="22"/>
            </w:rPr>
            <w:t xml:space="preserve">claimant’s </w:t>
          </w:r>
          <w:r w:rsidRPr="004F76EE">
            <w:rPr>
              <w:rStyle w:val="scinsertblue"/>
              <w:color w:val="000000" w:themeColor="text1"/>
              <w:sz w:val="22"/>
              <w:specVanish w:val="0"/>
            </w:rPr>
            <w:t xml:space="preserve">plaintiff’s </w:t>
          </w:r>
          <w:r w:rsidRPr="004F76EE">
            <w:rPr>
              <w:rStyle w:val="scinsert"/>
              <w:color w:val="000000" w:themeColor="text1"/>
              <w:sz w:val="22"/>
              <w:specVanish w:val="0"/>
            </w:rPr>
            <w:t xml:space="preserve">damage, then the jury shall determine the total amount of damages the </w:t>
          </w:r>
          <w:r w:rsidRPr="004F76EE">
            <w:rPr>
              <w:rStyle w:val="scstrikered"/>
              <w:color w:val="000000" w:themeColor="text1"/>
              <w:sz w:val="22"/>
            </w:rPr>
            <w:t xml:space="preserve">claimant </w:t>
          </w:r>
          <w:r w:rsidRPr="004F76EE">
            <w:rPr>
              <w:rStyle w:val="scinsertblue"/>
              <w:color w:val="000000" w:themeColor="text1"/>
              <w:sz w:val="22"/>
              <w:specVanish w:val="0"/>
            </w:rPr>
            <w:t xml:space="preserve">plaintiff </w:t>
          </w:r>
          <w:r w:rsidRPr="004F76EE">
            <w:rPr>
              <w:rStyle w:val="scinsert"/>
              <w:color w:val="000000" w:themeColor="text1"/>
              <w:sz w:val="22"/>
              <w:specVanish w:val="0"/>
            </w:rPr>
            <w:t>would be entitled to recover if comparative fault were disregarded.</w:t>
          </w:r>
          <w:r w:rsidRPr="004F76EE">
            <w:rPr>
              <w:rStyle w:val="scinsertblue"/>
              <w:color w:val="000000" w:themeColor="text1"/>
              <w:sz w:val="22"/>
              <w:specVanish w:val="0"/>
            </w:rPr>
            <w:t xml:space="preserve"> If the percentage of fault of any one defendant is greater than fifty percent of the total fault involved in the act or omission that caused the plaintiff’s damage, then that defendant is jointly and severally liable for the total amount of the plaintiff’s damages.</w:t>
          </w:r>
        </w:p>
        <w:p w14:paraId="569ED788"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F76EE">
            <w:rPr>
              <w:rStyle w:val="scinsert"/>
              <w:color w:val="000000" w:themeColor="text1"/>
              <w:sz w:val="22"/>
              <w:specVanish w:val="0"/>
            </w:rPr>
            <w:lastRenderedPageBreak/>
            <w:tab/>
          </w:r>
          <w:r w:rsidRPr="004F76EE">
            <w:rPr>
              <w:rStyle w:val="scinsert"/>
              <w:color w:val="000000" w:themeColor="text1"/>
              <w:sz w:val="22"/>
              <w:specVanish w:val="0"/>
            </w:rPr>
            <w:tab/>
            <w:t xml:space="preserve">(4) </w:t>
          </w:r>
          <w:r w:rsidRPr="004F76EE">
            <w:rPr>
              <w:rStyle w:val="scstrikered"/>
              <w:color w:val="000000" w:themeColor="text1"/>
              <w:sz w:val="22"/>
            </w:rPr>
            <w:t xml:space="preserve">Upon </w:t>
          </w:r>
          <w:r w:rsidRPr="004F76EE">
            <w:rPr>
              <w:rStyle w:val="scinsertblue"/>
              <w:color w:val="000000" w:themeColor="text1"/>
              <w:sz w:val="22"/>
              <w:specVanish w:val="0"/>
            </w:rPr>
            <w:t xml:space="preserve">Except for defendants greater than fifty percent of the total fault, upon </w:t>
          </w:r>
          <w:r w:rsidRPr="004F76EE">
            <w:rPr>
              <w:rStyle w:val="scinsert"/>
              <w:color w:val="000000" w:themeColor="text1"/>
              <w:sz w:val="22"/>
              <w:specVanish w:val="0"/>
            </w:rPr>
            <w:t xml:space="preserve">the completion of subitem (3), the court shall enter judgment for the </w:t>
          </w:r>
          <w:r w:rsidRPr="004F76EE">
            <w:rPr>
              <w:rStyle w:val="scstrikered"/>
              <w:color w:val="000000" w:themeColor="text1"/>
              <w:sz w:val="22"/>
            </w:rPr>
            <w:t xml:space="preserve">claimant </w:t>
          </w:r>
          <w:r w:rsidRPr="004F76EE">
            <w:rPr>
              <w:rStyle w:val="scinsertblue"/>
              <w:color w:val="000000" w:themeColor="text1"/>
              <w:sz w:val="22"/>
              <w:specVanish w:val="0"/>
            </w:rPr>
            <w:t xml:space="preserve">plaintiff </w:t>
          </w:r>
          <w:r w:rsidRPr="004F76EE">
            <w:rPr>
              <w:rStyle w:val="scinsert"/>
              <w:color w:val="000000" w:themeColor="text1"/>
              <w:sz w:val="22"/>
              <w:specVanish w:val="0"/>
            </w:rPr>
            <w:t>against each defendant in an amount equal to the total amount of damages awarded in subitem (3) multiplied by the percentage of fault assigned to each respective defendant in subitem (1).</w:t>
          </w:r>
        </w:p>
        <w:p w14:paraId="26BF574C" w14:textId="77777777" w:rsidR="00E20A8B" w:rsidRPr="004F76EE" w:rsidRDefault="00E20A8B" w:rsidP="00E20A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color w:val="000000" w:themeColor="text1"/>
              <w:sz w:val="22"/>
            </w:rPr>
          </w:pPr>
          <w:r w:rsidRPr="004F76EE">
            <w:rPr>
              <w:rStyle w:val="scinsert"/>
              <w:color w:val="000000" w:themeColor="text1"/>
              <w:sz w:val="22"/>
              <w:specVanish w:val="0"/>
            </w:rPr>
            <w:tab/>
          </w:r>
          <w:r w:rsidRPr="004F76EE">
            <w:rPr>
              <w:rStyle w:val="scinsert"/>
              <w:color w:val="000000" w:themeColor="text1"/>
              <w:sz w:val="22"/>
              <w:specVanish w:val="0"/>
            </w:rPr>
            <w:tab/>
            <w:t xml:space="preserve">(5) </w:t>
          </w:r>
          <w:r w:rsidRPr="004F76EE">
            <w:rPr>
              <w:rStyle w:val="scstrikered"/>
              <w:color w:val="000000" w:themeColor="text1"/>
              <w:sz w:val="22"/>
            </w:rPr>
            <w:t>The court may determine that two or more persons are to be treated as a single party. Such treatment must be used where two or more persons acted in concert or where, by reason of agency, employment, or other legal relationship, a party is vicariously responsible for another party</w:t>
          </w:r>
          <w:r w:rsidRPr="004F76EE">
            <w:rPr>
              <w:rStyle w:val="scinsertblue"/>
              <w:color w:val="000000" w:themeColor="text1"/>
              <w:sz w:val="22"/>
              <w:specVanish w:val="0"/>
            </w:rPr>
            <w:t>A defendant shall not be entitled to a setoff from any settlement received from any potential tortfeasor prior to the verdict</w:t>
          </w:r>
          <w:r w:rsidRPr="004F76EE">
            <w:rPr>
              <w:rStyle w:val="scinsert"/>
              <w:color w:val="000000" w:themeColor="text1"/>
              <w:sz w:val="22"/>
              <w:specVanish w:val="0"/>
            </w:rPr>
            <w:t>.</w:t>
          </w:r>
        </w:p>
      </w:sdtContent>
    </w:sdt>
    <w:p w14:paraId="1584BEC0" w14:textId="77777777" w:rsidR="00E20A8B" w:rsidRPr="004F76EE" w:rsidRDefault="00E20A8B" w:rsidP="00E20A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4F76EE">
        <w:rPr>
          <w:rStyle w:val="scinsert"/>
          <w:color w:val="000000" w:themeColor="text1"/>
          <w:sz w:val="22"/>
          <w:szCs w:val="22"/>
          <w:u w:val="none"/>
          <w:specVanish w:val="0"/>
        </w:rPr>
        <w:tab/>
        <w:t>Amend</w:t>
      </w:r>
      <w:r w:rsidRPr="004F76EE">
        <w:rPr>
          <w:color w:val="000000" w:themeColor="text1"/>
          <w:sz w:val="22"/>
          <w:szCs w:val="22"/>
        </w:rPr>
        <w:t xml:space="preserve"> the bill further, by deleting SECTIONS 1.B, 1.C, and 1.D.</w:t>
      </w:r>
    </w:p>
    <w:p w14:paraId="209691CF" w14:textId="77777777" w:rsidR="00E20A8B" w:rsidRPr="004F76EE" w:rsidRDefault="00E20A8B" w:rsidP="00E20A8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4F76EE">
        <w:rPr>
          <w:color w:val="000000" w:themeColor="text1"/>
          <w:sz w:val="22"/>
          <w:szCs w:val="22"/>
        </w:rPr>
        <w:tab/>
        <w:t>Renumber sections to conform.</w:t>
      </w:r>
    </w:p>
    <w:p w14:paraId="4B6485AB" w14:textId="77777777" w:rsidR="00E20A8B" w:rsidRPr="004F76EE" w:rsidRDefault="00E20A8B" w:rsidP="00E20A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4F76EE">
        <w:rPr>
          <w:color w:val="000000" w:themeColor="text1"/>
          <w:sz w:val="22"/>
          <w:szCs w:val="22"/>
        </w:rPr>
        <w:tab/>
        <w:t>Amend title to conform.</w:t>
      </w:r>
    </w:p>
    <w:p w14:paraId="6A68D84C" w14:textId="77777777" w:rsidR="00E20A8B" w:rsidRPr="004F76EE" w:rsidRDefault="00E20A8B" w:rsidP="00E20A8B">
      <w:pPr>
        <w:pStyle w:val="Header"/>
        <w:tabs>
          <w:tab w:val="left" w:pos="4320"/>
        </w:tabs>
        <w:rPr>
          <w:color w:val="000000" w:themeColor="text1"/>
          <w:szCs w:val="22"/>
        </w:rPr>
      </w:pPr>
    </w:p>
    <w:p w14:paraId="533EBA05"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Senator GOLDFINCH explained the amendment.</w:t>
      </w:r>
    </w:p>
    <w:p w14:paraId="28732690"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Senator MASSEY spoke on the amendment.</w:t>
      </w:r>
    </w:p>
    <w:p w14:paraId="649B267F" w14:textId="77777777" w:rsidR="00E20A8B" w:rsidRPr="004F76EE" w:rsidRDefault="00E20A8B" w:rsidP="00E20A8B">
      <w:pPr>
        <w:pStyle w:val="Header"/>
        <w:tabs>
          <w:tab w:val="left" w:pos="4320"/>
        </w:tabs>
        <w:rPr>
          <w:color w:val="000000" w:themeColor="text1"/>
          <w:szCs w:val="22"/>
        </w:rPr>
      </w:pPr>
    </w:p>
    <w:p w14:paraId="2F20BB37"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Senator MASSEY moved to lay the amendment on the table.</w:t>
      </w:r>
    </w:p>
    <w:p w14:paraId="15BB0819" w14:textId="77777777" w:rsidR="00E20A8B" w:rsidRPr="004F76EE" w:rsidRDefault="00E20A8B" w:rsidP="00E20A8B">
      <w:pPr>
        <w:pStyle w:val="Header"/>
        <w:tabs>
          <w:tab w:val="left" w:pos="4320"/>
        </w:tabs>
        <w:rPr>
          <w:color w:val="000000" w:themeColor="text1"/>
          <w:szCs w:val="22"/>
        </w:rPr>
      </w:pPr>
    </w:p>
    <w:p w14:paraId="433255C3"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The "ayes" and "nays" were demanded and taken, resulting as follows:</w:t>
      </w:r>
    </w:p>
    <w:p w14:paraId="7D10F9E5" w14:textId="77777777" w:rsidR="00E20A8B" w:rsidRPr="004F76EE" w:rsidRDefault="00E20A8B" w:rsidP="00E20A8B">
      <w:pPr>
        <w:pStyle w:val="Header"/>
        <w:tabs>
          <w:tab w:val="left" w:pos="4320"/>
        </w:tabs>
        <w:jc w:val="center"/>
        <w:rPr>
          <w:b/>
          <w:color w:val="000000" w:themeColor="text1"/>
          <w:szCs w:val="22"/>
        </w:rPr>
      </w:pPr>
      <w:r w:rsidRPr="004F76EE">
        <w:rPr>
          <w:b/>
          <w:color w:val="000000" w:themeColor="text1"/>
          <w:szCs w:val="22"/>
        </w:rPr>
        <w:t>Ayes 19; Nays 25</w:t>
      </w:r>
    </w:p>
    <w:p w14:paraId="0F4FC127" w14:textId="77777777" w:rsidR="00E20A8B" w:rsidRPr="004F76EE" w:rsidRDefault="00E20A8B" w:rsidP="00E20A8B">
      <w:pPr>
        <w:pStyle w:val="Header"/>
        <w:tabs>
          <w:tab w:val="left" w:pos="4320"/>
        </w:tabs>
        <w:rPr>
          <w:color w:val="000000" w:themeColor="text1"/>
          <w:szCs w:val="22"/>
        </w:rPr>
      </w:pPr>
    </w:p>
    <w:p w14:paraId="01B1AB7F" w14:textId="77777777" w:rsidR="00E20A8B" w:rsidRPr="004F76EE" w:rsidRDefault="00E20A8B" w:rsidP="00E20A8B">
      <w:pPr>
        <w:pStyle w:val="Header"/>
        <w:tabs>
          <w:tab w:val="clear" w:pos="216"/>
          <w:tab w:val="clear" w:pos="432"/>
          <w:tab w:val="clear" w:pos="648"/>
          <w:tab w:val="left" w:pos="720"/>
        </w:tabs>
        <w:jc w:val="center"/>
        <w:rPr>
          <w:b/>
          <w:color w:val="000000" w:themeColor="text1"/>
          <w:szCs w:val="22"/>
        </w:rPr>
      </w:pPr>
      <w:r w:rsidRPr="004F76EE">
        <w:rPr>
          <w:b/>
          <w:color w:val="000000" w:themeColor="text1"/>
          <w:szCs w:val="22"/>
        </w:rPr>
        <w:t>AYES</w:t>
      </w:r>
    </w:p>
    <w:p w14:paraId="180CCEB4"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Alexander</w:t>
      </w:r>
      <w:r w:rsidRPr="004F76EE">
        <w:rPr>
          <w:color w:val="000000" w:themeColor="text1"/>
          <w:szCs w:val="22"/>
        </w:rPr>
        <w:tab/>
        <w:t>Bennett</w:t>
      </w:r>
      <w:r w:rsidRPr="004F76EE">
        <w:rPr>
          <w:color w:val="000000" w:themeColor="text1"/>
          <w:szCs w:val="22"/>
        </w:rPr>
        <w:tab/>
        <w:t>Blackmon</w:t>
      </w:r>
    </w:p>
    <w:p w14:paraId="3E627F46"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Cash</w:t>
      </w:r>
      <w:r w:rsidRPr="004F76EE">
        <w:rPr>
          <w:color w:val="000000" w:themeColor="text1"/>
          <w:szCs w:val="22"/>
        </w:rPr>
        <w:tab/>
        <w:t>Chaplin</w:t>
      </w:r>
      <w:r w:rsidRPr="004F76EE">
        <w:rPr>
          <w:color w:val="000000" w:themeColor="text1"/>
          <w:szCs w:val="22"/>
        </w:rPr>
        <w:tab/>
        <w:t>Climer</w:t>
      </w:r>
    </w:p>
    <w:p w14:paraId="63B96D87"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Corbin</w:t>
      </w:r>
      <w:r w:rsidRPr="004F76EE">
        <w:rPr>
          <w:color w:val="000000" w:themeColor="text1"/>
          <w:szCs w:val="22"/>
        </w:rPr>
        <w:tab/>
        <w:t>Cromer</w:t>
      </w:r>
      <w:r w:rsidRPr="004F76EE">
        <w:rPr>
          <w:color w:val="000000" w:themeColor="text1"/>
          <w:szCs w:val="22"/>
        </w:rPr>
        <w:tab/>
        <w:t>Davis</w:t>
      </w:r>
    </w:p>
    <w:p w14:paraId="5BABD0B9"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Grooms</w:t>
      </w:r>
      <w:r w:rsidRPr="004F76EE">
        <w:rPr>
          <w:color w:val="000000" w:themeColor="text1"/>
          <w:szCs w:val="22"/>
        </w:rPr>
        <w:tab/>
        <w:t>Hembree</w:t>
      </w:r>
      <w:r w:rsidRPr="004F76EE">
        <w:rPr>
          <w:color w:val="000000" w:themeColor="text1"/>
          <w:szCs w:val="22"/>
        </w:rPr>
        <w:tab/>
        <w:t>Massey</w:t>
      </w:r>
    </w:p>
    <w:p w14:paraId="69732CA2"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Nutt</w:t>
      </w:r>
      <w:r w:rsidRPr="004F76EE">
        <w:rPr>
          <w:color w:val="000000" w:themeColor="text1"/>
          <w:szCs w:val="22"/>
        </w:rPr>
        <w:tab/>
        <w:t>Ott</w:t>
      </w:r>
      <w:r w:rsidRPr="004F76EE">
        <w:rPr>
          <w:color w:val="000000" w:themeColor="text1"/>
          <w:szCs w:val="22"/>
        </w:rPr>
        <w:tab/>
        <w:t>Reichenbach</w:t>
      </w:r>
    </w:p>
    <w:p w14:paraId="0284447B"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Rice</w:t>
      </w:r>
      <w:r w:rsidRPr="004F76EE">
        <w:rPr>
          <w:color w:val="000000" w:themeColor="text1"/>
          <w:szCs w:val="22"/>
        </w:rPr>
        <w:tab/>
        <w:t>Turner</w:t>
      </w:r>
      <w:r w:rsidRPr="004F76EE">
        <w:rPr>
          <w:color w:val="000000" w:themeColor="text1"/>
          <w:szCs w:val="22"/>
        </w:rPr>
        <w:tab/>
        <w:t>Verdin</w:t>
      </w:r>
    </w:p>
    <w:p w14:paraId="2743DF4D"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Williams</w:t>
      </w:r>
    </w:p>
    <w:p w14:paraId="71DA64CA"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p>
    <w:p w14:paraId="625985BA"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000000" w:themeColor="text1"/>
          <w:szCs w:val="22"/>
        </w:rPr>
      </w:pPr>
      <w:r w:rsidRPr="004F76EE">
        <w:rPr>
          <w:b/>
          <w:color w:val="000000" w:themeColor="text1"/>
          <w:szCs w:val="22"/>
        </w:rPr>
        <w:t>Total--19</w:t>
      </w:r>
    </w:p>
    <w:p w14:paraId="1F6C2396" w14:textId="77777777" w:rsidR="00E20A8B" w:rsidRPr="004F76EE" w:rsidRDefault="00E20A8B" w:rsidP="00E20A8B">
      <w:pPr>
        <w:pStyle w:val="Header"/>
        <w:tabs>
          <w:tab w:val="left" w:pos="4320"/>
        </w:tabs>
        <w:rPr>
          <w:color w:val="000000" w:themeColor="text1"/>
          <w:szCs w:val="22"/>
        </w:rPr>
      </w:pPr>
    </w:p>
    <w:p w14:paraId="129E045E" w14:textId="77777777" w:rsidR="00E20A8B" w:rsidRPr="004F76EE" w:rsidRDefault="00E20A8B" w:rsidP="00E20A8B">
      <w:pPr>
        <w:pStyle w:val="Header"/>
        <w:tabs>
          <w:tab w:val="clear" w:pos="216"/>
          <w:tab w:val="clear" w:pos="432"/>
          <w:tab w:val="clear" w:pos="648"/>
          <w:tab w:val="left" w:pos="720"/>
        </w:tabs>
        <w:jc w:val="center"/>
        <w:rPr>
          <w:b/>
          <w:color w:val="000000" w:themeColor="text1"/>
          <w:szCs w:val="22"/>
        </w:rPr>
      </w:pPr>
      <w:r w:rsidRPr="004F76EE">
        <w:rPr>
          <w:b/>
          <w:color w:val="000000" w:themeColor="text1"/>
          <w:szCs w:val="22"/>
        </w:rPr>
        <w:t>NAYS</w:t>
      </w:r>
    </w:p>
    <w:p w14:paraId="531A3994"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Adams</w:t>
      </w:r>
      <w:r w:rsidRPr="004F76EE">
        <w:rPr>
          <w:color w:val="000000" w:themeColor="text1"/>
          <w:szCs w:val="22"/>
        </w:rPr>
        <w:tab/>
        <w:t>Allen</w:t>
      </w:r>
      <w:r w:rsidRPr="004F76EE">
        <w:rPr>
          <w:color w:val="000000" w:themeColor="text1"/>
          <w:szCs w:val="22"/>
        </w:rPr>
        <w:tab/>
        <w:t>Devine</w:t>
      </w:r>
    </w:p>
    <w:p w14:paraId="301FBBC8"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Elliott</w:t>
      </w:r>
      <w:r w:rsidRPr="004F76EE">
        <w:rPr>
          <w:color w:val="000000" w:themeColor="text1"/>
          <w:szCs w:val="22"/>
        </w:rPr>
        <w:tab/>
        <w:t>Fernandez</w:t>
      </w:r>
      <w:r w:rsidRPr="004F76EE">
        <w:rPr>
          <w:color w:val="000000" w:themeColor="text1"/>
          <w:szCs w:val="22"/>
        </w:rPr>
        <w:tab/>
        <w:t>Gambrell</w:t>
      </w:r>
    </w:p>
    <w:p w14:paraId="4C73B967"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Garrett</w:t>
      </w:r>
      <w:r w:rsidRPr="004F76EE">
        <w:rPr>
          <w:color w:val="000000" w:themeColor="text1"/>
          <w:szCs w:val="22"/>
        </w:rPr>
        <w:tab/>
        <w:t>Goldfinch</w:t>
      </w:r>
      <w:r w:rsidRPr="004F76EE">
        <w:rPr>
          <w:color w:val="000000" w:themeColor="text1"/>
          <w:szCs w:val="22"/>
        </w:rPr>
        <w:tab/>
        <w:t>Graham</w:t>
      </w:r>
    </w:p>
    <w:p w14:paraId="0E9C84C7"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Hutto</w:t>
      </w:r>
      <w:r w:rsidRPr="004F76EE">
        <w:rPr>
          <w:color w:val="000000" w:themeColor="text1"/>
          <w:szCs w:val="22"/>
        </w:rPr>
        <w:tab/>
        <w:t>Jackson</w:t>
      </w:r>
      <w:r w:rsidRPr="004F76EE">
        <w:rPr>
          <w:color w:val="000000" w:themeColor="text1"/>
          <w:szCs w:val="22"/>
        </w:rPr>
        <w:tab/>
        <w:t>Johnson</w:t>
      </w:r>
    </w:p>
    <w:p w14:paraId="259E9066"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Kennedy</w:t>
      </w:r>
      <w:r w:rsidRPr="004F76EE">
        <w:rPr>
          <w:color w:val="000000" w:themeColor="text1"/>
          <w:szCs w:val="22"/>
        </w:rPr>
        <w:tab/>
        <w:t>Kimbrell</w:t>
      </w:r>
      <w:r w:rsidRPr="004F76EE">
        <w:rPr>
          <w:color w:val="000000" w:themeColor="text1"/>
          <w:szCs w:val="22"/>
        </w:rPr>
        <w:tab/>
        <w:t>Leber</w:t>
      </w:r>
    </w:p>
    <w:p w14:paraId="4F16652E"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Matthews</w:t>
      </w:r>
      <w:r w:rsidRPr="004F76EE">
        <w:rPr>
          <w:color w:val="000000" w:themeColor="text1"/>
          <w:szCs w:val="22"/>
        </w:rPr>
        <w:tab/>
        <w:t>Peeler</w:t>
      </w:r>
      <w:r w:rsidRPr="004F76EE">
        <w:rPr>
          <w:color w:val="000000" w:themeColor="text1"/>
          <w:szCs w:val="22"/>
        </w:rPr>
        <w:tab/>
        <w:t>Rankin</w:t>
      </w:r>
    </w:p>
    <w:p w14:paraId="29348488"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lastRenderedPageBreak/>
        <w:t>Sabb</w:t>
      </w:r>
      <w:r w:rsidRPr="004F76EE">
        <w:rPr>
          <w:color w:val="000000" w:themeColor="text1"/>
          <w:szCs w:val="22"/>
        </w:rPr>
        <w:tab/>
        <w:t>Stubbs</w:t>
      </w:r>
      <w:r w:rsidRPr="004F76EE">
        <w:rPr>
          <w:color w:val="000000" w:themeColor="text1"/>
          <w:szCs w:val="22"/>
        </w:rPr>
        <w:tab/>
        <w:t>Sutton</w:t>
      </w:r>
    </w:p>
    <w:p w14:paraId="5ECD21AF"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Tedder</w:t>
      </w:r>
      <w:r w:rsidRPr="004F76EE">
        <w:rPr>
          <w:color w:val="000000" w:themeColor="text1"/>
          <w:szCs w:val="22"/>
        </w:rPr>
        <w:tab/>
        <w:t>Walker</w:t>
      </w:r>
      <w:r w:rsidRPr="004F76EE">
        <w:rPr>
          <w:color w:val="000000" w:themeColor="text1"/>
          <w:szCs w:val="22"/>
        </w:rPr>
        <w:tab/>
        <w:t>Young</w:t>
      </w:r>
    </w:p>
    <w:p w14:paraId="7E920CF7"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4F76EE">
        <w:rPr>
          <w:color w:val="000000" w:themeColor="text1"/>
          <w:szCs w:val="22"/>
        </w:rPr>
        <w:t>Zell</w:t>
      </w:r>
    </w:p>
    <w:p w14:paraId="62693AE3" w14:textId="77777777" w:rsidR="00093633" w:rsidRPr="004F76EE" w:rsidRDefault="00093633"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p>
    <w:p w14:paraId="44084A21" w14:textId="77777777" w:rsidR="00E20A8B" w:rsidRPr="004F76EE" w:rsidRDefault="00E20A8B" w:rsidP="00E20A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000000" w:themeColor="text1"/>
          <w:szCs w:val="22"/>
        </w:rPr>
      </w:pPr>
      <w:r w:rsidRPr="004F76EE">
        <w:rPr>
          <w:b/>
          <w:color w:val="000000" w:themeColor="text1"/>
          <w:szCs w:val="22"/>
        </w:rPr>
        <w:t>Total--25</w:t>
      </w:r>
    </w:p>
    <w:p w14:paraId="0D10AB22" w14:textId="77777777" w:rsidR="00E20A8B" w:rsidRPr="004F76EE" w:rsidRDefault="00E20A8B" w:rsidP="00E20A8B">
      <w:pPr>
        <w:pStyle w:val="Header"/>
        <w:tabs>
          <w:tab w:val="left" w:pos="4320"/>
        </w:tabs>
        <w:rPr>
          <w:color w:val="000000" w:themeColor="text1"/>
          <w:szCs w:val="22"/>
        </w:rPr>
      </w:pPr>
    </w:p>
    <w:p w14:paraId="5381F458"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 xml:space="preserve">The Senate refused to table the amendment. </w:t>
      </w:r>
    </w:p>
    <w:p w14:paraId="3B87A844" w14:textId="77777777" w:rsidR="00E20A8B" w:rsidRPr="004F76EE" w:rsidRDefault="00E20A8B" w:rsidP="00E20A8B">
      <w:pPr>
        <w:pStyle w:val="Header"/>
        <w:tabs>
          <w:tab w:val="left" w:pos="4320"/>
        </w:tabs>
        <w:rPr>
          <w:color w:val="000000" w:themeColor="text1"/>
          <w:szCs w:val="22"/>
        </w:rPr>
      </w:pPr>
    </w:p>
    <w:p w14:paraId="5E4EF971"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The question then was the adoption of the amendment.</w:t>
      </w:r>
    </w:p>
    <w:p w14:paraId="16C43B7F" w14:textId="77777777" w:rsidR="00E20A8B" w:rsidRPr="004F76EE" w:rsidRDefault="00E20A8B" w:rsidP="00E20A8B">
      <w:pPr>
        <w:pStyle w:val="Header"/>
        <w:tabs>
          <w:tab w:val="left" w:pos="4320"/>
        </w:tabs>
        <w:rPr>
          <w:color w:val="000000" w:themeColor="text1"/>
          <w:szCs w:val="22"/>
        </w:rPr>
      </w:pPr>
    </w:p>
    <w:p w14:paraId="012B29A4"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 xml:space="preserve">Debate was interrupted by adjournment. </w:t>
      </w:r>
    </w:p>
    <w:p w14:paraId="6FE93C63" w14:textId="77777777" w:rsidR="00E20A8B" w:rsidRPr="004F76EE" w:rsidRDefault="00E20A8B" w:rsidP="00E20A8B">
      <w:pPr>
        <w:pStyle w:val="Header"/>
        <w:tabs>
          <w:tab w:val="left" w:pos="4320"/>
        </w:tabs>
        <w:rPr>
          <w:color w:val="000000" w:themeColor="text1"/>
          <w:szCs w:val="22"/>
        </w:rPr>
      </w:pPr>
    </w:p>
    <w:p w14:paraId="61BE8A90" w14:textId="77777777" w:rsidR="00E20A8B" w:rsidRPr="004F76EE" w:rsidRDefault="00E20A8B" w:rsidP="00E20A8B">
      <w:pPr>
        <w:ind w:firstLine="216"/>
        <w:jc w:val="center"/>
        <w:rPr>
          <w:b/>
          <w:color w:val="000000" w:themeColor="text1"/>
          <w:szCs w:val="22"/>
        </w:rPr>
      </w:pPr>
      <w:r w:rsidRPr="004F76EE">
        <w:rPr>
          <w:b/>
          <w:color w:val="000000" w:themeColor="text1"/>
          <w:szCs w:val="22"/>
        </w:rPr>
        <w:t>LOCAL APPOINTMENTS</w:t>
      </w:r>
    </w:p>
    <w:p w14:paraId="65D6B191" w14:textId="77777777" w:rsidR="00E20A8B" w:rsidRPr="004F76EE" w:rsidRDefault="00E20A8B" w:rsidP="00E20A8B">
      <w:pPr>
        <w:ind w:firstLine="216"/>
        <w:jc w:val="center"/>
        <w:rPr>
          <w:b/>
          <w:color w:val="000000" w:themeColor="text1"/>
          <w:szCs w:val="22"/>
        </w:rPr>
      </w:pPr>
      <w:r w:rsidRPr="004F76EE">
        <w:rPr>
          <w:b/>
          <w:color w:val="000000" w:themeColor="text1"/>
          <w:szCs w:val="22"/>
        </w:rPr>
        <w:t>Confirmations</w:t>
      </w:r>
    </w:p>
    <w:p w14:paraId="78670028" w14:textId="77777777" w:rsidR="00E20A8B" w:rsidRPr="004F76EE" w:rsidRDefault="00E20A8B" w:rsidP="00E20A8B">
      <w:pPr>
        <w:ind w:firstLine="216"/>
        <w:rPr>
          <w:color w:val="000000" w:themeColor="text1"/>
          <w:szCs w:val="22"/>
        </w:rPr>
      </w:pPr>
      <w:r w:rsidRPr="004F76EE">
        <w:rPr>
          <w:color w:val="000000" w:themeColor="text1"/>
          <w:szCs w:val="22"/>
        </w:rPr>
        <w:t>Having received a favorable report from the Senate, the following appointments were confirmed in open session:</w:t>
      </w:r>
    </w:p>
    <w:p w14:paraId="227E01BC" w14:textId="77777777" w:rsidR="00E20A8B" w:rsidRPr="004F76EE" w:rsidRDefault="00E20A8B" w:rsidP="00E20A8B">
      <w:pPr>
        <w:ind w:firstLine="216"/>
        <w:rPr>
          <w:color w:val="000000" w:themeColor="text1"/>
          <w:szCs w:val="22"/>
        </w:rPr>
      </w:pPr>
    </w:p>
    <w:p w14:paraId="57153EDF" w14:textId="77777777" w:rsidR="00E20A8B" w:rsidRPr="004F76EE" w:rsidRDefault="00E20A8B" w:rsidP="00E20A8B">
      <w:pPr>
        <w:keepNext/>
        <w:ind w:firstLine="216"/>
        <w:rPr>
          <w:color w:val="000000" w:themeColor="text1"/>
          <w:szCs w:val="22"/>
          <w:u w:val="single"/>
        </w:rPr>
      </w:pPr>
      <w:r w:rsidRPr="004F76EE">
        <w:rPr>
          <w:color w:val="000000" w:themeColor="text1"/>
          <w:szCs w:val="22"/>
          <w:u w:val="single"/>
        </w:rPr>
        <w:t>Initial Appointment, Anderson County Magistrate, with the term to commence April 30, 2023, and to expire April 30, 2027</w:t>
      </w:r>
    </w:p>
    <w:p w14:paraId="6519C5FA" w14:textId="77777777" w:rsidR="00E20A8B" w:rsidRPr="004F76EE" w:rsidRDefault="00E20A8B" w:rsidP="00E20A8B">
      <w:pPr>
        <w:ind w:firstLine="216"/>
        <w:rPr>
          <w:color w:val="000000" w:themeColor="text1"/>
          <w:szCs w:val="22"/>
        </w:rPr>
      </w:pPr>
      <w:r w:rsidRPr="004F76EE">
        <w:rPr>
          <w:color w:val="000000" w:themeColor="text1"/>
          <w:szCs w:val="22"/>
        </w:rPr>
        <w:t>Anne Thayer, 2010 Lindale Road, Anderson, SC 29621</w:t>
      </w:r>
    </w:p>
    <w:p w14:paraId="28CD0746" w14:textId="77777777" w:rsidR="00E20A8B" w:rsidRPr="004F76EE" w:rsidRDefault="00E20A8B" w:rsidP="00E20A8B">
      <w:pPr>
        <w:ind w:firstLine="216"/>
        <w:rPr>
          <w:color w:val="000000" w:themeColor="text1"/>
          <w:szCs w:val="22"/>
        </w:rPr>
      </w:pPr>
    </w:p>
    <w:p w14:paraId="5C9CE125" w14:textId="77777777" w:rsidR="00E20A8B" w:rsidRPr="004F76EE" w:rsidRDefault="00E20A8B" w:rsidP="00E20A8B">
      <w:pPr>
        <w:keepNext/>
        <w:ind w:firstLine="216"/>
        <w:rPr>
          <w:color w:val="000000" w:themeColor="text1"/>
          <w:szCs w:val="22"/>
          <w:u w:val="single"/>
        </w:rPr>
      </w:pPr>
      <w:r w:rsidRPr="004F76EE">
        <w:rPr>
          <w:color w:val="000000" w:themeColor="text1"/>
          <w:szCs w:val="22"/>
          <w:u w:val="single"/>
        </w:rPr>
        <w:t>Initial Appointment, York County Magistrate, with the term to commence April 30, 2023, and to expire April 30, 2027</w:t>
      </w:r>
    </w:p>
    <w:p w14:paraId="097624AF" w14:textId="77777777" w:rsidR="00E20A8B" w:rsidRPr="004F76EE" w:rsidRDefault="00E20A8B" w:rsidP="00E20A8B">
      <w:pPr>
        <w:ind w:firstLine="216"/>
        <w:rPr>
          <w:color w:val="000000" w:themeColor="text1"/>
          <w:szCs w:val="22"/>
        </w:rPr>
      </w:pPr>
      <w:r w:rsidRPr="004F76EE">
        <w:rPr>
          <w:color w:val="000000" w:themeColor="text1"/>
          <w:szCs w:val="22"/>
        </w:rPr>
        <w:t>Carson Neely, 2048 Fairhill Circle, Rock Hill, SC 29732</w:t>
      </w:r>
    </w:p>
    <w:p w14:paraId="1469F1B1" w14:textId="77777777" w:rsidR="00E20A8B" w:rsidRPr="004F76EE" w:rsidRDefault="00E20A8B" w:rsidP="00E20A8B">
      <w:pPr>
        <w:ind w:firstLine="216"/>
        <w:rPr>
          <w:color w:val="000000" w:themeColor="text1"/>
          <w:szCs w:val="22"/>
        </w:rPr>
      </w:pPr>
    </w:p>
    <w:p w14:paraId="3F69DBE8" w14:textId="77777777" w:rsidR="00E20A8B" w:rsidRPr="004F76EE" w:rsidRDefault="00E20A8B" w:rsidP="00E20A8B">
      <w:pPr>
        <w:pStyle w:val="Header"/>
        <w:tabs>
          <w:tab w:val="left" w:pos="4320"/>
        </w:tabs>
        <w:jc w:val="center"/>
        <w:rPr>
          <w:b/>
          <w:color w:val="000000" w:themeColor="text1"/>
          <w:szCs w:val="22"/>
        </w:rPr>
      </w:pPr>
      <w:r w:rsidRPr="004F76EE">
        <w:rPr>
          <w:b/>
          <w:color w:val="000000" w:themeColor="text1"/>
          <w:szCs w:val="22"/>
        </w:rPr>
        <w:t>Motion Adopted</w:t>
      </w:r>
    </w:p>
    <w:p w14:paraId="5B262D7E" w14:textId="77777777" w:rsidR="00E20A8B" w:rsidRPr="004F76EE" w:rsidRDefault="00E20A8B" w:rsidP="00E20A8B">
      <w:pPr>
        <w:pStyle w:val="Header"/>
        <w:tabs>
          <w:tab w:val="left" w:pos="4320"/>
        </w:tabs>
        <w:rPr>
          <w:color w:val="000000" w:themeColor="text1"/>
          <w:szCs w:val="22"/>
        </w:rPr>
      </w:pPr>
      <w:r w:rsidRPr="004F76EE">
        <w:rPr>
          <w:color w:val="000000" w:themeColor="text1"/>
          <w:szCs w:val="22"/>
        </w:rPr>
        <w:tab/>
        <w:t>On motion of Senator MASSEY, the Senate agreed to stand adjourned.</w:t>
      </w:r>
    </w:p>
    <w:p w14:paraId="62AC2F49" w14:textId="77777777" w:rsidR="00E20A8B" w:rsidRPr="004F76EE" w:rsidRDefault="00E20A8B" w:rsidP="00E20A8B">
      <w:pPr>
        <w:pStyle w:val="Header"/>
        <w:keepLines/>
        <w:tabs>
          <w:tab w:val="left" w:pos="4320"/>
        </w:tabs>
        <w:jc w:val="center"/>
        <w:rPr>
          <w:b/>
          <w:color w:val="000000" w:themeColor="text1"/>
          <w:szCs w:val="22"/>
        </w:rPr>
      </w:pPr>
    </w:p>
    <w:p w14:paraId="029EEEAC" w14:textId="77777777" w:rsidR="00E20A8B" w:rsidRPr="004F76EE" w:rsidRDefault="00E20A8B" w:rsidP="00E20A8B">
      <w:pPr>
        <w:pStyle w:val="Header"/>
        <w:keepLines/>
        <w:tabs>
          <w:tab w:val="left" w:pos="4320"/>
        </w:tabs>
        <w:jc w:val="center"/>
        <w:rPr>
          <w:color w:val="000000" w:themeColor="text1"/>
          <w:szCs w:val="22"/>
        </w:rPr>
      </w:pPr>
      <w:r w:rsidRPr="004F76EE">
        <w:rPr>
          <w:b/>
          <w:color w:val="000000" w:themeColor="text1"/>
          <w:szCs w:val="22"/>
        </w:rPr>
        <w:t>ADJOURNMENT</w:t>
      </w:r>
    </w:p>
    <w:p w14:paraId="2636E639" w14:textId="77777777" w:rsidR="00E20A8B" w:rsidRPr="004F76EE" w:rsidRDefault="00E20A8B" w:rsidP="00E20A8B">
      <w:pPr>
        <w:pStyle w:val="Header"/>
        <w:keepLines/>
        <w:tabs>
          <w:tab w:val="left" w:pos="4320"/>
        </w:tabs>
        <w:rPr>
          <w:color w:val="000000" w:themeColor="text1"/>
          <w:szCs w:val="22"/>
        </w:rPr>
      </w:pPr>
      <w:r w:rsidRPr="004F76EE">
        <w:rPr>
          <w:color w:val="000000" w:themeColor="text1"/>
          <w:szCs w:val="22"/>
        </w:rPr>
        <w:tab/>
        <w:t>At 2:05 P.M., on motion of Senator MASSEY, the Senate adjourned to meet tomorrow at 11:00 A.M. under the provisions of Rule 1 for the purpose of taking up local matters and uncontested matters which have previously received unanimous consent to be taken up.</w:t>
      </w:r>
    </w:p>
    <w:p w14:paraId="232AD2DB" w14:textId="77777777" w:rsidR="00E20A8B" w:rsidRPr="004F76EE" w:rsidRDefault="00E20A8B" w:rsidP="00E20A8B">
      <w:pPr>
        <w:pStyle w:val="Header"/>
        <w:keepLines/>
        <w:tabs>
          <w:tab w:val="left" w:pos="4320"/>
        </w:tabs>
        <w:rPr>
          <w:color w:val="000000" w:themeColor="text1"/>
          <w:szCs w:val="22"/>
        </w:rPr>
      </w:pPr>
    </w:p>
    <w:p w14:paraId="3CE7E43D" w14:textId="77777777" w:rsidR="00E20A8B" w:rsidRPr="004F76EE" w:rsidRDefault="00E20A8B" w:rsidP="00E20A8B">
      <w:pPr>
        <w:pStyle w:val="Header"/>
        <w:keepLines/>
        <w:tabs>
          <w:tab w:val="left" w:pos="4320"/>
        </w:tabs>
        <w:jc w:val="center"/>
        <w:rPr>
          <w:color w:val="000000" w:themeColor="text1"/>
          <w:szCs w:val="22"/>
        </w:rPr>
      </w:pPr>
      <w:r w:rsidRPr="004F76EE">
        <w:rPr>
          <w:color w:val="000000" w:themeColor="text1"/>
          <w:szCs w:val="22"/>
        </w:rPr>
        <w:t>* * *</w:t>
      </w:r>
    </w:p>
    <w:p w14:paraId="272BD958" w14:textId="77777777" w:rsidR="00E20A8B" w:rsidRPr="004F76EE" w:rsidRDefault="00E20A8B" w:rsidP="00E20A8B">
      <w:pPr>
        <w:pStyle w:val="Header"/>
        <w:tabs>
          <w:tab w:val="left" w:pos="4320"/>
        </w:tabs>
        <w:rPr>
          <w:color w:val="000000" w:themeColor="text1"/>
          <w:szCs w:val="22"/>
        </w:rPr>
      </w:pPr>
    </w:p>
    <w:sectPr w:rsidR="00E20A8B" w:rsidRPr="004F76EE" w:rsidSect="00FE255A">
      <w:headerReference w:type="default" r:id="rId7"/>
      <w:footerReference w:type="default" r:id="rId8"/>
      <w:footerReference w:type="first" r:id="rId9"/>
      <w:type w:val="continuous"/>
      <w:pgSz w:w="12240" w:h="15840"/>
      <w:pgMar w:top="1008" w:right="4666" w:bottom="3499" w:left="1238" w:header="1008" w:footer="3499" w:gutter="0"/>
      <w:pgNumType w:start="150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18EA" w14:textId="77777777" w:rsidR="00E20A8B" w:rsidRDefault="00E20A8B">
      <w:r>
        <w:separator/>
      </w:r>
    </w:p>
  </w:endnote>
  <w:endnote w:type="continuationSeparator" w:id="0">
    <w:p w14:paraId="63966FBA" w14:textId="77777777" w:rsidR="00E20A8B" w:rsidRDefault="00E2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A55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8DB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D851" w14:textId="77777777" w:rsidR="00E20A8B" w:rsidRDefault="00E20A8B">
      <w:r>
        <w:separator/>
      </w:r>
    </w:p>
  </w:footnote>
  <w:footnote w:type="continuationSeparator" w:id="0">
    <w:p w14:paraId="37676016" w14:textId="77777777" w:rsidR="00E20A8B" w:rsidRDefault="00E20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D30F" w14:textId="01C33FF0" w:rsidR="002960F7" w:rsidRPr="00BB21DE" w:rsidRDefault="00E20A8B">
    <w:pPr>
      <w:pStyle w:val="Header"/>
      <w:spacing w:after="120"/>
      <w:jc w:val="center"/>
      <w:rPr>
        <w:b/>
      </w:rPr>
    </w:pPr>
    <w:r>
      <w:rPr>
        <w:b/>
      </w:rPr>
      <w:t>THURSDAY, MARCH 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8B"/>
    <w:rsid w:val="00003B3C"/>
    <w:rsid w:val="000063E0"/>
    <w:rsid w:val="000074E0"/>
    <w:rsid w:val="0001047D"/>
    <w:rsid w:val="00011183"/>
    <w:rsid w:val="000111BA"/>
    <w:rsid w:val="00021D56"/>
    <w:rsid w:val="00022CE8"/>
    <w:rsid w:val="0002352C"/>
    <w:rsid w:val="00035440"/>
    <w:rsid w:val="00042056"/>
    <w:rsid w:val="00050AAF"/>
    <w:rsid w:val="000566AC"/>
    <w:rsid w:val="0006162D"/>
    <w:rsid w:val="00062BE3"/>
    <w:rsid w:val="0007309A"/>
    <w:rsid w:val="00081A86"/>
    <w:rsid w:val="0008217A"/>
    <w:rsid w:val="00093633"/>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4614D"/>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4F76EE"/>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3F8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C530E"/>
    <w:rsid w:val="008D01EB"/>
    <w:rsid w:val="008E01CA"/>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0A8B"/>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1515"/>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1D9C"/>
    <w:rsid w:val="00F02106"/>
    <w:rsid w:val="00F15E49"/>
    <w:rsid w:val="00F22668"/>
    <w:rsid w:val="00F26DAB"/>
    <w:rsid w:val="00F27DE7"/>
    <w:rsid w:val="00F32CA2"/>
    <w:rsid w:val="00F40F8D"/>
    <w:rsid w:val="00F44DD1"/>
    <w:rsid w:val="00F502B3"/>
    <w:rsid w:val="00F52AA2"/>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55A"/>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DB983"/>
  <w15:docId w15:val="{1C8F30CB-100D-4E49-8421-7025AA0E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20A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E20A8B"/>
    <w:rPr>
      <w:rFonts w:ascii="Calibri" w:eastAsia="Calibri" w:hAnsi="Calibri"/>
      <w:kern w:val="2"/>
      <w:sz w:val="24"/>
      <w:szCs w:val="24"/>
      <w14:ligatures w14:val="standardContextual"/>
    </w:rPr>
  </w:style>
  <w:style w:type="paragraph" w:customStyle="1" w:styleId="scamendlanginstruction">
    <w:name w:val="sc_amend_langinstruction"/>
    <w:qFormat/>
    <w:rsid w:val="00E20A8B"/>
    <w:pPr>
      <w:widowControl w:val="0"/>
      <w:spacing w:before="480" w:after="480"/>
    </w:pPr>
    <w:rPr>
      <w:sz w:val="28"/>
      <w:szCs w:val="28"/>
    </w:rPr>
  </w:style>
  <w:style w:type="paragraph" w:customStyle="1" w:styleId="scamendtitleconform">
    <w:name w:val="sc_amend_titleconform"/>
    <w:qFormat/>
    <w:rsid w:val="00E20A8B"/>
    <w:pPr>
      <w:widowControl w:val="0"/>
      <w:ind w:left="216"/>
    </w:pPr>
    <w:rPr>
      <w:sz w:val="28"/>
      <w:szCs w:val="28"/>
    </w:rPr>
  </w:style>
  <w:style w:type="paragraph" w:customStyle="1" w:styleId="scamendconformline">
    <w:name w:val="sc_amend_conformline"/>
    <w:qFormat/>
    <w:rsid w:val="00E20A8B"/>
    <w:pPr>
      <w:widowControl w:val="0"/>
      <w:spacing w:before="720"/>
      <w:ind w:left="216"/>
    </w:pPr>
    <w:rPr>
      <w:sz w:val="28"/>
      <w:szCs w:val="28"/>
    </w:rPr>
  </w:style>
  <w:style w:type="paragraph" w:customStyle="1" w:styleId="sccodifiedsection">
    <w:name w:val="sc_codified_section"/>
    <w:qFormat/>
    <w:rsid w:val="00E20A8B"/>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blue">
    <w:name w:val="sc_insert_blue"/>
    <w:uiPriority w:val="1"/>
    <w:qFormat/>
    <w:rsid w:val="00E20A8B"/>
    <w:rPr>
      <w:caps w:val="0"/>
      <w:smallCaps w:val="0"/>
      <w:vanish w:val="0"/>
      <w:webHidden w:val="0"/>
      <w:color w:val="0070C0"/>
      <w:u w:val="single"/>
      <w:vertAlign w:val="baseline"/>
      <w:specVanish w:val="0"/>
    </w:rPr>
  </w:style>
  <w:style w:type="character" w:customStyle="1" w:styleId="scinsert">
    <w:name w:val="sc_insert"/>
    <w:uiPriority w:val="1"/>
    <w:qFormat/>
    <w:rsid w:val="00E20A8B"/>
    <w:rPr>
      <w:caps w:val="0"/>
      <w:smallCaps w:val="0"/>
      <w:vanish w:val="0"/>
      <w:webHidden w:val="0"/>
      <w:u w:val="single"/>
      <w:vertAlign w:val="baseline"/>
      <w:lang w:val="en-US"/>
      <w:specVanish w:val="0"/>
    </w:rPr>
  </w:style>
  <w:style w:type="character" w:customStyle="1" w:styleId="scstrikered">
    <w:name w:val="sc_strike_red"/>
    <w:uiPriority w:val="1"/>
    <w:qFormat/>
    <w:rsid w:val="00E20A8B"/>
    <w:rPr>
      <w:strike/>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38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BDFDAE68A48C08D28F42C4B305E27"/>
        <w:category>
          <w:name w:val="General"/>
          <w:gallery w:val="placeholder"/>
        </w:category>
        <w:types>
          <w:type w:val="bbPlcHdr"/>
        </w:types>
        <w:behaviors>
          <w:behavior w:val="content"/>
        </w:behaviors>
        <w:guid w:val="{46714061-7900-45CA-86E0-475D5D31E24A}"/>
      </w:docPartPr>
      <w:docPartBody>
        <w:p w:rsidR="00B3230A" w:rsidRDefault="00B3230A" w:rsidP="00B3230A">
          <w:pPr>
            <w:pStyle w:val="A6CBDFDAE68A48C08D28F42C4B305E2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0A"/>
    <w:rsid w:val="00021D56"/>
    <w:rsid w:val="008C530E"/>
    <w:rsid w:val="008E01CA"/>
    <w:rsid w:val="00B3230A"/>
    <w:rsid w:val="00EA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30A"/>
  </w:style>
  <w:style w:type="paragraph" w:customStyle="1" w:styleId="A6CBDFDAE68A48C08D28F42C4B305E27">
    <w:name w:val="A6CBDFDAE68A48C08D28F42C4B305E27"/>
    <w:rsid w:val="00B32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20</TotalTime>
  <Pages>14</Pages>
  <Words>3822</Words>
  <Characters>21435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2025-06-16T20:02:00Z</cp:lastPrinted>
  <dcterms:created xsi:type="dcterms:W3CDTF">2025-05-20T13:13:00Z</dcterms:created>
  <dcterms:modified xsi:type="dcterms:W3CDTF">2025-08-21T15:02:00Z</dcterms:modified>
</cp:coreProperties>
</file>