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5FF1" w14:textId="6B3B0A80" w:rsidR="00DB74A4" w:rsidRPr="00854A6C" w:rsidRDefault="00872BF1" w:rsidP="00854A6C">
      <w:pPr>
        <w:jc w:val="right"/>
        <w:rPr>
          <w:b/>
          <w:sz w:val="26"/>
          <w:szCs w:val="26"/>
        </w:rPr>
      </w:pPr>
      <w:r>
        <w:rPr>
          <w:b/>
          <w:sz w:val="26"/>
          <w:szCs w:val="26"/>
        </w:rPr>
        <w:t xml:space="preserve">     </w:t>
      </w:r>
      <w:r w:rsidR="00F50227">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370A5">
        <w:rPr>
          <w:b/>
          <w:sz w:val="26"/>
          <w:szCs w:val="26"/>
        </w:rPr>
        <w:t>23</w:t>
      </w:r>
    </w:p>
    <w:p w14:paraId="7577A0FA" w14:textId="77777777" w:rsidR="00DB74A4" w:rsidRDefault="00DB74A4">
      <w:pPr>
        <w:tabs>
          <w:tab w:val="right" w:pos="6307"/>
        </w:tabs>
        <w:rPr>
          <w:b/>
        </w:rPr>
      </w:pPr>
    </w:p>
    <w:p w14:paraId="096788DD" w14:textId="77777777" w:rsidR="00DB74A4" w:rsidRDefault="00DB74A4">
      <w:pPr>
        <w:tabs>
          <w:tab w:val="right" w:pos="6307"/>
        </w:tabs>
        <w:rPr>
          <w:b/>
        </w:rPr>
      </w:pPr>
    </w:p>
    <w:p w14:paraId="63FA4B71" w14:textId="77777777" w:rsidR="00DB74A4" w:rsidRDefault="00DB74A4">
      <w:pPr>
        <w:tabs>
          <w:tab w:val="right" w:pos="6307"/>
        </w:tabs>
        <w:rPr>
          <w:b/>
        </w:rPr>
      </w:pPr>
    </w:p>
    <w:p w14:paraId="142D20FE" w14:textId="77777777" w:rsidR="00DB74A4" w:rsidRDefault="00DB74A4">
      <w:pPr>
        <w:tabs>
          <w:tab w:val="right" w:pos="6307"/>
        </w:tabs>
        <w:rPr>
          <w:b/>
        </w:rPr>
      </w:pPr>
    </w:p>
    <w:p w14:paraId="22577C2E" w14:textId="77777777" w:rsidR="00DB74A4" w:rsidRPr="00854A6C" w:rsidRDefault="000A7610" w:rsidP="00854A6C">
      <w:pPr>
        <w:jc w:val="center"/>
        <w:rPr>
          <w:b/>
          <w:sz w:val="32"/>
          <w:szCs w:val="32"/>
        </w:rPr>
      </w:pPr>
      <w:r w:rsidRPr="00854A6C">
        <w:rPr>
          <w:b/>
          <w:sz w:val="32"/>
          <w:szCs w:val="32"/>
        </w:rPr>
        <w:t>JOURNAL</w:t>
      </w:r>
    </w:p>
    <w:p w14:paraId="1143A444" w14:textId="77777777" w:rsidR="00DB74A4" w:rsidRDefault="00DB74A4">
      <w:pPr>
        <w:tabs>
          <w:tab w:val="right" w:pos="6307"/>
        </w:tabs>
        <w:rPr>
          <w:b/>
        </w:rPr>
      </w:pPr>
    </w:p>
    <w:p w14:paraId="6B0176FA" w14:textId="77777777" w:rsidR="00DB74A4" w:rsidRDefault="00DB74A4">
      <w:pPr>
        <w:tabs>
          <w:tab w:val="right" w:pos="6307"/>
        </w:tabs>
        <w:rPr>
          <w:b/>
        </w:rPr>
      </w:pPr>
    </w:p>
    <w:p w14:paraId="323E5074" w14:textId="77777777" w:rsidR="00DB74A4" w:rsidRPr="00854A6C" w:rsidRDefault="000A7610" w:rsidP="00854A6C">
      <w:pPr>
        <w:jc w:val="center"/>
        <w:rPr>
          <w:b/>
        </w:rPr>
      </w:pPr>
      <w:r w:rsidRPr="00854A6C">
        <w:rPr>
          <w:b/>
        </w:rPr>
        <w:t>OF THE</w:t>
      </w:r>
    </w:p>
    <w:p w14:paraId="1BA140E5" w14:textId="77777777" w:rsidR="00DB74A4" w:rsidRDefault="00DB74A4">
      <w:pPr>
        <w:tabs>
          <w:tab w:val="right" w:pos="6307"/>
        </w:tabs>
        <w:rPr>
          <w:b/>
        </w:rPr>
      </w:pPr>
    </w:p>
    <w:p w14:paraId="14434100" w14:textId="77777777" w:rsidR="00DB74A4" w:rsidRDefault="00DB74A4">
      <w:pPr>
        <w:tabs>
          <w:tab w:val="right" w:pos="6307"/>
        </w:tabs>
        <w:rPr>
          <w:b/>
        </w:rPr>
      </w:pPr>
    </w:p>
    <w:p w14:paraId="73214C21" w14:textId="77777777" w:rsidR="00DB74A4" w:rsidRPr="00854A6C" w:rsidRDefault="000A7610" w:rsidP="00854A6C">
      <w:pPr>
        <w:jc w:val="center"/>
        <w:rPr>
          <w:b/>
          <w:sz w:val="32"/>
          <w:szCs w:val="32"/>
        </w:rPr>
      </w:pPr>
      <w:r w:rsidRPr="00854A6C">
        <w:rPr>
          <w:b/>
          <w:sz w:val="32"/>
          <w:szCs w:val="32"/>
        </w:rPr>
        <w:t>SENATE</w:t>
      </w:r>
    </w:p>
    <w:p w14:paraId="5F72717E" w14:textId="77777777" w:rsidR="00DB74A4" w:rsidRDefault="00DB74A4">
      <w:pPr>
        <w:tabs>
          <w:tab w:val="right" w:pos="6307"/>
        </w:tabs>
        <w:rPr>
          <w:b/>
        </w:rPr>
      </w:pPr>
    </w:p>
    <w:p w14:paraId="4478D101" w14:textId="77777777" w:rsidR="00DB74A4" w:rsidRDefault="00DB74A4">
      <w:pPr>
        <w:tabs>
          <w:tab w:val="right" w:pos="6307"/>
        </w:tabs>
        <w:rPr>
          <w:b/>
        </w:rPr>
      </w:pPr>
    </w:p>
    <w:p w14:paraId="69F6F238" w14:textId="77777777" w:rsidR="00854A6C" w:rsidRPr="00854A6C" w:rsidRDefault="00854A6C" w:rsidP="00854A6C">
      <w:pPr>
        <w:jc w:val="center"/>
        <w:rPr>
          <w:b/>
        </w:rPr>
      </w:pPr>
      <w:r w:rsidRPr="00854A6C">
        <w:rPr>
          <w:b/>
        </w:rPr>
        <w:t>OF THE</w:t>
      </w:r>
    </w:p>
    <w:p w14:paraId="41B74CE6" w14:textId="77777777" w:rsidR="00DB74A4" w:rsidRDefault="00DB74A4">
      <w:pPr>
        <w:tabs>
          <w:tab w:val="right" w:pos="6307"/>
        </w:tabs>
        <w:rPr>
          <w:b/>
        </w:rPr>
      </w:pPr>
    </w:p>
    <w:p w14:paraId="300DE561" w14:textId="77777777" w:rsidR="00DB74A4" w:rsidRDefault="00DB74A4">
      <w:pPr>
        <w:tabs>
          <w:tab w:val="right" w:pos="6307"/>
        </w:tabs>
        <w:rPr>
          <w:b/>
        </w:rPr>
      </w:pPr>
    </w:p>
    <w:p w14:paraId="20257B34" w14:textId="77777777" w:rsidR="00DB74A4" w:rsidRPr="00854A6C" w:rsidRDefault="000A7610" w:rsidP="00854A6C">
      <w:pPr>
        <w:jc w:val="center"/>
        <w:rPr>
          <w:b/>
          <w:sz w:val="32"/>
          <w:szCs w:val="32"/>
        </w:rPr>
      </w:pPr>
      <w:r w:rsidRPr="00854A6C">
        <w:rPr>
          <w:b/>
          <w:sz w:val="32"/>
          <w:szCs w:val="32"/>
        </w:rPr>
        <w:t>STATE OF SOUTH CAROLINA</w:t>
      </w:r>
    </w:p>
    <w:p w14:paraId="58F43FDF" w14:textId="77777777" w:rsidR="00DB74A4" w:rsidRDefault="00DB74A4">
      <w:pPr>
        <w:tabs>
          <w:tab w:val="right" w:pos="6307"/>
        </w:tabs>
        <w:rPr>
          <w:b/>
        </w:rPr>
      </w:pPr>
    </w:p>
    <w:p w14:paraId="2D4340E1" w14:textId="77777777" w:rsidR="00DB74A4" w:rsidRDefault="00DB74A4">
      <w:pPr>
        <w:tabs>
          <w:tab w:val="right" w:pos="6307"/>
        </w:tabs>
        <w:jc w:val="center"/>
        <w:rPr>
          <w:b/>
        </w:rPr>
      </w:pPr>
      <w:r w:rsidRPr="00DB74A4">
        <w:rPr>
          <w:b/>
        </w:rPr>
        <w:object w:dxaOrig="3177" w:dyaOrig="3176" w14:anchorId="02458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806310658" r:id="rId8"/>
        </w:object>
      </w:r>
    </w:p>
    <w:p w14:paraId="081CBCAD" w14:textId="77777777" w:rsidR="00DB74A4" w:rsidRDefault="00DB74A4">
      <w:pPr>
        <w:tabs>
          <w:tab w:val="right" w:pos="6307"/>
        </w:tabs>
        <w:rPr>
          <w:b/>
        </w:rPr>
      </w:pPr>
    </w:p>
    <w:p w14:paraId="517EF085" w14:textId="77777777" w:rsidR="00DB74A4" w:rsidRDefault="00DB74A4">
      <w:pPr>
        <w:tabs>
          <w:tab w:val="right" w:pos="6307"/>
        </w:tabs>
        <w:rPr>
          <w:b/>
        </w:rPr>
      </w:pPr>
    </w:p>
    <w:p w14:paraId="0DDDF69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7498AEC" w14:textId="77777777" w:rsidR="00DB74A4" w:rsidRDefault="00DB74A4">
      <w:pPr>
        <w:tabs>
          <w:tab w:val="right" w:pos="6307"/>
        </w:tabs>
        <w:rPr>
          <w:b/>
          <w:sz w:val="21"/>
        </w:rPr>
      </w:pPr>
    </w:p>
    <w:p w14:paraId="7B633C93" w14:textId="77777777" w:rsidR="00DB74A4" w:rsidRDefault="000A7610">
      <w:pPr>
        <w:tabs>
          <w:tab w:val="right" w:pos="6307"/>
        </w:tabs>
        <w:jc w:val="center"/>
        <w:rPr>
          <w:b/>
          <w:sz w:val="21"/>
        </w:rPr>
      </w:pPr>
      <w:r>
        <w:rPr>
          <w:b/>
          <w:sz w:val="21"/>
        </w:rPr>
        <w:t>_________</w:t>
      </w:r>
    </w:p>
    <w:p w14:paraId="2917C020" w14:textId="77777777" w:rsidR="00DB74A4" w:rsidRDefault="00DB74A4">
      <w:pPr>
        <w:tabs>
          <w:tab w:val="right" w:pos="6307"/>
        </w:tabs>
        <w:rPr>
          <w:b/>
          <w:sz w:val="21"/>
        </w:rPr>
      </w:pPr>
    </w:p>
    <w:p w14:paraId="0F3254AF" w14:textId="77777777" w:rsidR="00DB74A4" w:rsidRDefault="00DB74A4">
      <w:pPr>
        <w:tabs>
          <w:tab w:val="right" w:pos="6307"/>
        </w:tabs>
        <w:rPr>
          <w:b/>
          <w:sz w:val="21"/>
        </w:rPr>
      </w:pPr>
    </w:p>
    <w:p w14:paraId="18E774E0" w14:textId="11F891BB" w:rsidR="00DB5A96" w:rsidRDefault="001370A5" w:rsidP="00854A6C">
      <w:pPr>
        <w:jc w:val="center"/>
        <w:rPr>
          <w:b/>
        </w:rPr>
      </w:pPr>
      <w:r>
        <w:rPr>
          <w:b/>
        </w:rPr>
        <w:t>WEDNES</w:t>
      </w:r>
      <w:r w:rsidR="00566E22">
        <w:rPr>
          <w:b/>
        </w:rPr>
        <w:t xml:space="preserve">DAY, </w:t>
      </w:r>
      <w:r>
        <w:rPr>
          <w:b/>
        </w:rPr>
        <w:t>FEBRUARY 19</w:t>
      </w:r>
      <w:r w:rsidR="000A7610" w:rsidRPr="00854A6C">
        <w:rPr>
          <w:b/>
        </w:rPr>
        <w:t>, 20</w:t>
      </w:r>
      <w:r w:rsidR="002958C1">
        <w:rPr>
          <w:b/>
        </w:rPr>
        <w:t>2</w:t>
      </w:r>
      <w:r w:rsidR="008F1151">
        <w:rPr>
          <w:b/>
        </w:rPr>
        <w:t>5</w:t>
      </w:r>
    </w:p>
    <w:p w14:paraId="07FB6058" w14:textId="77777777" w:rsidR="00DB5A96" w:rsidRDefault="00DB5A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r>
        <w:rPr>
          <w:b/>
        </w:rPr>
        <w:lastRenderedPageBreak/>
        <w:br w:type="page"/>
      </w:r>
    </w:p>
    <w:p w14:paraId="14EF9333" w14:textId="12C9BFEC" w:rsidR="00DB74A4" w:rsidRDefault="001370A5">
      <w:pPr>
        <w:jc w:val="center"/>
        <w:rPr>
          <w:b/>
        </w:rPr>
      </w:pPr>
      <w:r>
        <w:rPr>
          <w:b/>
        </w:rPr>
        <w:lastRenderedPageBreak/>
        <w:t>Wednesday, February 19</w:t>
      </w:r>
      <w:r w:rsidR="000A7610">
        <w:rPr>
          <w:b/>
        </w:rPr>
        <w:t>, 20</w:t>
      </w:r>
      <w:r w:rsidR="002958C1">
        <w:rPr>
          <w:b/>
        </w:rPr>
        <w:t>2</w:t>
      </w:r>
      <w:r w:rsidR="008F1151">
        <w:rPr>
          <w:b/>
        </w:rPr>
        <w:t>5</w:t>
      </w:r>
    </w:p>
    <w:p w14:paraId="45EED422" w14:textId="77777777" w:rsidR="00DB74A4" w:rsidRDefault="000A7610">
      <w:pPr>
        <w:jc w:val="center"/>
        <w:rPr>
          <w:b/>
        </w:rPr>
      </w:pPr>
      <w:r>
        <w:rPr>
          <w:b/>
        </w:rPr>
        <w:t>(Statewide Session)</w:t>
      </w:r>
    </w:p>
    <w:p w14:paraId="764CF69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019BE6D5" w14:textId="77777777" w:rsidR="00DB74A4" w:rsidRDefault="00DB74A4"/>
    <w:p w14:paraId="54F317E0" w14:textId="77777777" w:rsidR="00DB74A4" w:rsidRDefault="000A7610">
      <w:pPr>
        <w:rPr>
          <w:strike/>
        </w:rPr>
      </w:pPr>
      <w:r>
        <w:rPr>
          <w:strike/>
        </w:rPr>
        <w:t>Indicates Matter Stricken</w:t>
      </w:r>
    </w:p>
    <w:p w14:paraId="0CE7C372" w14:textId="77777777" w:rsidR="00DB74A4" w:rsidRPr="00C62740" w:rsidRDefault="000A7610" w:rsidP="00C62740">
      <w:pPr>
        <w:rPr>
          <w:u w:val="single"/>
        </w:rPr>
      </w:pPr>
      <w:r w:rsidRPr="00C62740">
        <w:rPr>
          <w:u w:val="single"/>
        </w:rPr>
        <w:t>Indicates New Matter</w:t>
      </w:r>
    </w:p>
    <w:p w14:paraId="3241ADE7" w14:textId="77777777" w:rsidR="00DB74A4" w:rsidRDefault="00DB74A4"/>
    <w:p w14:paraId="1CB94752" w14:textId="51DACB20" w:rsidR="00DB74A4" w:rsidRDefault="000A7610">
      <w:r>
        <w:tab/>
        <w:t>The Senate assembled at 1</w:t>
      </w:r>
      <w:r w:rsidR="009B46FD">
        <w:t xml:space="preserve">:00 </w:t>
      </w:r>
      <w:r w:rsidR="001370A5">
        <w:t>P.M.</w:t>
      </w:r>
      <w:r>
        <w:t>, the hour to which it stood adjourned, and was called to order by the PRESIDENT.</w:t>
      </w:r>
    </w:p>
    <w:p w14:paraId="0AF1C472" w14:textId="77777777" w:rsidR="00DB74A4" w:rsidRDefault="000A7610">
      <w:r>
        <w:tab/>
        <w:t>A quorum being present, the proceedings were opened with a devotion by the Chaplain as follows:</w:t>
      </w:r>
    </w:p>
    <w:p w14:paraId="780A10F8" w14:textId="77777777" w:rsidR="00DB74A4" w:rsidRDefault="00DB74A4"/>
    <w:p w14:paraId="0349F00D" w14:textId="468ACA0F" w:rsidR="0041569E" w:rsidRDefault="0041569E">
      <w:r w:rsidRPr="0041569E">
        <w:t>Psalm 133:1</w:t>
      </w:r>
    </w:p>
    <w:p w14:paraId="19EC95ED" w14:textId="4EA98DA0" w:rsidR="0041569E" w:rsidRPr="0041569E" w:rsidRDefault="0041569E" w:rsidP="0041569E">
      <w:pPr>
        <w:pStyle w:val="Header"/>
        <w:tabs>
          <w:tab w:val="left" w:pos="4320"/>
        </w:tabs>
      </w:pPr>
      <w:r>
        <w:tab/>
      </w:r>
      <w:r w:rsidRPr="0041569E">
        <w:t>The Psalmist reminds us</w:t>
      </w:r>
      <w:proofErr w:type="gramStart"/>
      <w:r w:rsidRPr="0041569E">
        <w:t>:</w:t>
      </w:r>
      <w:r>
        <w:t xml:space="preserve">  </w:t>
      </w:r>
      <w:r w:rsidRPr="0041569E">
        <w:t>“</w:t>
      </w:r>
      <w:proofErr w:type="gramEnd"/>
      <w:r w:rsidRPr="0041569E">
        <w:t>How good it is when kindred live together in unity.”</w:t>
      </w:r>
    </w:p>
    <w:p w14:paraId="46BD5EBB" w14:textId="60578064" w:rsidR="0041569E" w:rsidRPr="0041569E" w:rsidRDefault="0041569E" w:rsidP="0041569E">
      <w:pPr>
        <w:pStyle w:val="Header"/>
        <w:tabs>
          <w:tab w:val="left" w:pos="4320"/>
        </w:tabs>
      </w:pPr>
      <w:r>
        <w:tab/>
      </w:r>
      <w:r w:rsidRPr="0041569E">
        <w:t>Let us pray:</w:t>
      </w:r>
      <w:r>
        <w:t xml:space="preserve">  </w:t>
      </w:r>
      <w:r w:rsidRPr="0041569E">
        <w:t>O Holy God, we are bombarded by tragic news whenever we hear or read about what is going on across our country, as well as here in South Carolina.  Tragic shootings, easy access to weapons, accidents on the roads, house fires</w:t>
      </w:r>
      <w:r>
        <w:t xml:space="preserve"> -- </w:t>
      </w:r>
      <w:r w:rsidRPr="0041569E">
        <w:t xml:space="preserve">the headlines and the stories break our hearts.  And we are reminded over and over that we are not at all living as the people You want us to be.  </w:t>
      </w:r>
      <w:proofErr w:type="gramStart"/>
      <w:r w:rsidRPr="0041569E">
        <w:t>So</w:t>
      </w:r>
      <w:proofErr w:type="gramEnd"/>
      <w:r w:rsidRPr="0041569E">
        <w:t xml:space="preserve"> we pray, Lord, that You will inspire these Senators and their aides to continue doing all they can to help us become the people You want us to be: citizens who genuinely care for one another.  Guide these leaders to do everything possible to promote a safer Nation and State.  May our children, may all of us experience loving unity, O Lord</w:t>
      </w:r>
      <w:r>
        <w:t xml:space="preserve"> -- </w:t>
      </w:r>
      <w:r w:rsidRPr="0041569E">
        <w:t xml:space="preserve">to Your glory. </w:t>
      </w:r>
      <w:r w:rsidR="00335EAD">
        <w:t xml:space="preserve">Plus, Oh Lord, we hold in our thoughts and prayers Senator PEELER and his family in the death last evening of the Senator’s mother, Sally Bratton Peeler. </w:t>
      </w:r>
      <w:r w:rsidRPr="0041569E">
        <w:t xml:space="preserve"> In Your </w:t>
      </w:r>
      <w:r w:rsidR="00335EAD">
        <w:t xml:space="preserve">blessed </w:t>
      </w:r>
      <w:r w:rsidRPr="0041569E">
        <w:t>name we pray.  Amen.</w:t>
      </w:r>
    </w:p>
    <w:p w14:paraId="69E7FD87" w14:textId="77777777" w:rsidR="0041569E" w:rsidRPr="0041569E" w:rsidRDefault="0041569E" w:rsidP="0041569E">
      <w:pPr>
        <w:pStyle w:val="Header"/>
        <w:tabs>
          <w:tab w:val="left" w:pos="4320"/>
        </w:tabs>
      </w:pPr>
    </w:p>
    <w:p w14:paraId="1474E306" w14:textId="77777777" w:rsidR="00DB74A4" w:rsidRDefault="000A7610">
      <w:pPr>
        <w:pStyle w:val="Header"/>
        <w:tabs>
          <w:tab w:val="clear" w:pos="8640"/>
          <w:tab w:val="left" w:pos="4320"/>
        </w:tabs>
      </w:pPr>
      <w:r>
        <w:tab/>
        <w:t>The PRESIDENT called for Petitions, Memorials, Presentments of Grand Juries and such like papers.</w:t>
      </w:r>
    </w:p>
    <w:p w14:paraId="633623AF" w14:textId="77777777" w:rsidR="00DB74A4" w:rsidRDefault="00DB74A4">
      <w:pPr>
        <w:pStyle w:val="Header"/>
        <w:tabs>
          <w:tab w:val="clear" w:pos="8640"/>
          <w:tab w:val="left" w:pos="4320"/>
        </w:tabs>
      </w:pPr>
    </w:p>
    <w:p w14:paraId="346D08B6" w14:textId="359621AA" w:rsidR="00F07994" w:rsidRPr="00F07994" w:rsidRDefault="00F07994" w:rsidP="00F07994">
      <w:pPr>
        <w:pStyle w:val="Header"/>
        <w:tabs>
          <w:tab w:val="clear" w:pos="8640"/>
          <w:tab w:val="left" w:pos="4320"/>
        </w:tabs>
        <w:jc w:val="center"/>
      </w:pPr>
      <w:r>
        <w:rPr>
          <w:b/>
        </w:rPr>
        <w:t>Call of the Senate</w:t>
      </w:r>
    </w:p>
    <w:p w14:paraId="0AF6B54E" w14:textId="7C0B03B2" w:rsidR="00F07994" w:rsidRDefault="00F07994">
      <w:pPr>
        <w:pStyle w:val="Header"/>
        <w:tabs>
          <w:tab w:val="clear" w:pos="8640"/>
          <w:tab w:val="left" w:pos="4320"/>
        </w:tabs>
      </w:pPr>
      <w:r>
        <w:tab/>
        <w:t>Senator VERDIN moved that a Call of the Senate be made.  The following Senators answered the Call:</w:t>
      </w:r>
    </w:p>
    <w:p w14:paraId="5668CCF8"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FBE2F0B"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Adams</w:t>
      </w:r>
      <w:r>
        <w:tab/>
      </w:r>
      <w:r w:rsidRPr="00F07994">
        <w:t>Alexander</w:t>
      </w:r>
      <w:r>
        <w:tab/>
      </w:r>
      <w:r w:rsidRPr="00F07994">
        <w:t>Allen</w:t>
      </w:r>
    </w:p>
    <w:p w14:paraId="6279AE27"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Bennett</w:t>
      </w:r>
      <w:r>
        <w:tab/>
      </w:r>
      <w:r w:rsidRPr="00F07994">
        <w:t>Blackmon</w:t>
      </w:r>
      <w:r>
        <w:tab/>
      </w:r>
      <w:r w:rsidRPr="00F07994">
        <w:t>Campsen</w:t>
      </w:r>
    </w:p>
    <w:p w14:paraId="4B228375"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Cash</w:t>
      </w:r>
      <w:r>
        <w:tab/>
      </w:r>
      <w:r w:rsidRPr="00F07994">
        <w:t>Climer</w:t>
      </w:r>
      <w:r>
        <w:tab/>
      </w:r>
      <w:r w:rsidRPr="00F07994">
        <w:t>Corbin</w:t>
      </w:r>
    </w:p>
    <w:p w14:paraId="678FAEF7"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Cromer</w:t>
      </w:r>
      <w:r>
        <w:tab/>
      </w:r>
      <w:r w:rsidRPr="00F07994">
        <w:t>Davis</w:t>
      </w:r>
      <w:r>
        <w:tab/>
      </w:r>
      <w:r w:rsidRPr="00F07994">
        <w:t>Devine</w:t>
      </w:r>
    </w:p>
    <w:p w14:paraId="4164D4D9"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Elliott</w:t>
      </w:r>
      <w:r>
        <w:tab/>
      </w:r>
      <w:r w:rsidRPr="00F07994">
        <w:t>Fernandez</w:t>
      </w:r>
      <w:r>
        <w:tab/>
      </w:r>
      <w:r w:rsidRPr="00F07994">
        <w:t>Gambrell</w:t>
      </w:r>
    </w:p>
    <w:p w14:paraId="5A8FC238"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Garrett</w:t>
      </w:r>
      <w:r>
        <w:tab/>
      </w:r>
      <w:r w:rsidRPr="00F07994">
        <w:t>Goldfinch</w:t>
      </w:r>
      <w:r>
        <w:tab/>
      </w:r>
      <w:r w:rsidRPr="00F07994">
        <w:t>Grooms</w:t>
      </w:r>
    </w:p>
    <w:p w14:paraId="6C0132C5"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lastRenderedPageBreak/>
        <w:t>Hembree</w:t>
      </w:r>
      <w:r>
        <w:tab/>
      </w:r>
      <w:r w:rsidRPr="00F07994">
        <w:t>Jackson</w:t>
      </w:r>
      <w:r>
        <w:tab/>
      </w:r>
      <w:r w:rsidRPr="00F07994">
        <w:t>Johnson</w:t>
      </w:r>
    </w:p>
    <w:p w14:paraId="3FFEF641"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Kennedy</w:t>
      </w:r>
      <w:r>
        <w:tab/>
      </w:r>
      <w:r w:rsidRPr="00F07994">
        <w:t>Kimbrell</w:t>
      </w:r>
      <w:r>
        <w:tab/>
      </w:r>
      <w:r w:rsidRPr="00F07994">
        <w:t>Leber</w:t>
      </w:r>
    </w:p>
    <w:p w14:paraId="4CA437EC"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Martin</w:t>
      </w:r>
      <w:r>
        <w:tab/>
      </w:r>
      <w:r w:rsidRPr="00F07994">
        <w:t>Massey</w:t>
      </w:r>
      <w:r>
        <w:tab/>
      </w:r>
      <w:r w:rsidRPr="00F07994">
        <w:t>Matthews</w:t>
      </w:r>
    </w:p>
    <w:p w14:paraId="6CED553D"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Nutt</w:t>
      </w:r>
      <w:r>
        <w:tab/>
      </w:r>
      <w:r w:rsidRPr="00F07994">
        <w:t>Rankin</w:t>
      </w:r>
      <w:r>
        <w:tab/>
      </w:r>
      <w:r w:rsidRPr="00F07994">
        <w:t>Reichenbach</w:t>
      </w:r>
    </w:p>
    <w:p w14:paraId="7D5CA324"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Rice</w:t>
      </w:r>
      <w:r>
        <w:tab/>
      </w:r>
      <w:r w:rsidRPr="00F07994">
        <w:t>Sabb</w:t>
      </w:r>
      <w:r>
        <w:tab/>
      </w:r>
      <w:r w:rsidRPr="00F07994">
        <w:t>Stubbs</w:t>
      </w:r>
    </w:p>
    <w:p w14:paraId="189FE077"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Sutton</w:t>
      </w:r>
      <w:r>
        <w:tab/>
      </w:r>
      <w:r w:rsidRPr="00F07994">
        <w:t>Tedder</w:t>
      </w:r>
      <w:r>
        <w:tab/>
      </w:r>
      <w:r w:rsidRPr="00F07994">
        <w:t>Turner</w:t>
      </w:r>
    </w:p>
    <w:p w14:paraId="1DAA48E0"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Verdin</w:t>
      </w:r>
      <w:r>
        <w:tab/>
      </w:r>
      <w:r w:rsidRPr="00F07994">
        <w:t>Walker</w:t>
      </w:r>
      <w:r>
        <w:tab/>
      </w:r>
      <w:r w:rsidRPr="00F07994">
        <w:t>Williams</w:t>
      </w:r>
    </w:p>
    <w:p w14:paraId="10B0236E" w14:textId="77777777" w:rsidR="00F07994" w:rsidRDefault="00F07994" w:rsidP="00F079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7994">
        <w:t>Young</w:t>
      </w:r>
    </w:p>
    <w:p w14:paraId="0D18CE3D" w14:textId="77777777" w:rsidR="00F07994" w:rsidRDefault="00F07994" w:rsidP="00F07994">
      <w:pPr>
        <w:pStyle w:val="Header"/>
        <w:tabs>
          <w:tab w:val="clear" w:pos="8640"/>
          <w:tab w:val="left" w:pos="4320"/>
        </w:tabs>
      </w:pPr>
    </w:p>
    <w:p w14:paraId="2B2927FB" w14:textId="2674636F" w:rsidR="00F07994" w:rsidRDefault="00F07994">
      <w:pPr>
        <w:pStyle w:val="Header"/>
        <w:tabs>
          <w:tab w:val="clear" w:pos="8640"/>
          <w:tab w:val="left" w:pos="4320"/>
        </w:tabs>
      </w:pPr>
      <w:r>
        <w:tab/>
        <w:t>A quorum being present, the Senate resumed.</w:t>
      </w:r>
    </w:p>
    <w:p w14:paraId="2F03EDDB" w14:textId="77777777" w:rsidR="00DB74A4" w:rsidRDefault="00DB74A4">
      <w:pPr>
        <w:pStyle w:val="Header"/>
        <w:tabs>
          <w:tab w:val="clear" w:pos="8640"/>
          <w:tab w:val="left" w:pos="4320"/>
        </w:tabs>
      </w:pPr>
    </w:p>
    <w:p w14:paraId="182F6D5C" w14:textId="77777777" w:rsidR="00270E78" w:rsidRPr="003B0034" w:rsidRDefault="00270E78" w:rsidP="00270E78">
      <w:pPr>
        <w:suppressAutoHyphens/>
        <w:jc w:val="center"/>
        <w:rPr>
          <w:bCs/>
        </w:rPr>
      </w:pPr>
      <w:r>
        <w:rPr>
          <w:b/>
          <w:bCs/>
        </w:rPr>
        <w:t>Doctor of the Day</w:t>
      </w:r>
    </w:p>
    <w:p w14:paraId="6E832C60" w14:textId="77777777" w:rsidR="00270E78" w:rsidRPr="003B0034" w:rsidRDefault="00270E78" w:rsidP="00270E78">
      <w:pPr>
        <w:suppressAutoHyphens/>
      </w:pPr>
      <w:r w:rsidRPr="003B0034">
        <w:tab/>
        <w:t>Senator MATTHEWS introduced Dr. Dawn Bingham of Irmo, S.C., Doctor of the Day.</w:t>
      </w:r>
    </w:p>
    <w:p w14:paraId="394A436E" w14:textId="77777777" w:rsidR="00270E78" w:rsidRDefault="00270E78" w:rsidP="00270E78">
      <w:pPr>
        <w:suppressAutoHyphens/>
        <w:rPr>
          <w:b/>
          <w:bCs/>
        </w:rPr>
      </w:pPr>
    </w:p>
    <w:p w14:paraId="7109A3CE" w14:textId="77777777" w:rsidR="00270E78" w:rsidRPr="003424BF" w:rsidRDefault="00270E78" w:rsidP="00270E78">
      <w:pPr>
        <w:suppressAutoHyphens/>
        <w:jc w:val="center"/>
        <w:rPr>
          <w:bCs/>
        </w:rPr>
      </w:pPr>
      <w:r>
        <w:rPr>
          <w:b/>
          <w:bCs/>
        </w:rPr>
        <w:t>Leave of Absence</w:t>
      </w:r>
    </w:p>
    <w:p w14:paraId="19DE15AB" w14:textId="5AA1994C" w:rsidR="00270E78" w:rsidRPr="003424BF" w:rsidRDefault="00270E78" w:rsidP="00270E78">
      <w:pPr>
        <w:suppressAutoHyphens/>
      </w:pPr>
      <w:r w:rsidRPr="003424BF">
        <w:tab/>
        <w:t>On motion of Senator SABB, at 2:06 P.M., Senator GRAHAM</w:t>
      </w:r>
      <w:r w:rsidR="00872BF1">
        <w:t xml:space="preserve"> and Senator PEELER</w:t>
      </w:r>
      <w:r w:rsidRPr="003424BF">
        <w:t xml:space="preserve"> w</w:t>
      </w:r>
      <w:r w:rsidR="00872BF1">
        <w:t>ere</w:t>
      </w:r>
      <w:r w:rsidRPr="003424BF">
        <w:t xml:space="preserve"> granted a leave of absence for the balance of the week.</w:t>
      </w:r>
    </w:p>
    <w:p w14:paraId="77F1F019" w14:textId="77777777" w:rsidR="00270E78" w:rsidRDefault="00270E78" w:rsidP="00270E78">
      <w:pPr>
        <w:suppressAutoHyphens/>
        <w:rPr>
          <w:b/>
          <w:bCs/>
        </w:rPr>
      </w:pPr>
    </w:p>
    <w:p w14:paraId="1794EB04" w14:textId="77777777" w:rsidR="00270E78" w:rsidRPr="003424BF" w:rsidRDefault="00270E78" w:rsidP="00270E78">
      <w:pPr>
        <w:suppressAutoHyphens/>
        <w:jc w:val="center"/>
        <w:rPr>
          <w:bCs/>
        </w:rPr>
      </w:pPr>
      <w:r>
        <w:rPr>
          <w:b/>
          <w:bCs/>
        </w:rPr>
        <w:t>Leave of Absence</w:t>
      </w:r>
    </w:p>
    <w:p w14:paraId="4708BCB6" w14:textId="77777777" w:rsidR="00270E78" w:rsidRPr="003424BF" w:rsidRDefault="00270E78" w:rsidP="00270E78">
      <w:pPr>
        <w:suppressAutoHyphens/>
      </w:pPr>
      <w:r w:rsidRPr="003424BF">
        <w:tab/>
        <w:t>On motion of Senator STUBBS, at 2:09 P.M., Senator CHAPLIN was granted a leave of absence for today.</w:t>
      </w:r>
    </w:p>
    <w:p w14:paraId="1FB66FCF" w14:textId="77777777" w:rsidR="00DB74A4" w:rsidRDefault="00DB74A4">
      <w:pPr>
        <w:pStyle w:val="Header"/>
        <w:tabs>
          <w:tab w:val="clear" w:pos="8640"/>
          <w:tab w:val="left" w:pos="4320"/>
        </w:tabs>
      </w:pPr>
    </w:p>
    <w:p w14:paraId="34EC2B4C" w14:textId="77777777" w:rsidR="00DB74A4" w:rsidRDefault="000A7610">
      <w:pPr>
        <w:pStyle w:val="Header"/>
        <w:tabs>
          <w:tab w:val="clear" w:pos="8640"/>
          <w:tab w:val="left" w:pos="4320"/>
        </w:tabs>
        <w:jc w:val="center"/>
      </w:pPr>
      <w:r>
        <w:rPr>
          <w:b/>
        </w:rPr>
        <w:t>Expression of Personal Interest</w:t>
      </w:r>
    </w:p>
    <w:p w14:paraId="6345C6F1" w14:textId="0979A3A5" w:rsidR="00DB74A4" w:rsidRDefault="000A7610">
      <w:pPr>
        <w:pStyle w:val="Header"/>
        <w:tabs>
          <w:tab w:val="clear" w:pos="8640"/>
          <w:tab w:val="left" w:pos="4320"/>
        </w:tabs>
      </w:pPr>
      <w:r>
        <w:tab/>
        <w:t xml:space="preserve">Senator </w:t>
      </w:r>
      <w:r w:rsidR="00351801">
        <w:t>CAMPSEN</w:t>
      </w:r>
      <w:r>
        <w:t xml:space="preserve"> rose for an Expression of Personal Interest.</w:t>
      </w:r>
    </w:p>
    <w:p w14:paraId="06EDFE92" w14:textId="77777777" w:rsidR="00DB74A4" w:rsidRDefault="00DB74A4">
      <w:pPr>
        <w:pStyle w:val="Header"/>
        <w:tabs>
          <w:tab w:val="clear" w:pos="8640"/>
          <w:tab w:val="left" w:pos="4320"/>
        </w:tabs>
      </w:pPr>
    </w:p>
    <w:p w14:paraId="3EFF77A7" w14:textId="77777777" w:rsidR="00DB74A4" w:rsidRDefault="000A7610">
      <w:pPr>
        <w:pStyle w:val="Header"/>
        <w:tabs>
          <w:tab w:val="clear" w:pos="8640"/>
          <w:tab w:val="left" w:pos="4320"/>
        </w:tabs>
        <w:jc w:val="center"/>
        <w:rPr>
          <w:b/>
          <w:bCs/>
        </w:rPr>
      </w:pPr>
      <w:r>
        <w:rPr>
          <w:b/>
          <w:bCs/>
        </w:rPr>
        <w:t>CO-SPONSORS ADDED</w:t>
      </w:r>
    </w:p>
    <w:p w14:paraId="699E1AC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7C77BE0" w14:textId="3FCA2F8F" w:rsidR="002637AA" w:rsidRDefault="002637AA">
      <w:pPr>
        <w:pStyle w:val="Header"/>
        <w:tabs>
          <w:tab w:val="clear" w:pos="8640"/>
          <w:tab w:val="left" w:pos="4320"/>
        </w:tabs>
      </w:pPr>
      <w:r>
        <w:t>S. 105</w:t>
      </w:r>
      <w:r>
        <w:tab/>
      </w:r>
      <w:r>
        <w:tab/>
        <w:t>Sen</w:t>
      </w:r>
      <w:r w:rsidR="007B632E">
        <w:t>s</w:t>
      </w:r>
      <w:r>
        <w:t>. Johnson</w:t>
      </w:r>
      <w:r w:rsidR="007B632E">
        <w:t xml:space="preserve"> and Reichenbach</w:t>
      </w:r>
    </w:p>
    <w:p w14:paraId="71755D30" w14:textId="30C60556" w:rsidR="00DB74A4" w:rsidRDefault="001C603E">
      <w:pPr>
        <w:pStyle w:val="Header"/>
        <w:tabs>
          <w:tab w:val="clear" w:pos="8640"/>
          <w:tab w:val="left" w:pos="4320"/>
        </w:tabs>
      </w:pPr>
      <w:r>
        <w:t>S. 127</w:t>
      </w:r>
      <w:r>
        <w:tab/>
      </w:r>
      <w:r>
        <w:tab/>
        <w:t>Sen. Peeler</w:t>
      </w:r>
    </w:p>
    <w:p w14:paraId="210E2C56" w14:textId="246E2674" w:rsidR="002637AA" w:rsidRDefault="002637AA">
      <w:pPr>
        <w:pStyle w:val="Header"/>
        <w:tabs>
          <w:tab w:val="clear" w:pos="8640"/>
          <w:tab w:val="left" w:pos="4320"/>
        </w:tabs>
      </w:pPr>
      <w:r>
        <w:t>S. 159</w:t>
      </w:r>
      <w:r>
        <w:tab/>
      </w:r>
      <w:r>
        <w:tab/>
        <w:t>Sen. Alexander</w:t>
      </w:r>
    </w:p>
    <w:p w14:paraId="50F8D48F" w14:textId="1B0BAB2A" w:rsidR="008775D2" w:rsidRDefault="008775D2">
      <w:pPr>
        <w:pStyle w:val="Header"/>
        <w:tabs>
          <w:tab w:val="clear" w:pos="8640"/>
          <w:tab w:val="left" w:pos="4320"/>
        </w:tabs>
      </w:pPr>
      <w:r>
        <w:t>S. 165</w:t>
      </w:r>
      <w:r>
        <w:tab/>
      </w:r>
      <w:r>
        <w:tab/>
        <w:t>Sen. Graham</w:t>
      </w:r>
    </w:p>
    <w:p w14:paraId="66155761" w14:textId="2787137E" w:rsidR="008775D2" w:rsidRDefault="008775D2">
      <w:pPr>
        <w:pStyle w:val="Header"/>
        <w:tabs>
          <w:tab w:val="clear" w:pos="8640"/>
          <w:tab w:val="left" w:pos="4320"/>
        </w:tabs>
      </w:pPr>
      <w:r>
        <w:t>S. 183</w:t>
      </w:r>
      <w:r>
        <w:tab/>
      </w:r>
      <w:r>
        <w:tab/>
        <w:t>Sen. Kimbrell</w:t>
      </w:r>
    </w:p>
    <w:p w14:paraId="345062C2" w14:textId="5E9A1E83" w:rsidR="008775D2" w:rsidRDefault="008775D2">
      <w:pPr>
        <w:pStyle w:val="Header"/>
        <w:tabs>
          <w:tab w:val="clear" w:pos="8640"/>
          <w:tab w:val="left" w:pos="4320"/>
        </w:tabs>
      </w:pPr>
      <w:r>
        <w:t>S. 189</w:t>
      </w:r>
      <w:r>
        <w:tab/>
      </w:r>
      <w:r>
        <w:tab/>
        <w:t>Sen. Turner</w:t>
      </w:r>
    </w:p>
    <w:p w14:paraId="3C9AE4DF" w14:textId="07041F28" w:rsidR="008775D2" w:rsidRDefault="008775D2">
      <w:pPr>
        <w:pStyle w:val="Header"/>
        <w:tabs>
          <w:tab w:val="clear" w:pos="8640"/>
          <w:tab w:val="left" w:pos="4320"/>
        </w:tabs>
      </w:pPr>
      <w:r>
        <w:t>S. 191</w:t>
      </w:r>
      <w:r>
        <w:tab/>
      </w:r>
      <w:r>
        <w:tab/>
        <w:t>Sen. Turner</w:t>
      </w:r>
    </w:p>
    <w:p w14:paraId="7A132B12" w14:textId="1333A292" w:rsidR="001C603E" w:rsidRDefault="001C603E">
      <w:pPr>
        <w:pStyle w:val="Header"/>
        <w:tabs>
          <w:tab w:val="clear" w:pos="8640"/>
          <w:tab w:val="left" w:pos="4320"/>
        </w:tabs>
      </w:pPr>
      <w:r>
        <w:t>S. 264</w:t>
      </w:r>
      <w:r>
        <w:tab/>
      </w:r>
      <w:r>
        <w:tab/>
        <w:t>Sens. Rice</w:t>
      </w:r>
      <w:r w:rsidR="00F453EF">
        <w:t>,</w:t>
      </w:r>
      <w:r>
        <w:t xml:space="preserve"> Corbin</w:t>
      </w:r>
      <w:r w:rsidR="00F453EF">
        <w:t xml:space="preserve"> and Bennett</w:t>
      </w:r>
    </w:p>
    <w:p w14:paraId="546551CF" w14:textId="132356EA" w:rsidR="002637AA" w:rsidRDefault="002637AA">
      <w:pPr>
        <w:pStyle w:val="Header"/>
        <w:tabs>
          <w:tab w:val="clear" w:pos="8640"/>
          <w:tab w:val="left" w:pos="4320"/>
        </w:tabs>
      </w:pPr>
      <w:r>
        <w:t>S. 330</w:t>
      </w:r>
      <w:r>
        <w:tab/>
      </w:r>
      <w:r>
        <w:tab/>
        <w:t>Sen. Allen</w:t>
      </w:r>
    </w:p>
    <w:p w14:paraId="3E84FD0A" w14:textId="77777777" w:rsidR="00DB74A4" w:rsidRDefault="00DB74A4">
      <w:pPr>
        <w:pStyle w:val="Header"/>
        <w:tabs>
          <w:tab w:val="clear" w:pos="8640"/>
          <w:tab w:val="left" w:pos="4320"/>
        </w:tabs>
      </w:pPr>
    </w:p>
    <w:p w14:paraId="4AD6F3BE" w14:textId="77777777" w:rsidR="00351801" w:rsidRDefault="00351801" w:rsidP="0055212C">
      <w:pPr>
        <w:keepNext/>
        <w:keepLines/>
        <w:jc w:val="center"/>
        <w:rPr>
          <w:b/>
        </w:rPr>
      </w:pPr>
      <w:r w:rsidRPr="008153B3">
        <w:rPr>
          <w:b/>
        </w:rPr>
        <w:lastRenderedPageBreak/>
        <w:t>RECALLED AND COMMITTED</w:t>
      </w:r>
    </w:p>
    <w:p w14:paraId="5855662F" w14:textId="2BFBE3B6" w:rsidR="00351801" w:rsidRPr="007F2080" w:rsidRDefault="00351801" w:rsidP="0055212C">
      <w:pPr>
        <w:keepNext/>
        <w:keepLines/>
        <w:suppressAutoHyphens/>
      </w:pPr>
      <w:r>
        <w:rPr>
          <w:szCs w:val="22"/>
        </w:rPr>
        <w:tab/>
      </w:r>
      <w:r w:rsidRPr="007F2080">
        <w:t>S. 179</w:t>
      </w:r>
      <w:r w:rsidRPr="007F2080">
        <w:fldChar w:fldCharType="begin"/>
      </w:r>
      <w:r w:rsidRPr="007F2080">
        <w:instrText xml:space="preserve"> XE "S. 179" \b </w:instrText>
      </w:r>
      <w:r w:rsidRPr="007F2080">
        <w:fldChar w:fldCharType="end"/>
      </w:r>
      <w:r w:rsidRPr="007F2080">
        <w:t xml:space="preserve"> -- Senator Hutto:  </w:t>
      </w:r>
      <w:r>
        <w:rPr>
          <w:caps/>
          <w:szCs w:val="30"/>
        </w:rPr>
        <w:t>A BILL TO AMEND THE SOUTH CAROLINA CODE OF LAWS BY AMENDING SECTION 63‑7‑1990, RELATING TO CONFIDENTIALITY AND RELEASE OF RECORDS AND INFORMATION, SO AS TO AUTHORIZE DISCLOSURE OF CASE RECORDS TO COUNTY AND STATE GUARDIAN AD LITEM STAFF AND THE STATE CHILD ADVOCATE’S DIVISIONS; BY AMENDING SECTION 63‑11‑550, RELATING TO CONFIDENTIALITY OF RECORDS AND INFORMATION, SO AS TO PROVIDE THAT THE APPOINTED GUARDIAN AD LITEM CAN SHARE CASE RECORDS TO COUNTY AND STATE GUARDIAN AD LITEM STAFF AND THE STATE CHILD ADVOCATE’S DIVISIONS; BY AMENDING SECTION 63‑11‑700, RELATING TO THE DIVISION FOR REVIEW OF THE FOSTER CARE OF CHILDREN, SO AS TO UPDATE STATUTES RELATED TO THE STATE CHILD ADVOCATE’S DIVISION; BY AMENDING SECTION 63‑11‑1340, RELATING TO THE DIRECTOR AND OTHER STAFF, SO AS TO MAKE CONFORMING CHANGES; AND BY AMENDING SECTION 63‑11‑1360, RELATING TO THE ANNUAL REPORT, SO AS TO MAKE CONFORMING CHANGES.</w:t>
      </w:r>
    </w:p>
    <w:p w14:paraId="5E20B297" w14:textId="57EE2FA6" w:rsidR="00351801" w:rsidRDefault="00351801" w:rsidP="00351801">
      <w:pPr>
        <w:pStyle w:val="Header"/>
        <w:tabs>
          <w:tab w:val="left" w:pos="4320"/>
        </w:tabs>
      </w:pPr>
      <w:r>
        <w:tab/>
        <w:t>On motion of Senator RANKIN, with unanimous consent, the Bill was recalled from the Committee on Judiciary and committed to the Committee on Family and Veterans’ Services.</w:t>
      </w:r>
    </w:p>
    <w:p w14:paraId="3160649D" w14:textId="77777777" w:rsidR="00351801" w:rsidRDefault="00351801">
      <w:pPr>
        <w:pStyle w:val="Header"/>
        <w:tabs>
          <w:tab w:val="clear" w:pos="8640"/>
          <w:tab w:val="left" w:pos="4320"/>
        </w:tabs>
      </w:pPr>
    </w:p>
    <w:p w14:paraId="0F92B130" w14:textId="4B913883" w:rsidR="00DB74A4" w:rsidRPr="002A1C70" w:rsidRDefault="002A1C70" w:rsidP="002A1C70">
      <w:pPr>
        <w:pStyle w:val="Header"/>
        <w:tabs>
          <w:tab w:val="clear" w:pos="8640"/>
          <w:tab w:val="left" w:pos="4320"/>
        </w:tabs>
        <w:jc w:val="center"/>
      </w:pPr>
      <w:r>
        <w:rPr>
          <w:b/>
        </w:rPr>
        <w:t>RECALLED</w:t>
      </w:r>
    </w:p>
    <w:p w14:paraId="2D5BB885" w14:textId="77777777" w:rsidR="002A1C70" w:rsidRPr="007F2080" w:rsidRDefault="002A1C70" w:rsidP="002A1C70">
      <w:pPr>
        <w:suppressAutoHyphens/>
      </w:pPr>
      <w:r>
        <w:tab/>
      </w:r>
      <w:r w:rsidRPr="007F2080">
        <w:t>S. 339</w:t>
      </w:r>
      <w:r w:rsidRPr="007F2080">
        <w:fldChar w:fldCharType="begin"/>
      </w:r>
      <w:r w:rsidRPr="007F2080">
        <w:instrText xml:space="preserve"> XE "S. 339" \b </w:instrText>
      </w:r>
      <w:r w:rsidRPr="007F2080">
        <w:fldChar w:fldCharType="end"/>
      </w:r>
      <w:r w:rsidRPr="007F2080">
        <w:t xml:space="preserve"> -- Senators Campsen and Sutton:  </w:t>
      </w:r>
      <w:r>
        <w:rPr>
          <w:caps/>
          <w:szCs w:val="30"/>
        </w:rPr>
        <w:t>A SENATE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32DDDB4E" w14:textId="0DB357A7" w:rsidR="002A1C70" w:rsidRDefault="002A1C70">
      <w:pPr>
        <w:pStyle w:val="Header"/>
        <w:tabs>
          <w:tab w:val="clear" w:pos="8640"/>
          <w:tab w:val="left" w:pos="4320"/>
        </w:tabs>
      </w:pPr>
      <w:r>
        <w:tab/>
        <w:t>Senator CAMPSEN asked unanimous consent to make a motion to recall the Senate Resolution from the Committee on Fish, Game and Forestry.</w:t>
      </w:r>
    </w:p>
    <w:p w14:paraId="2372FDDB" w14:textId="77777777" w:rsidR="002A1C70" w:rsidRDefault="002A1C70">
      <w:pPr>
        <w:pStyle w:val="Header"/>
        <w:tabs>
          <w:tab w:val="clear" w:pos="8640"/>
          <w:tab w:val="left" w:pos="4320"/>
        </w:tabs>
      </w:pPr>
    </w:p>
    <w:p w14:paraId="3DD96DBB" w14:textId="3CF75E7C" w:rsidR="002A1C70" w:rsidRDefault="002A1C70">
      <w:pPr>
        <w:pStyle w:val="Header"/>
        <w:tabs>
          <w:tab w:val="clear" w:pos="8640"/>
          <w:tab w:val="left" w:pos="4320"/>
        </w:tabs>
      </w:pPr>
      <w:r>
        <w:tab/>
        <w:t>The Senate Resolution was recalled from the Committee on Fish, Game and Forestry and ordered placed on the Calendar for consideration tomorrow.</w:t>
      </w:r>
    </w:p>
    <w:p w14:paraId="6F227A12" w14:textId="696934B7" w:rsidR="002A1C70" w:rsidRPr="002A1C70" w:rsidRDefault="002A1C70" w:rsidP="002A1C70">
      <w:pPr>
        <w:pStyle w:val="Header"/>
        <w:tabs>
          <w:tab w:val="clear" w:pos="8640"/>
          <w:tab w:val="left" w:pos="4320"/>
        </w:tabs>
        <w:jc w:val="center"/>
      </w:pPr>
      <w:r>
        <w:rPr>
          <w:b/>
        </w:rPr>
        <w:lastRenderedPageBreak/>
        <w:t>RECALLED</w:t>
      </w:r>
    </w:p>
    <w:p w14:paraId="002C0DBD" w14:textId="77777777" w:rsidR="002A1C70" w:rsidRPr="007F2080" w:rsidRDefault="002A1C70" w:rsidP="002A1C70">
      <w:pPr>
        <w:suppressAutoHyphens/>
      </w:pPr>
      <w:r>
        <w:tab/>
      </w:r>
      <w:r w:rsidRPr="007F2080">
        <w:t>H. 3523</w:t>
      </w:r>
      <w:r w:rsidRPr="007F2080">
        <w:fldChar w:fldCharType="begin"/>
      </w:r>
      <w:r w:rsidRPr="007F2080">
        <w:instrText xml:space="preserve"> XE "H. 3523" \b </w:instrText>
      </w:r>
      <w:r w:rsidRPr="007F2080">
        <w:fldChar w:fldCharType="end"/>
      </w:r>
      <w:r w:rsidRPr="007F2080">
        <w:t xml:space="preserve"> -- Reps. </w:t>
      </w:r>
      <w:proofErr w:type="spellStart"/>
      <w:r w:rsidRPr="007F2080">
        <w:t>J.E</w:t>
      </w:r>
      <w:proofErr w:type="spellEnd"/>
      <w:r w:rsidRPr="007F2080">
        <w:t xml:space="preserve">. Johnson, W. Newton, Robbins, Mitchell, Pedalino, Taylor, Long, Bailey, Calhoon, Yow, Weeks, Erickson, Bradley, Hager, Whitmire, Hixon, Cromer, Gilreath, Oremus and Hartz:  </w:t>
      </w:r>
      <w:r>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22488833" w14:textId="651DBAAC" w:rsidR="002A1C70" w:rsidRDefault="002A1C70">
      <w:pPr>
        <w:pStyle w:val="Header"/>
        <w:tabs>
          <w:tab w:val="clear" w:pos="8640"/>
          <w:tab w:val="left" w:pos="4320"/>
        </w:tabs>
      </w:pPr>
      <w:r>
        <w:tab/>
        <w:t>Senator MASSEY asked unanimous consent to make a motion to recall the Bill from the Committee on Judiciary.</w:t>
      </w:r>
    </w:p>
    <w:p w14:paraId="12B9C6E9" w14:textId="77777777" w:rsidR="007B632E" w:rsidRDefault="007B632E">
      <w:pPr>
        <w:pStyle w:val="Header"/>
        <w:tabs>
          <w:tab w:val="clear" w:pos="8640"/>
          <w:tab w:val="left" w:pos="4320"/>
        </w:tabs>
      </w:pPr>
    </w:p>
    <w:p w14:paraId="72CAFFE7" w14:textId="0EBA8A2E" w:rsidR="002A1C70" w:rsidRDefault="002A1C70">
      <w:pPr>
        <w:pStyle w:val="Header"/>
        <w:tabs>
          <w:tab w:val="clear" w:pos="8640"/>
          <w:tab w:val="left" w:pos="4320"/>
        </w:tabs>
      </w:pPr>
      <w:r>
        <w:tab/>
        <w:t>The Bill was recalled from the Committee on Judiciary and ordered placed on the Calendar for consideration tomorrow.</w:t>
      </w:r>
    </w:p>
    <w:p w14:paraId="18D28CD6" w14:textId="77777777" w:rsidR="002A1C70" w:rsidRDefault="002A1C70">
      <w:pPr>
        <w:pStyle w:val="Header"/>
        <w:tabs>
          <w:tab w:val="clear" w:pos="8640"/>
          <w:tab w:val="left" w:pos="4320"/>
        </w:tabs>
      </w:pPr>
    </w:p>
    <w:p w14:paraId="64A70A1C" w14:textId="77777777" w:rsidR="00DB74A4" w:rsidRDefault="000A7610">
      <w:pPr>
        <w:pStyle w:val="Header"/>
        <w:tabs>
          <w:tab w:val="clear" w:pos="8640"/>
          <w:tab w:val="left" w:pos="4320"/>
        </w:tabs>
        <w:jc w:val="center"/>
      </w:pPr>
      <w:r>
        <w:rPr>
          <w:b/>
        </w:rPr>
        <w:t>INTRODUCTION OF BILLS AND RESOLUTIONS</w:t>
      </w:r>
    </w:p>
    <w:p w14:paraId="773BB6B3" w14:textId="77777777" w:rsidR="00DB74A4" w:rsidRDefault="000A7610">
      <w:pPr>
        <w:pStyle w:val="Header"/>
        <w:tabs>
          <w:tab w:val="clear" w:pos="8640"/>
          <w:tab w:val="left" w:pos="4320"/>
        </w:tabs>
      </w:pPr>
      <w:r>
        <w:tab/>
        <w:t>The following were introduced:</w:t>
      </w:r>
    </w:p>
    <w:p w14:paraId="04C1DD60" w14:textId="77777777" w:rsidR="007B632E" w:rsidRDefault="007B632E" w:rsidP="007B632E"/>
    <w:p w14:paraId="1C566353" w14:textId="77777777" w:rsidR="007B632E" w:rsidRDefault="007B632E" w:rsidP="007B632E">
      <w:r>
        <w:tab/>
        <w:t>S. 359</w:t>
      </w:r>
      <w:r>
        <w:fldChar w:fldCharType="begin"/>
      </w:r>
      <w:r>
        <w:instrText xml:space="preserve"> XE "</w:instrText>
      </w:r>
      <w:r>
        <w:tab/>
        <w:instrText>S. 359" \b</w:instrText>
      </w:r>
      <w:r>
        <w:fldChar w:fldCharType="end"/>
      </w:r>
      <w:r>
        <w:t xml:space="preserve"> -- Senator Davis:  A BILL TO AMEND THE SOUTH CAROLINA CODE OF LAWS BY AMENDING SECTION 12-10-95, RELATING TO CREDIT AGAINST WITHHOLDING FOR RETRAINING, SO AS TO PROVIDE AN INCREASE IN THE CREDIT AMOUNT.</w:t>
      </w:r>
    </w:p>
    <w:p w14:paraId="392D2A83" w14:textId="77777777" w:rsidR="007B632E" w:rsidRDefault="007B632E" w:rsidP="007B632E">
      <w:r>
        <w:t>lc-0204sa25.docx</w:t>
      </w:r>
    </w:p>
    <w:p w14:paraId="14C4C8BF" w14:textId="77777777" w:rsidR="007B632E" w:rsidRDefault="007B632E" w:rsidP="007B632E">
      <w:r>
        <w:tab/>
        <w:t>Read the first time and referred to the Committee on Finance.</w:t>
      </w:r>
    </w:p>
    <w:p w14:paraId="5C56031A" w14:textId="77777777" w:rsidR="007B632E" w:rsidRDefault="007B632E" w:rsidP="007B632E"/>
    <w:p w14:paraId="6AC1F3BB" w14:textId="77777777" w:rsidR="007B632E" w:rsidRDefault="007B632E" w:rsidP="007B632E">
      <w:r>
        <w:tab/>
        <w:t>S. 360</w:t>
      </w:r>
      <w:r>
        <w:fldChar w:fldCharType="begin"/>
      </w:r>
      <w:r>
        <w:instrText xml:space="preserve"> XE "</w:instrText>
      </w:r>
      <w:r>
        <w:tab/>
        <w:instrText>S. 360" \b</w:instrText>
      </w:r>
      <w:r>
        <w:fldChar w:fldCharType="end"/>
      </w:r>
      <w:r>
        <w:t xml:space="preserve"> -- Senator Hutto:  A BILL 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 AND PROVIDE PRESCRIPTIVE PRACTICE </w:t>
      </w:r>
      <w:r>
        <w:lastRenderedPageBreak/>
        <w:t>AUTHORITY, AMONG OTHER THINGS; AND BY REPEALING SECTION 40-47-197 RELATING TO SUPERVISION OF CERTIFIED REGISTERED NURSE ANESTHETISTS BY PHYSICIANS AND DENTISTS.</w:t>
      </w:r>
    </w:p>
    <w:p w14:paraId="2DB02D5E" w14:textId="77777777" w:rsidR="007B632E" w:rsidRDefault="007B632E" w:rsidP="007B632E">
      <w:r>
        <w:t>lc-0310wab25.docx</w:t>
      </w:r>
    </w:p>
    <w:p w14:paraId="5AC94038" w14:textId="77777777" w:rsidR="007B632E" w:rsidRDefault="007B632E" w:rsidP="007B632E">
      <w:r>
        <w:tab/>
        <w:t>Read the first time and referred to the Committee on Medical Affairs.</w:t>
      </w:r>
    </w:p>
    <w:p w14:paraId="75B192B6" w14:textId="77777777" w:rsidR="007B632E" w:rsidRDefault="007B632E" w:rsidP="007B632E"/>
    <w:p w14:paraId="38563F50" w14:textId="77777777" w:rsidR="007B632E" w:rsidRDefault="007B632E" w:rsidP="007B632E">
      <w:r>
        <w:tab/>
        <w:t>S. 361</w:t>
      </w:r>
      <w:r>
        <w:fldChar w:fldCharType="begin"/>
      </w:r>
      <w:r>
        <w:instrText xml:space="preserve"> XE "</w:instrText>
      </w:r>
      <w:r>
        <w:tab/>
        <w:instrText>S. 361" \b</w:instrText>
      </w:r>
      <w:r>
        <w:fldChar w:fldCharType="end"/>
      </w:r>
      <w:r>
        <w:t xml:space="preserve"> -- Senator Jackson:  A SENATE RESOLUTION TO CONGRATULATE IRENE JACKSON JONES OF RICHLAND COUNTY ON THE OCCASION OF HER NINETIETH BIRTHDAY AND TO WISH HER A JOYOUS BIRTHDAY CELEBRATION AND MANY YEARS OF CONTINUED HEALTH AND HAPPINESS.</w:t>
      </w:r>
    </w:p>
    <w:p w14:paraId="5FC7A8D1" w14:textId="77777777" w:rsidR="007B632E" w:rsidRDefault="007B632E" w:rsidP="007B632E">
      <w:r>
        <w:t>lc-0187vr-gm25.docx</w:t>
      </w:r>
    </w:p>
    <w:p w14:paraId="09A44214" w14:textId="77777777" w:rsidR="007B632E" w:rsidRDefault="007B632E" w:rsidP="007B632E">
      <w:r>
        <w:tab/>
        <w:t>The Senate Resolution was adopted.</w:t>
      </w:r>
    </w:p>
    <w:p w14:paraId="7D87BF2C" w14:textId="77777777" w:rsidR="007B632E" w:rsidRDefault="007B632E" w:rsidP="007B632E"/>
    <w:p w14:paraId="5BBDE6E1" w14:textId="77777777" w:rsidR="007B632E" w:rsidRDefault="007B632E" w:rsidP="007B632E">
      <w:r>
        <w:tab/>
        <w:t>S. 362</w:t>
      </w:r>
      <w:r>
        <w:fldChar w:fldCharType="begin"/>
      </w:r>
      <w:r>
        <w:instrText xml:space="preserve"> XE "</w:instrText>
      </w:r>
      <w:r>
        <w:tab/>
        <w:instrText>S. 362" \b</w:instrText>
      </w:r>
      <w:r>
        <w:fldChar w:fldCharType="end"/>
      </w:r>
      <w:r>
        <w:t xml:space="preserve"> -- Senator Adams:  A BILL TO AMEND THE SOUTH CAROLINA CODE OF LAWS BY ADDING SECTION 16-19-5 SO AS TO PROVIDE THAT A PERSON WHO PAYS A FEE TO PLAY A GAME IN WHICH SKILL PREDOMINATES OVER CHANCE AND RECEIVES A PRIZE PROPORTIONATE TO HOW SKILLFULLY HE PLAYED IS NOT GAMBLING.</w:t>
      </w:r>
    </w:p>
    <w:p w14:paraId="1F4F3529" w14:textId="77777777" w:rsidR="007B632E" w:rsidRDefault="007B632E" w:rsidP="007B632E">
      <w:r>
        <w:t>sr-0244km25.docx</w:t>
      </w:r>
    </w:p>
    <w:p w14:paraId="3CB71D31" w14:textId="77777777" w:rsidR="007B632E" w:rsidRDefault="007B632E" w:rsidP="007B632E">
      <w:r>
        <w:tab/>
        <w:t>Senator ADAMS spoke on the Bill.</w:t>
      </w:r>
    </w:p>
    <w:p w14:paraId="57E7BC96" w14:textId="77777777" w:rsidR="007B632E" w:rsidRDefault="007B632E" w:rsidP="007B632E">
      <w:r>
        <w:tab/>
        <w:t>Read the first time and referred to the Committee on Judiciary.</w:t>
      </w:r>
    </w:p>
    <w:p w14:paraId="703AB3E3" w14:textId="77777777" w:rsidR="007B632E" w:rsidRDefault="007B632E" w:rsidP="007B632E"/>
    <w:p w14:paraId="1713ECCD" w14:textId="6672B035" w:rsidR="007B632E" w:rsidRDefault="007B632E" w:rsidP="007B632E">
      <w:r>
        <w:tab/>
        <w:t>S. 363</w:t>
      </w:r>
      <w:r>
        <w:fldChar w:fldCharType="begin"/>
      </w:r>
      <w:r>
        <w:instrText xml:space="preserve"> XE "</w:instrText>
      </w:r>
      <w:r>
        <w:tab/>
        <w:instrText>S. 363" \b</w:instrText>
      </w:r>
      <w:r>
        <w:fldChar w:fldCharType="end"/>
      </w:r>
      <w:r>
        <w:t xml:space="preserve"> </w:t>
      </w:r>
      <w:r w:rsidR="00872BF1">
        <w:t>-- Fish</w:t>
      </w:r>
      <w:r>
        <w:t>,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72702626" w14:textId="77777777" w:rsidR="007B632E" w:rsidRDefault="007B632E" w:rsidP="007B632E">
      <w:r>
        <w:t>lc-0303wab-dbs25.docx</w:t>
      </w:r>
    </w:p>
    <w:p w14:paraId="53746A0D" w14:textId="77777777" w:rsidR="007B632E" w:rsidRDefault="007B632E" w:rsidP="007B632E">
      <w:r>
        <w:tab/>
        <w:t>Read the first time and ordered placed on the Calendar without reference.</w:t>
      </w:r>
    </w:p>
    <w:p w14:paraId="34156471" w14:textId="77777777" w:rsidR="007B632E" w:rsidRDefault="007B632E" w:rsidP="007B632E"/>
    <w:p w14:paraId="33BB1639" w14:textId="77777777" w:rsidR="007B632E" w:rsidRDefault="007B632E" w:rsidP="007B632E">
      <w:r>
        <w:tab/>
        <w:t>S. 364</w:t>
      </w:r>
      <w:r>
        <w:fldChar w:fldCharType="begin"/>
      </w:r>
      <w:r>
        <w:instrText xml:space="preserve"> XE "</w:instrText>
      </w:r>
      <w:r>
        <w:tab/>
        <w:instrText>S. 364" \b</w:instrText>
      </w:r>
      <w:r>
        <w:fldChar w:fldCharType="end"/>
      </w:r>
      <w:r>
        <w:t xml:space="preserve"> -- Senator Turner:  A SENATE RESOLUTION TO CONGRATULATE A. FOSTER MCKISSICK III </w:t>
      </w:r>
      <w:r>
        <w:lastRenderedPageBreak/>
        <w:t>FOR BEING NOMINATED FOR THE 2025 TIME DEALER OF THE YEAR AWARD.</w:t>
      </w:r>
    </w:p>
    <w:p w14:paraId="2B505403" w14:textId="77777777" w:rsidR="007B632E" w:rsidRDefault="007B632E" w:rsidP="007B632E">
      <w:r>
        <w:t>sr-0217km-vc25.docx</w:t>
      </w:r>
    </w:p>
    <w:p w14:paraId="43B3BF9F" w14:textId="77777777" w:rsidR="007B632E" w:rsidRDefault="007B632E" w:rsidP="007B632E">
      <w:r>
        <w:tab/>
        <w:t>The Senate Resolution was adopted.</w:t>
      </w:r>
    </w:p>
    <w:p w14:paraId="61CB0A01" w14:textId="77777777" w:rsidR="007B632E" w:rsidRDefault="007B632E" w:rsidP="007B632E"/>
    <w:p w14:paraId="454BC0FF" w14:textId="77777777" w:rsidR="007B632E" w:rsidRDefault="007B632E" w:rsidP="007B632E">
      <w:r>
        <w:tab/>
        <w:t>H. 3222</w:t>
      </w:r>
      <w:r>
        <w:fldChar w:fldCharType="begin"/>
      </w:r>
      <w:r>
        <w:instrText xml:space="preserve"> XE "</w:instrText>
      </w:r>
      <w:r>
        <w:tab/>
        <w:instrText>H. 3222" \b</w:instrText>
      </w:r>
      <w:r>
        <w:fldChar w:fldCharType="end"/>
      </w:r>
      <w:r>
        <w:t xml:space="preserve">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0637E16A" w14:textId="77777777" w:rsidR="007B632E" w:rsidRDefault="007B632E" w:rsidP="007B632E">
      <w:r>
        <w:t>lc-0150wab25.docx</w:t>
      </w:r>
    </w:p>
    <w:p w14:paraId="28CF4CC4" w14:textId="77777777" w:rsidR="007B632E" w:rsidRDefault="007B632E" w:rsidP="007B632E">
      <w:r>
        <w:tab/>
        <w:t>Read the first time and referred to the Committee on Judiciary.</w:t>
      </w:r>
    </w:p>
    <w:p w14:paraId="33C0C9F4" w14:textId="77777777" w:rsidR="007B632E" w:rsidRDefault="007B632E" w:rsidP="007B632E"/>
    <w:p w14:paraId="06106BD0" w14:textId="77777777" w:rsidR="007B632E" w:rsidRDefault="007B632E" w:rsidP="007B632E">
      <w:r>
        <w:tab/>
        <w:t>H. 3510</w:t>
      </w:r>
      <w:r>
        <w:fldChar w:fldCharType="begin"/>
      </w:r>
      <w:r>
        <w:instrText xml:space="preserve"> XE "</w:instrText>
      </w:r>
      <w:r>
        <w:tab/>
        <w:instrText>H. 3510" \b</w:instrText>
      </w:r>
      <w:r>
        <w:fldChar w:fldCharType="end"/>
      </w:r>
      <w:r>
        <w:t xml:space="preserve"> -- Reps. Gilliam, Davis, M. M. Smith, Vaughan, Chapman, Kirby, Landing, Bustos, Yow, Mitchell, Hart, Williams, Luck, Gagnon and Weeks: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3F04B9B1" w14:textId="77777777" w:rsidR="007B632E" w:rsidRDefault="007B632E" w:rsidP="007B632E">
      <w:r>
        <w:t>lc-0076sa25.docx</w:t>
      </w:r>
    </w:p>
    <w:p w14:paraId="33549ECF" w14:textId="77777777" w:rsidR="007B632E" w:rsidRDefault="007B632E" w:rsidP="007B632E">
      <w:r>
        <w:tab/>
        <w:t>Read the first time and referred to the Committee on Family and Veterans' Services.</w:t>
      </w:r>
    </w:p>
    <w:p w14:paraId="505D2711" w14:textId="77777777" w:rsidR="007B632E" w:rsidRDefault="007B632E" w:rsidP="007B632E"/>
    <w:p w14:paraId="20B0960A" w14:textId="77777777" w:rsidR="007B632E" w:rsidRDefault="007B632E" w:rsidP="007B632E">
      <w:r>
        <w:tab/>
        <w:t>H. 3798</w:t>
      </w:r>
      <w:r>
        <w:fldChar w:fldCharType="begin"/>
      </w:r>
      <w:r>
        <w:instrText xml:space="preserve"> XE "</w:instrText>
      </w:r>
      <w:r>
        <w:tab/>
        <w:instrText>H. 3798" \b</w:instrText>
      </w:r>
      <w:r>
        <w:fldChar w:fldCharType="end"/>
      </w:r>
      <w:r>
        <w:t xml:space="preserve"> -- Reps. Murphy, G. M. Smith, Brewer, T. Moore, Guest, Hager, Yow,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3178AF76" w14:textId="77777777" w:rsidR="007B632E" w:rsidRDefault="007B632E" w:rsidP="007B632E">
      <w:r>
        <w:t>lc-0174sa25.docx</w:t>
      </w:r>
    </w:p>
    <w:p w14:paraId="7DF013AF" w14:textId="77777777" w:rsidR="007B632E" w:rsidRDefault="007B632E" w:rsidP="007B632E">
      <w:r>
        <w:lastRenderedPageBreak/>
        <w:tab/>
        <w:t>Read the first time and referred to the Committee on Family and Veterans' Services.</w:t>
      </w:r>
    </w:p>
    <w:p w14:paraId="7E302E43" w14:textId="77777777" w:rsidR="007B632E" w:rsidRDefault="007B632E" w:rsidP="007B632E"/>
    <w:p w14:paraId="196BACC4" w14:textId="77777777" w:rsidR="007B632E" w:rsidRDefault="007B632E" w:rsidP="007B632E">
      <w:r>
        <w:tab/>
        <w:t>H. 3813</w:t>
      </w:r>
      <w:r>
        <w:fldChar w:fldCharType="begin"/>
      </w:r>
      <w:r>
        <w:instrText xml:space="preserve"> XE "</w:instrText>
      </w:r>
      <w:r>
        <w:tab/>
        <w:instrText>H. 3813" \b</w:instrText>
      </w:r>
      <w:r>
        <w:fldChar w:fldCharType="end"/>
      </w:r>
      <w:r>
        <w:t xml:space="preserve"> -- Rep. Hixon:  A BILL TO AMEND THE SOUTH CAROLINA CODE OF LAWS BY AMENDING SECTION 50-11-430, RELATING TO BEAR HUNTING, SO AS TO REMOVE REFERENCES TO A REGISTERED PARTY DOG HUNT IN GAME ZONE 1.</w:t>
      </w:r>
    </w:p>
    <w:p w14:paraId="52CF8862" w14:textId="77777777" w:rsidR="007B632E" w:rsidRDefault="007B632E" w:rsidP="007B632E">
      <w:r>
        <w:t>lc-0022ph25.docx</w:t>
      </w:r>
    </w:p>
    <w:p w14:paraId="7EB005BE" w14:textId="77777777" w:rsidR="007B632E" w:rsidRDefault="007B632E" w:rsidP="007B632E">
      <w:r>
        <w:tab/>
        <w:t>Read the first time and referred to the Committee on Fish, Game and Forestry.</w:t>
      </w:r>
    </w:p>
    <w:p w14:paraId="41D94AAD" w14:textId="77777777" w:rsidR="007B632E" w:rsidRDefault="007B632E" w:rsidP="007B632E"/>
    <w:p w14:paraId="4812A40A" w14:textId="77777777" w:rsidR="007B632E" w:rsidRDefault="007B632E" w:rsidP="007B632E">
      <w:r>
        <w:tab/>
        <w:t>H. 3814</w:t>
      </w:r>
      <w:r>
        <w:fldChar w:fldCharType="begin"/>
      </w:r>
      <w:r>
        <w:instrText xml:space="preserve"> XE "</w:instrText>
      </w:r>
      <w:r>
        <w:tab/>
        <w:instrText>H. 3814" \b</w:instrText>
      </w:r>
      <w:r>
        <w:fldChar w:fldCharType="end"/>
      </w:r>
      <w:r>
        <w:t xml:space="preserve"> -- Rep. Hixon:  A JOINT RESOLUTION TO PROVIDE THAT THE SURFACE WATER STUDY COMMITTEE MAY STUDY THE CURRENT STATE OF GROUNDWATER IN THIS STATE AND TO POSTPONE THE DUE DATE OF THE COMMITTEE'S REPORT.</w:t>
      </w:r>
    </w:p>
    <w:p w14:paraId="0E2C01A2" w14:textId="77777777" w:rsidR="007B632E" w:rsidRDefault="007B632E" w:rsidP="007B632E">
      <w:r>
        <w:t>lc-0201sa25.docx</w:t>
      </w:r>
    </w:p>
    <w:p w14:paraId="494749D7" w14:textId="77777777" w:rsidR="007B632E" w:rsidRDefault="007B632E" w:rsidP="007B632E">
      <w:r>
        <w:tab/>
        <w:t>Read the first time and referred to the Committee on Agriculture and Natural Resources.</w:t>
      </w:r>
    </w:p>
    <w:p w14:paraId="4EE89A77" w14:textId="77777777" w:rsidR="007B632E" w:rsidRDefault="007B632E" w:rsidP="007B632E"/>
    <w:p w14:paraId="4C7AAD82" w14:textId="77777777" w:rsidR="007B632E" w:rsidRDefault="007B632E" w:rsidP="007B632E">
      <w:r>
        <w:tab/>
        <w:t>H. 4021</w:t>
      </w:r>
      <w:r>
        <w:fldChar w:fldCharType="begin"/>
      </w:r>
      <w:r>
        <w:instrText xml:space="preserve"> XE "</w:instrText>
      </w:r>
      <w:r>
        <w:tab/>
        <w:instrText>H. 4021" \b</w:instrText>
      </w:r>
      <w:r>
        <w:fldChar w:fldCharType="end"/>
      </w:r>
      <w:r>
        <w:t xml:space="preserve">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t>
      </w:r>
      <w:proofErr w:type="spellStart"/>
      <w:r>
        <w:t>Wickensimer</w:t>
      </w:r>
      <w:proofErr w:type="spellEnd"/>
      <w:r>
        <w:t xml:space="preserve">, Williams, Willis, Wooten and Yow:  A CONCURRENT RESOLUTION TO RECOGNIZE TRAVIS E. OVERTON FOR HIS SEVENTEEN YEARS OF SERVICE TO THE STATE OF SOUTH CAROLINA AS A MEMBER OF THE COASTAL </w:t>
      </w:r>
      <w:r>
        <w:lastRenderedPageBreak/>
        <w:t>CAROLINA UNIVERSITY FAMILY IN SUPPORT OF ITS STUDENTS, FACULTY, STAFF, ALUMNI, AND FRIENDS, AND TO EXPRESS PROFOUND SORROW UPON HIS SUDDEN PASSING.</w:t>
      </w:r>
    </w:p>
    <w:p w14:paraId="195F2BBF" w14:textId="77777777" w:rsidR="007B632E" w:rsidRDefault="007B632E" w:rsidP="007B632E">
      <w:r>
        <w:t>lc-0188cm-cc25.docx</w:t>
      </w:r>
    </w:p>
    <w:p w14:paraId="731DF7DB" w14:textId="77777777" w:rsidR="007B632E" w:rsidRDefault="007B632E" w:rsidP="007B632E">
      <w:r>
        <w:tab/>
        <w:t>The Concurrent Resolution was adopted, ordered returned to the House.</w:t>
      </w:r>
    </w:p>
    <w:p w14:paraId="5FBA729C" w14:textId="77777777" w:rsidR="007B632E" w:rsidRDefault="007B632E" w:rsidP="007B632E"/>
    <w:p w14:paraId="0ECBB3CD" w14:textId="77777777" w:rsidR="007B632E" w:rsidRDefault="007B632E" w:rsidP="007B632E">
      <w:r>
        <w:tab/>
        <w:t>H. 4022</w:t>
      </w:r>
      <w:r>
        <w:fldChar w:fldCharType="begin"/>
      </w:r>
      <w:r>
        <w:instrText xml:space="preserve"> XE "</w:instrText>
      </w:r>
      <w:r>
        <w:tab/>
        <w:instrText>H. 4022" \b</w:instrText>
      </w:r>
      <w:r>
        <w:fldChar w:fldCharType="end"/>
      </w:r>
      <w: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CONGRATULATE W. PAUL PRINCE FOR HIS SIXTY YEARS OF SERVICE WITH THE LORIS FIRE DEPARTMENT AS A VOLUNTEER CHAPLAIN AND FIRST RESPONDER AND COMMEND HIM FOR HIS DEDICATION TO THE CITIZENS OF HORRY COUNTY.</w:t>
      </w:r>
    </w:p>
    <w:p w14:paraId="37BD6CE1" w14:textId="77777777" w:rsidR="007B632E" w:rsidRDefault="007B632E" w:rsidP="007B632E">
      <w:r>
        <w:t>lc-0164hdb-cc25.docx</w:t>
      </w:r>
    </w:p>
    <w:p w14:paraId="7906D06C" w14:textId="77777777" w:rsidR="007B632E" w:rsidRDefault="007B632E" w:rsidP="007B632E">
      <w:r>
        <w:tab/>
        <w:t>The Concurrent Resolution was adopted, ordered returned to the House.</w:t>
      </w:r>
    </w:p>
    <w:p w14:paraId="1576B387" w14:textId="77777777" w:rsidR="007B632E" w:rsidRDefault="007B632E" w:rsidP="007B632E"/>
    <w:p w14:paraId="05D1F1ED" w14:textId="77777777" w:rsidR="007B632E" w:rsidRDefault="007B632E" w:rsidP="007B632E">
      <w:r>
        <w:tab/>
        <w:t>H. 4023</w:t>
      </w:r>
      <w:r>
        <w:fldChar w:fldCharType="begin"/>
      </w:r>
      <w:r>
        <w:instrText xml:space="preserve"> XE "</w:instrText>
      </w:r>
      <w:r>
        <w:tab/>
        <w:instrText>H. 4023" \b</w:instrText>
      </w:r>
      <w:r>
        <w:fldChar w:fldCharType="end"/>
      </w:r>
      <w: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w:t>
      </w:r>
      <w:r>
        <w:lastRenderedPageBreak/>
        <w:t xml:space="preserve">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CONGRATULATE AND HONOR SHORTY'S GRILL FOR DECADES OF SERVICE AS A CULINARY INSTITUTION IN LORIS, SOUTH CAROLINA.</w:t>
      </w:r>
    </w:p>
    <w:p w14:paraId="623AC732" w14:textId="77777777" w:rsidR="007B632E" w:rsidRDefault="007B632E" w:rsidP="007B632E">
      <w:r>
        <w:t>lc-0156dg-jah25.docx</w:t>
      </w:r>
    </w:p>
    <w:p w14:paraId="03F8A88D" w14:textId="77777777" w:rsidR="007B632E" w:rsidRDefault="007B632E" w:rsidP="007B632E">
      <w:r>
        <w:tab/>
        <w:t>The Concurrent Resolution was adopted, ordered returned to the House.</w:t>
      </w:r>
    </w:p>
    <w:p w14:paraId="7566E576" w14:textId="77777777" w:rsidR="007B632E" w:rsidRDefault="007B632E" w:rsidP="007B632E"/>
    <w:p w14:paraId="077DE192" w14:textId="77777777" w:rsidR="007B632E" w:rsidRDefault="007B632E" w:rsidP="007B632E">
      <w:r>
        <w:tab/>
        <w:t>H. 4024</w:t>
      </w:r>
      <w:r>
        <w:fldChar w:fldCharType="begin"/>
      </w:r>
      <w:r>
        <w:instrText xml:space="preserve"> XE "</w:instrText>
      </w:r>
      <w:r>
        <w:tab/>
        <w:instrText>H. 4024" \b</w:instrText>
      </w:r>
      <w:r>
        <w:fldChar w:fldCharType="end"/>
      </w:r>
      <w: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CONGRATULATE DR. EDWARD ECKERT JR., DDS FOR HIS MANY YEARS OF SERVICE OF HARD WORK AND DEDICATION TO THE HORRY AND GEORGETOWN COUNTIES.</w:t>
      </w:r>
    </w:p>
    <w:p w14:paraId="034361B4" w14:textId="77777777" w:rsidR="007B632E" w:rsidRDefault="007B632E" w:rsidP="007B632E">
      <w:r>
        <w:t>lc-0060ph-rm25.docx</w:t>
      </w:r>
    </w:p>
    <w:p w14:paraId="4B07EAB1" w14:textId="77777777" w:rsidR="007B632E" w:rsidRDefault="007B632E" w:rsidP="007B632E">
      <w:r>
        <w:tab/>
        <w:t>The Concurrent Resolution was adopted, ordered returned to the House.</w:t>
      </w:r>
    </w:p>
    <w:p w14:paraId="09C359E7" w14:textId="77777777" w:rsidR="007B632E" w:rsidRDefault="007B632E" w:rsidP="007B632E"/>
    <w:p w14:paraId="1BC0126B" w14:textId="77777777" w:rsidR="00DB74A4" w:rsidRPr="00974292" w:rsidRDefault="000A7610" w:rsidP="0055212C">
      <w:pPr>
        <w:pStyle w:val="Header"/>
        <w:keepNext/>
        <w:keepLines/>
        <w:tabs>
          <w:tab w:val="clear" w:pos="8640"/>
          <w:tab w:val="left" w:pos="4320"/>
        </w:tabs>
        <w:jc w:val="center"/>
        <w:rPr>
          <w:b/>
          <w:color w:val="auto"/>
        </w:rPr>
      </w:pPr>
      <w:r w:rsidRPr="00974292">
        <w:rPr>
          <w:b/>
          <w:color w:val="auto"/>
        </w:rPr>
        <w:t>REPORTS OF STANDING COMMITTEES</w:t>
      </w:r>
    </w:p>
    <w:p w14:paraId="19F295D2" w14:textId="3B522D61" w:rsidR="00974292" w:rsidRPr="00974292" w:rsidRDefault="00974292" w:rsidP="0055212C">
      <w:pPr>
        <w:pStyle w:val="Header"/>
        <w:keepNext/>
        <w:keepLines/>
        <w:tabs>
          <w:tab w:val="clear" w:pos="8640"/>
          <w:tab w:val="left" w:pos="4320"/>
        </w:tabs>
        <w:rPr>
          <w:bCs/>
          <w:color w:val="auto"/>
        </w:rPr>
      </w:pPr>
      <w:r w:rsidRPr="00974292">
        <w:rPr>
          <w:bCs/>
          <w:color w:val="auto"/>
        </w:rPr>
        <w:tab/>
        <w:t>Senator RANKIN from the Committee on Judiciary submitted a favorable with amendment report on:</w:t>
      </w:r>
    </w:p>
    <w:p w14:paraId="3D93D592" w14:textId="77777777" w:rsidR="00974292" w:rsidRPr="00974292" w:rsidRDefault="00974292" w:rsidP="0055212C">
      <w:pPr>
        <w:keepNext/>
        <w:keepLines/>
        <w:suppressAutoHyphens/>
        <w:rPr>
          <w:bCs/>
          <w:color w:val="auto"/>
        </w:rPr>
      </w:pPr>
      <w:r w:rsidRPr="00974292">
        <w:rPr>
          <w:bCs/>
          <w:color w:val="auto"/>
        </w:rPr>
        <w:tab/>
        <w:t>S. 12</w:t>
      </w:r>
      <w:r w:rsidRPr="00974292">
        <w:rPr>
          <w:bCs/>
          <w:color w:val="auto"/>
        </w:rPr>
        <w:fldChar w:fldCharType="begin"/>
      </w:r>
      <w:r w:rsidRPr="00974292">
        <w:rPr>
          <w:bCs/>
          <w:color w:val="auto"/>
        </w:rPr>
        <w:instrText xml:space="preserve"> XE "S. 12" \b </w:instrText>
      </w:r>
      <w:r w:rsidRPr="00974292">
        <w:rPr>
          <w:bCs/>
          <w:color w:val="auto"/>
        </w:rPr>
        <w:fldChar w:fldCharType="end"/>
      </w:r>
      <w:r w:rsidRPr="00974292">
        <w:rPr>
          <w:bCs/>
          <w:color w:val="auto"/>
        </w:rPr>
        <w:t xml:space="preserve"> -- Senators Rankin and Grooms:  </w:t>
      </w:r>
      <w:r w:rsidRPr="00974292">
        <w:rPr>
          <w:bCs/>
          <w:caps/>
          <w:color w:val="auto"/>
          <w:szCs w:val="30"/>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0A341C3" w14:textId="5A35E6B3" w:rsidR="00974292" w:rsidRPr="00974292" w:rsidRDefault="00974292" w:rsidP="00974292">
      <w:pPr>
        <w:pStyle w:val="Header"/>
        <w:tabs>
          <w:tab w:val="clear" w:pos="8640"/>
          <w:tab w:val="left" w:pos="4320"/>
        </w:tabs>
        <w:rPr>
          <w:bCs/>
          <w:color w:val="auto"/>
        </w:rPr>
      </w:pPr>
      <w:r w:rsidRPr="00974292">
        <w:rPr>
          <w:bCs/>
          <w:color w:val="auto"/>
        </w:rPr>
        <w:tab/>
        <w:t>Ordered for consideration tomorrow.</w:t>
      </w:r>
    </w:p>
    <w:p w14:paraId="1487309A" w14:textId="77777777" w:rsidR="00974292" w:rsidRPr="00974292" w:rsidRDefault="00974292" w:rsidP="00974292">
      <w:pPr>
        <w:pStyle w:val="Header"/>
        <w:tabs>
          <w:tab w:val="clear" w:pos="8640"/>
          <w:tab w:val="left" w:pos="4320"/>
        </w:tabs>
        <w:rPr>
          <w:bCs/>
          <w:color w:val="auto"/>
        </w:rPr>
      </w:pPr>
    </w:p>
    <w:p w14:paraId="0271C4F7" w14:textId="2357BD25" w:rsidR="00974292" w:rsidRPr="00974292" w:rsidRDefault="00974292" w:rsidP="00974292">
      <w:pPr>
        <w:pStyle w:val="Header"/>
        <w:tabs>
          <w:tab w:val="clear" w:pos="8640"/>
          <w:tab w:val="left" w:pos="4320"/>
        </w:tabs>
        <w:rPr>
          <w:bCs/>
          <w:color w:val="auto"/>
        </w:rPr>
      </w:pPr>
      <w:r w:rsidRPr="00974292">
        <w:rPr>
          <w:bCs/>
          <w:color w:val="auto"/>
        </w:rPr>
        <w:tab/>
        <w:t>Senator RANKIN from the Committee on Judiciary submitted a favorable with amendment report on:</w:t>
      </w:r>
    </w:p>
    <w:p w14:paraId="1EB9598D" w14:textId="77777777" w:rsidR="00974292" w:rsidRPr="00974292" w:rsidRDefault="00974292" w:rsidP="00974292">
      <w:pPr>
        <w:suppressAutoHyphens/>
        <w:rPr>
          <w:bCs/>
          <w:color w:val="auto"/>
        </w:rPr>
      </w:pPr>
      <w:r w:rsidRPr="00974292">
        <w:rPr>
          <w:bCs/>
          <w:color w:val="auto"/>
        </w:rPr>
        <w:tab/>
        <w:t>S. 51</w:t>
      </w:r>
      <w:r w:rsidRPr="00974292">
        <w:rPr>
          <w:bCs/>
          <w:color w:val="auto"/>
        </w:rPr>
        <w:fldChar w:fldCharType="begin"/>
      </w:r>
      <w:r w:rsidRPr="00974292">
        <w:rPr>
          <w:bCs/>
          <w:color w:val="auto"/>
        </w:rPr>
        <w:instrText xml:space="preserve"> XE "S. 51" \b </w:instrText>
      </w:r>
      <w:r w:rsidRPr="00974292">
        <w:rPr>
          <w:bCs/>
          <w:color w:val="auto"/>
        </w:rPr>
        <w:fldChar w:fldCharType="end"/>
      </w:r>
      <w:r w:rsidRPr="00974292">
        <w:rPr>
          <w:bCs/>
          <w:color w:val="auto"/>
        </w:rPr>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and Alexander:  </w:t>
      </w:r>
      <w:r w:rsidRPr="00974292">
        <w:rPr>
          <w:bCs/>
          <w:caps/>
          <w:color w:val="auto"/>
          <w:szCs w:val="30"/>
        </w:rPr>
        <w:t>A JOINT RESOLUTION TO ENCOURAGE SANTEE COOPER TO ISSUE A REQUEST FOR PROPOSAL TO SOLICIT PROPOSALS ON UTILIZING ASSETS ASSOCIATED WITH V.C. SUMMER UNITS 2 AND 3, AND FOR CONSIDERATIONS RELATED TO A REQUEST FOR PROPOSAL.</w:t>
      </w:r>
    </w:p>
    <w:p w14:paraId="0972DC60" w14:textId="5334FADC" w:rsidR="00974292" w:rsidRPr="00974292" w:rsidRDefault="00974292" w:rsidP="00974292">
      <w:pPr>
        <w:pStyle w:val="Header"/>
        <w:tabs>
          <w:tab w:val="clear" w:pos="8640"/>
          <w:tab w:val="left" w:pos="4320"/>
        </w:tabs>
        <w:rPr>
          <w:bCs/>
          <w:color w:val="auto"/>
        </w:rPr>
      </w:pPr>
      <w:r w:rsidRPr="00974292">
        <w:rPr>
          <w:bCs/>
          <w:color w:val="auto"/>
        </w:rPr>
        <w:tab/>
        <w:t>Ordered for consideration tomorrow.</w:t>
      </w:r>
    </w:p>
    <w:p w14:paraId="4101CA5D" w14:textId="77777777" w:rsidR="00974292" w:rsidRPr="00974292" w:rsidRDefault="00974292" w:rsidP="00974292">
      <w:pPr>
        <w:pStyle w:val="Header"/>
        <w:tabs>
          <w:tab w:val="clear" w:pos="8640"/>
          <w:tab w:val="left" w:pos="4320"/>
        </w:tabs>
        <w:rPr>
          <w:bCs/>
          <w:color w:val="auto"/>
        </w:rPr>
      </w:pPr>
    </w:p>
    <w:p w14:paraId="328F55A2" w14:textId="77A66D05" w:rsidR="00DB74A4" w:rsidRDefault="00E4763A">
      <w:pPr>
        <w:pStyle w:val="Header"/>
        <w:tabs>
          <w:tab w:val="clear" w:pos="8640"/>
          <w:tab w:val="left" w:pos="4320"/>
        </w:tabs>
      </w:pPr>
      <w:r>
        <w:tab/>
        <w:t>Senator PEELER from the Committee on Finance submitted a favorable with amendment report on:</w:t>
      </w:r>
    </w:p>
    <w:p w14:paraId="3B983F6F" w14:textId="77777777" w:rsidR="00E4763A" w:rsidRPr="007F2080" w:rsidRDefault="00E4763A" w:rsidP="00E4763A">
      <w:pPr>
        <w:suppressAutoHyphens/>
      </w:pPr>
      <w:r>
        <w:tab/>
      </w:r>
      <w:r w:rsidRPr="007F2080">
        <w:t>S. 125</w:t>
      </w:r>
      <w:r w:rsidRPr="007F2080">
        <w:fldChar w:fldCharType="begin"/>
      </w:r>
      <w:r w:rsidRPr="007F2080">
        <w:instrText xml:space="preserve"> XE "S. 125" \b </w:instrText>
      </w:r>
      <w:r w:rsidRPr="007F2080">
        <w:fldChar w:fldCharType="end"/>
      </w:r>
      <w:r w:rsidRPr="007F2080">
        <w:t xml:space="preserve"> -- Senators Johnson and Sutton: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68595E7A" w14:textId="244EC166" w:rsidR="00E4763A" w:rsidRDefault="00E4763A">
      <w:pPr>
        <w:pStyle w:val="Header"/>
        <w:tabs>
          <w:tab w:val="clear" w:pos="8640"/>
          <w:tab w:val="left" w:pos="4320"/>
        </w:tabs>
      </w:pPr>
      <w:r>
        <w:tab/>
        <w:t>Ordered for consideration tomorrow.</w:t>
      </w:r>
    </w:p>
    <w:p w14:paraId="420BDC4F" w14:textId="77777777" w:rsidR="00E4763A" w:rsidRDefault="00E4763A">
      <w:pPr>
        <w:pStyle w:val="Header"/>
        <w:tabs>
          <w:tab w:val="clear" w:pos="8640"/>
          <w:tab w:val="left" w:pos="4320"/>
        </w:tabs>
      </w:pPr>
    </w:p>
    <w:p w14:paraId="19091D56" w14:textId="77777777" w:rsidR="00531C81" w:rsidRDefault="00531C81">
      <w:pPr>
        <w:pStyle w:val="Header"/>
        <w:tabs>
          <w:tab w:val="clear" w:pos="8640"/>
          <w:tab w:val="left" w:pos="4320"/>
        </w:tabs>
      </w:pPr>
    </w:p>
    <w:p w14:paraId="5F315D94" w14:textId="09A5C7D6" w:rsidR="00E4763A" w:rsidRDefault="00E4763A">
      <w:pPr>
        <w:pStyle w:val="Header"/>
        <w:tabs>
          <w:tab w:val="clear" w:pos="8640"/>
          <w:tab w:val="left" w:pos="4320"/>
        </w:tabs>
      </w:pPr>
      <w:r>
        <w:tab/>
        <w:t>Senator PEELER from the Committee on Finance submitted a favorable report on:</w:t>
      </w:r>
    </w:p>
    <w:p w14:paraId="59EB5203" w14:textId="77777777" w:rsidR="00E4763A" w:rsidRPr="007F2080" w:rsidRDefault="00E4763A" w:rsidP="00E4763A">
      <w:pPr>
        <w:suppressAutoHyphens/>
      </w:pPr>
      <w: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4DBE58B5" w14:textId="2071CCBF" w:rsidR="00E4763A" w:rsidRDefault="00E4763A">
      <w:pPr>
        <w:pStyle w:val="Header"/>
        <w:tabs>
          <w:tab w:val="clear" w:pos="8640"/>
          <w:tab w:val="left" w:pos="4320"/>
        </w:tabs>
      </w:pPr>
      <w:r>
        <w:tab/>
        <w:t>Ordered for consideration tomorrow.</w:t>
      </w:r>
    </w:p>
    <w:p w14:paraId="503D18D2" w14:textId="77777777" w:rsidR="00E4763A" w:rsidRDefault="00E4763A">
      <w:pPr>
        <w:pStyle w:val="Header"/>
        <w:tabs>
          <w:tab w:val="clear" w:pos="8640"/>
          <w:tab w:val="left" w:pos="4320"/>
        </w:tabs>
      </w:pPr>
    </w:p>
    <w:p w14:paraId="274BA6B2" w14:textId="77777777" w:rsidR="00974292" w:rsidRPr="00974292" w:rsidRDefault="00974292" w:rsidP="00974292">
      <w:pPr>
        <w:pStyle w:val="Header"/>
        <w:tabs>
          <w:tab w:val="clear" w:pos="8640"/>
          <w:tab w:val="left" w:pos="4320"/>
        </w:tabs>
        <w:rPr>
          <w:bCs/>
          <w:color w:val="auto"/>
        </w:rPr>
      </w:pPr>
      <w:r w:rsidRPr="00974292">
        <w:rPr>
          <w:bCs/>
          <w:color w:val="auto"/>
        </w:rPr>
        <w:tab/>
        <w:t>Senator RANKIN from the Committee on Judiciary submitted a favorable report on:</w:t>
      </w:r>
    </w:p>
    <w:p w14:paraId="1C46C61F" w14:textId="77777777" w:rsidR="00974292" w:rsidRPr="00974292" w:rsidRDefault="00974292" w:rsidP="00974292">
      <w:pPr>
        <w:suppressAutoHyphens/>
        <w:rPr>
          <w:bCs/>
          <w:color w:val="auto"/>
        </w:rPr>
      </w:pPr>
      <w:r w:rsidRPr="00974292">
        <w:rPr>
          <w:bCs/>
          <w:color w:val="auto"/>
        </w:rPr>
        <w:tab/>
        <w:t>S. 136</w:t>
      </w:r>
      <w:r w:rsidRPr="00974292">
        <w:rPr>
          <w:bCs/>
          <w:color w:val="auto"/>
        </w:rPr>
        <w:fldChar w:fldCharType="begin"/>
      </w:r>
      <w:r w:rsidRPr="00974292">
        <w:rPr>
          <w:bCs/>
          <w:color w:val="auto"/>
        </w:rPr>
        <w:instrText xml:space="preserve"> XE "S. 136" \b </w:instrText>
      </w:r>
      <w:r w:rsidRPr="00974292">
        <w:rPr>
          <w:bCs/>
          <w:color w:val="auto"/>
        </w:rPr>
        <w:fldChar w:fldCharType="end"/>
      </w:r>
      <w:r w:rsidRPr="00974292">
        <w:rPr>
          <w:bCs/>
          <w:color w:val="auto"/>
        </w:rPr>
        <w:t xml:space="preserve"> -- Senators Tedder, Leber and Kimbrell:  </w:t>
      </w:r>
      <w:r w:rsidRPr="00974292">
        <w:rPr>
          <w:bCs/>
          <w:caps/>
          <w:color w:val="auto"/>
          <w:szCs w:val="30"/>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622B435D" w14:textId="77777777" w:rsidR="00974292" w:rsidRPr="00974292" w:rsidRDefault="00974292" w:rsidP="00974292">
      <w:pPr>
        <w:pStyle w:val="Header"/>
        <w:tabs>
          <w:tab w:val="clear" w:pos="8640"/>
          <w:tab w:val="left" w:pos="4320"/>
        </w:tabs>
        <w:rPr>
          <w:bCs/>
          <w:color w:val="auto"/>
        </w:rPr>
      </w:pPr>
      <w:r w:rsidRPr="00974292">
        <w:rPr>
          <w:bCs/>
          <w:color w:val="auto"/>
        </w:rPr>
        <w:tab/>
        <w:t>Ordered for consideration tomorrow.</w:t>
      </w:r>
    </w:p>
    <w:p w14:paraId="15D4FF1D" w14:textId="77777777" w:rsidR="00974292" w:rsidRDefault="00974292">
      <w:pPr>
        <w:pStyle w:val="Header"/>
        <w:tabs>
          <w:tab w:val="clear" w:pos="8640"/>
          <w:tab w:val="left" w:pos="4320"/>
        </w:tabs>
      </w:pPr>
    </w:p>
    <w:p w14:paraId="72AB0330" w14:textId="3DC2EE27" w:rsidR="00974292" w:rsidRDefault="00974292">
      <w:pPr>
        <w:pStyle w:val="Header"/>
        <w:tabs>
          <w:tab w:val="clear" w:pos="8640"/>
          <w:tab w:val="left" w:pos="4320"/>
        </w:tabs>
      </w:pPr>
      <w:r>
        <w:tab/>
        <w:t>Senator RANKIN from the Committee on Judiciary submitted a favorable report on:</w:t>
      </w:r>
    </w:p>
    <w:p w14:paraId="7E975E21" w14:textId="77777777" w:rsidR="00974292" w:rsidRPr="007F2080" w:rsidRDefault="00974292" w:rsidP="00974292">
      <w:pPr>
        <w:suppressAutoHyphens/>
      </w:pPr>
      <w: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and Bennett:  </w:t>
      </w:r>
      <w:r>
        <w:rPr>
          <w:caps/>
          <w:szCs w:val="30"/>
        </w:rPr>
        <w:t xml:space="preserve">A BILL TO AMEND THE SOUTH CAROLINA CODE OF LAWS BY ADDING SECTION 16-3-80 SO AS TO CREATE THE OFFENSE OF FENTANYL-INDUCED HOMICIDE, TO PROVIDE A PENALTY FOR A VIOLATION, AND TO PROHIBIT AN AFFIRMATIVE DEFENSE; AND BY AMENDING SECTION 16-1-10, RELATING TO A LIST OF </w:t>
      </w:r>
      <w:r>
        <w:rPr>
          <w:caps/>
          <w:szCs w:val="30"/>
        </w:rPr>
        <w:lastRenderedPageBreak/>
        <w:t>EXCEPTIONS FOR FELONIES AND MISDEMEANORS, SO AS TO ADD FENTANYL-INDUCED HOMICIDE.</w:t>
      </w:r>
    </w:p>
    <w:p w14:paraId="6A2195ED" w14:textId="79BACC20" w:rsidR="00974292" w:rsidRDefault="00974292">
      <w:pPr>
        <w:pStyle w:val="Header"/>
        <w:tabs>
          <w:tab w:val="clear" w:pos="8640"/>
          <w:tab w:val="left" w:pos="4320"/>
        </w:tabs>
      </w:pPr>
      <w:r>
        <w:tab/>
        <w:t>Ordered for consideration tomorrow.</w:t>
      </w:r>
    </w:p>
    <w:p w14:paraId="2166783D" w14:textId="77777777" w:rsidR="007B632E" w:rsidRDefault="007B632E">
      <w:pPr>
        <w:pStyle w:val="Header"/>
        <w:tabs>
          <w:tab w:val="clear" w:pos="8640"/>
          <w:tab w:val="left" w:pos="4320"/>
        </w:tabs>
      </w:pPr>
    </w:p>
    <w:p w14:paraId="42FBFECE" w14:textId="399E59C2" w:rsidR="00974292" w:rsidRDefault="00974292">
      <w:pPr>
        <w:pStyle w:val="Header"/>
        <w:tabs>
          <w:tab w:val="clear" w:pos="8640"/>
          <w:tab w:val="left" w:pos="4320"/>
        </w:tabs>
      </w:pPr>
      <w:r>
        <w:tab/>
        <w:t>Senator RANKIN from the Committee on Judiciary submitted a favorable report on:</w:t>
      </w:r>
    </w:p>
    <w:p w14:paraId="0CBBFF35" w14:textId="77777777" w:rsidR="00974292" w:rsidRPr="007F2080" w:rsidRDefault="00974292" w:rsidP="00974292">
      <w:pPr>
        <w:suppressAutoHyphens/>
      </w:pPr>
      <w:r>
        <w:tab/>
      </w:r>
      <w:r w:rsidRPr="007F2080">
        <w:t>S. 157</w:t>
      </w:r>
      <w:r w:rsidRPr="007F2080">
        <w:fldChar w:fldCharType="begin"/>
      </w:r>
      <w:r w:rsidRPr="007F2080">
        <w:instrText xml:space="preserve"> XE "S. 157" \b </w:instrText>
      </w:r>
      <w:r w:rsidRPr="007F2080">
        <w:fldChar w:fldCharType="end"/>
      </w:r>
      <w:r w:rsidRPr="007F2080">
        <w:t xml:space="preserve"> -- Senators Alexander, Rankin and Graham:  </w:t>
      </w:r>
      <w:r>
        <w:rPr>
          <w:caps/>
          <w:szCs w:val="30"/>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1F9591CE" w14:textId="5B9894C4" w:rsidR="00974292" w:rsidRDefault="00974292">
      <w:pPr>
        <w:pStyle w:val="Header"/>
        <w:tabs>
          <w:tab w:val="clear" w:pos="8640"/>
          <w:tab w:val="left" w:pos="4320"/>
        </w:tabs>
      </w:pPr>
      <w:r>
        <w:tab/>
        <w:t>Ordered for consideration tomorrow.</w:t>
      </w:r>
    </w:p>
    <w:p w14:paraId="397E2595" w14:textId="77777777" w:rsidR="00974292" w:rsidRDefault="00974292">
      <w:pPr>
        <w:pStyle w:val="Header"/>
        <w:tabs>
          <w:tab w:val="clear" w:pos="8640"/>
          <w:tab w:val="left" w:pos="4320"/>
        </w:tabs>
      </w:pPr>
    </w:p>
    <w:p w14:paraId="106ADD1D" w14:textId="48D0E45B" w:rsidR="00974292" w:rsidRDefault="00974292">
      <w:pPr>
        <w:pStyle w:val="Header"/>
        <w:tabs>
          <w:tab w:val="clear" w:pos="8640"/>
          <w:tab w:val="left" w:pos="4320"/>
        </w:tabs>
      </w:pPr>
      <w:r>
        <w:tab/>
        <w:t>Senator RANKIN from the Committee on Judiciary submitted a favorable report on:</w:t>
      </w:r>
    </w:p>
    <w:p w14:paraId="72F3F6DD" w14:textId="2177487C" w:rsidR="00974292" w:rsidRPr="007F2080" w:rsidRDefault="00974292" w:rsidP="00974292">
      <w:pPr>
        <w:suppressAutoHyphens/>
      </w:pPr>
      <w:r>
        <w:tab/>
      </w:r>
      <w:r w:rsidRPr="007F2080">
        <w:t>S. 159</w:t>
      </w:r>
      <w:r w:rsidRPr="007F2080">
        <w:fldChar w:fldCharType="begin"/>
      </w:r>
      <w:r w:rsidRPr="007F2080">
        <w:instrText xml:space="preserve"> XE "S. 159" \b </w:instrText>
      </w:r>
      <w:r w:rsidRPr="007F2080">
        <w:fldChar w:fldCharType="end"/>
      </w:r>
      <w:r w:rsidRPr="007F2080">
        <w:t xml:space="preserve"> -- Senators Turner, Garrett, Climer, Adams</w:t>
      </w:r>
      <w:r w:rsidR="00285BF9">
        <w:t>,</w:t>
      </w:r>
      <w:r w:rsidRPr="007F2080">
        <w:t xml:space="preserve"> Graham</w:t>
      </w:r>
      <w:r w:rsidR="00285BF9">
        <w:t xml:space="preserve"> and Alexander</w:t>
      </w:r>
      <w:r w:rsidRPr="007F2080">
        <w:t xml:space="preserve">:  </w:t>
      </w:r>
      <w:r>
        <w:rPr>
          <w:caps/>
          <w:szCs w:val="30"/>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55ED1096" w14:textId="2335CD16" w:rsidR="00974292" w:rsidRDefault="00974292">
      <w:pPr>
        <w:pStyle w:val="Header"/>
        <w:tabs>
          <w:tab w:val="clear" w:pos="8640"/>
          <w:tab w:val="left" w:pos="4320"/>
        </w:tabs>
      </w:pPr>
      <w:r>
        <w:tab/>
        <w:t>Ordered for consideration tomorrow.</w:t>
      </w:r>
    </w:p>
    <w:p w14:paraId="214571ED" w14:textId="77777777" w:rsidR="00974292" w:rsidRDefault="00974292">
      <w:pPr>
        <w:pStyle w:val="Header"/>
        <w:tabs>
          <w:tab w:val="clear" w:pos="8640"/>
          <w:tab w:val="left" w:pos="4320"/>
        </w:tabs>
      </w:pPr>
    </w:p>
    <w:p w14:paraId="205D602B" w14:textId="03176522" w:rsidR="00071B44" w:rsidRDefault="00071B44">
      <w:pPr>
        <w:pStyle w:val="Header"/>
        <w:tabs>
          <w:tab w:val="clear" w:pos="8640"/>
          <w:tab w:val="left" w:pos="4320"/>
        </w:tabs>
      </w:pPr>
      <w:r>
        <w:tab/>
        <w:t>Senator CAMPSEN from the Committee on Fish, Game and Forestry submitted a favorable report on:</w:t>
      </w:r>
    </w:p>
    <w:p w14:paraId="42C38D42" w14:textId="78248114" w:rsidR="00071B44" w:rsidRPr="007F2080" w:rsidRDefault="00071B44" w:rsidP="00071B44">
      <w:pPr>
        <w:suppressAutoHyphens/>
      </w:pPr>
      <w:r>
        <w:tab/>
      </w:r>
      <w:r w:rsidRPr="007F2080">
        <w:t>S. 165</w:t>
      </w:r>
      <w:r w:rsidRPr="007F2080">
        <w:fldChar w:fldCharType="begin"/>
      </w:r>
      <w:r w:rsidRPr="007F2080">
        <w:instrText xml:space="preserve"> XE "S. 165" \b </w:instrText>
      </w:r>
      <w:r w:rsidRPr="007F2080">
        <w:fldChar w:fldCharType="end"/>
      </w:r>
      <w:r w:rsidRPr="007F2080">
        <w:t xml:space="preserve"> -- Senators Campsen and Graham:  </w:t>
      </w:r>
      <w:r>
        <w:rPr>
          <w:caps/>
          <w:szCs w:val="30"/>
        </w:rPr>
        <w:t xml:space="preserve">A BILL TO AMEND THE SOUTH CAROLINA CODE OF LAWS SO AS TO ENACT THE “SOUTH CAROLINA CONSERVATION EDUCATION ACT”; AND BY ADDING SECTION 50‑9‑980 SO AS TO ESTABLISH THE SOUTH CAROLINA CONSERVATION </w:t>
      </w:r>
      <w:r>
        <w:rPr>
          <w:caps/>
          <w:szCs w:val="30"/>
        </w:rPr>
        <w:lastRenderedPageBreak/>
        <w:t>EDUCATION FUND AND THE PURPOSE FOR WHICH REVENUES IN THE FUND MAY BE EXPENDED.</w:t>
      </w:r>
    </w:p>
    <w:p w14:paraId="49B54602" w14:textId="77777777" w:rsidR="00071B44" w:rsidRDefault="00071B44" w:rsidP="00071B44">
      <w:pPr>
        <w:pStyle w:val="Header"/>
        <w:tabs>
          <w:tab w:val="clear" w:pos="8640"/>
          <w:tab w:val="left" w:pos="4320"/>
        </w:tabs>
      </w:pPr>
      <w:r>
        <w:tab/>
        <w:t>Ordered for consideration tomorrow.</w:t>
      </w:r>
    </w:p>
    <w:p w14:paraId="1D67AC8D" w14:textId="77777777" w:rsidR="00071B44" w:rsidRDefault="00071B44">
      <w:pPr>
        <w:pStyle w:val="Header"/>
        <w:tabs>
          <w:tab w:val="clear" w:pos="8640"/>
          <w:tab w:val="left" w:pos="4320"/>
        </w:tabs>
      </w:pPr>
    </w:p>
    <w:p w14:paraId="57AC6299" w14:textId="552A4BFA" w:rsidR="00974292" w:rsidRDefault="00974292">
      <w:pPr>
        <w:pStyle w:val="Header"/>
        <w:tabs>
          <w:tab w:val="clear" w:pos="8640"/>
          <w:tab w:val="left" w:pos="4320"/>
        </w:tabs>
      </w:pPr>
      <w:r>
        <w:tab/>
        <w:t>Senator RANKIN from the Committee on Judiciary submitted a favorable with amendment report on:</w:t>
      </w:r>
    </w:p>
    <w:p w14:paraId="7EE7F4D2" w14:textId="77777777" w:rsidR="00974292" w:rsidRPr="007F2080" w:rsidRDefault="00974292" w:rsidP="00974292">
      <w:pPr>
        <w:suppressAutoHyphens/>
      </w:pPr>
      <w: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and Kimbrell: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74D32C73" w14:textId="672281E4" w:rsidR="00974292" w:rsidRDefault="00974292">
      <w:pPr>
        <w:pStyle w:val="Header"/>
        <w:tabs>
          <w:tab w:val="clear" w:pos="8640"/>
          <w:tab w:val="left" w:pos="4320"/>
        </w:tabs>
      </w:pPr>
      <w:r>
        <w:tab/>
        <w:t>Ordered for consideration tomorrow.</w:t>
      </w:r>
    </w:p>
    <w:p w14:paraId="2BAAE651" w14:textId="77777777" w:rsidR="00974292" w:rsidRDefault="00974292">
      <w:pPr>
        <w:pStyle w:val="Header"/>
        <w:tabs>
          <w:tab w:val="clear" w:pos="8640"/>
          <w:tab w:val="left" w:pos="4320"/>
        </w:tabs>
      </w:pPr>
    </w:p>
    <w:p w14:paraId="50C5EDE4" w14:textId="40C0D7D8" w:rsidR="00071B44" w:rsidRDefault="00071B44">
      <w:pPr>
        <w:pStyle w:val="Header"/>
        <w:tabs>
          <w:tab w:val="clear" w:pos="8640"/>
          <w:tab w:val="left" w:pos="4320"/>
        </w:tabs>
      </w:pPr>
      <w:r>
        <w:tab/>
        <w:t>Senator CAMPSEN from the Committee on Fish, Game and Forestry submitted a favorable with amendment report on:</w:t>
      </w:r>
    </w:p>
    <w:p w14:paraId="3CBFD490" w14:textId="77777777" w:rsidR="00071B44" w:rsidRPr="007F2080" w:rsidRDefault="00071B44" w:rsidP="00071B44">
      <w:pPr>
        <w:suppressAutoHyphens/>
      </w:pPr>
      <w:r>
        <w:tab/>
      </w:r>
      <w:r w:rsidRPr="007F2080">
        <w:t>S. 219</w:t>
      </w:r>
      <w:r w:rsidRPr="007F2080">
        <w:fldChar w:fldCharType="begin"/>
      </w:r>
      <w:r w:rsidRPr="007F2080">
        <w:instrText xml:space="preserve"> XE "S. 219" \b </w:instrText>
      </w:r>
      <w:r w:rsidRPr="007F2080">
        <w:fldChar w:fldCharType="end"/>
      </w:r>
      <w:r w:rsidRPr="007F2080">
        <w:t xml:space="preserve"> -- Senator Goldfinch:  </w:t>
      </w:r>
      <w:r>
        <w:rPr>
          <w:caps/>
          <w:szCs w:val="30"/>
        </w:rPr>
        <w:t>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742D2839" w14:textId="097E51C7" w:rsidR="00071B44" w:rsidRDefault="00071B44">
      <w:pPr>
        <w:pStyle w:val="Header"/>
        <w:tabs>
          <w:tab w:val="clear" w:pos="8640"/>
          <w:tab w:val="left" w:pos="4320"/>
        </w:tabs>
      </w:pPr>
      <w:r>
        <w:tab/>
        <w:t>Ordered for consideration tomorrow.</w:t>
      </w:r>
    </w:p>
    <w:p w14:paraId="6C2A7A32" w14:textId="77777777" w:rsidR="00071B44" w:rsidRDefault="00071B44">
      <w:pPr>
        <w:pStyle w:val="Header"/>
        <w:tabs>
          <w:tab w:val="clear" w:pos="8640"/>
          <w:tab w:val="left" w:pos="4320"/>
        </w:tabs>
      </w:pPr>
    </w:p>
    <w:p w14:paraId="0AD2EB0E" w14:textId="77777777" w:rsidR="00E4763A" w:rsidRDefault="00E4763A" w:rsidP="00E4763A">
      <w:pPr>
        <w:pStyle w:val="Header"/>
        <w:tabs>
          <w:tab w:val="clear" w:pos="8640"/>
          <w:tab w:val="left" w:pos="4320"/>
        </w:tabs>
      </w:pPr>
      <w:r>
        <w:tab/>
        <w:t>Senator PEELER from the Committee on Finance submitted a favorable report on:</w:t>
      </w:r>
    </w:p>
    <w:p w14:paraId="07EBC628" w14:textId="4C36CB3D" w:rsidR="00E4763A" w:rsidRPr="007F2080" w:rsidRDefault="00E4763A" w:rsidP="00E4763A">
      <w:pPr>
        <w:suppressAutoHyphens/>
      </w:pPr>
      <w:r>
        <w:tab/>
      </w:r>
      <w:r w:rsidRPr="007F2080">
        <w:t>S. 264</w:t>
      </w:r>
      <w:r w:rsidRPr="007F2080">
        <w:fldChar w:fldCharType="begin"/>
      </w:r>
      <w:r w:rsidRPr="007F2080">
        <w:instrText xml:space="preserve"> XE "S. 264" \b </w:instrText>
      </w:r>
      <w:r w:rsidRPr="007F2080">
        <w:fldChar w:fldCharType="end"/>
      </w:r>
      <w:r w:rsidRPr="007F2080">
        <w:t xml:space="preserve"> -- Senators Peeler, Climer, Ott, Johnson, Kimbrell, Williams, Turner, Rice</w:t>
      </w:r>
      <w:r w:rsidR="004F3B7A">
        <w:t>,</w:t>
      </w:r>
      <w:r w:rsidRPr="007F2080">
        <w:t xml:space="preserve"> Corbin</w:t>
      </w:r>
      <w:r w:rsidR="004F3B7A">
        <w:t xml:space="preserve"> and Bennett</w:t>
      </w:r>
      <w:r w:rsidRPr="007F2080">
        <w:t xml:space="preserve">:  </w:t>
      </w:r>
      <w:r>
        <w:rPr>
          <w:caps/>
          <w:szCs w:val="30"/>
        </w:rPr>
        <w:t>A BILL TO AMEND THE SOUTH CAROLINA CODE OF LAWS BY ADDING SECTION 12‑37‑160 SO AS TO PROVIDE THAT CERTAIN PROPERTY MAY NOT BE ANNEXED BY A MUNICIPALITY WITHOUT EXPRESS WRITTEN AGREEMENT OF THE OWNER.</w:t>
      </w:r>
    </w:p>
    <w:p w14:paraId="2CECD01C" w14:textId="77777777" w:rsidR="00E4763A" w:rsidRDefault="00E4763A" w:rsidP="00E4763A">
      <w:pPr>
        <w:pStyle w:val="Header"/>
        <w:tabs>
          <w:tab w:val="clear" w:pos="8640"/>
          <w:tab w:val="left" w:pos="4320"/>
        </w:tabs>
      </w:pPr>
      <w:r>
        <w:tab/>
        <w:t>Ordered for consideration tomorrow.</w:t>
      </w:r>
    </w:p>
    <w:p w14:paraId="13F87E58" w14:textId="77777777" w:rsidR="00E4763A" w:rsidRDefault="00E4763A" w:rsidP="00E4763A">
      <w:pPr>
        <w:pStyle w:val="Header"/>
        <w:tabs>
          <w:tab w:val="clear" w:pos="8640"/>
          <w:tab w:val="left" w:pos="4320"/>
        </w:tabs>
      </w:pPr>
    </w:p>
    <w:p w14:paraId="109096D9" w14:textId="77777777" w:rsidR="00E4763A" w:rsidRDefault="00E4763A" w:rsidP="00E4763A">
      <w:pPr>
        <w:pStyle w:val="Header"/>
        <w:tabs>
          <w:tab w:val="clear" w:pos="8640"/>
          <w:tab w:val="left" w:pos="4320"/>
        </w:tabs>
      </w:pPr>
      <w:r>
        <w:tab/>
        <w:t>Senator PEELER from the Committee on Finance submitted a favorable report on:</w:t>
      </w:r>
    </w:p>
    <w:p w14:paraId="63252974" w14:textId="77777777" w:rsidR="00E4763A" w:rsidRPr="007F2080" w:rsidRDefault="00E4763A" w:rsidP="00E4763A">
      <w:pPr>
        <w:suppressAutoHyphens/>
      </w:pPr>
      <w:r>
        <w:tab/>
      </w:r>
      <w:r w:rsidRPr="007F2080">
        <w:t>S. 291</w:t>
      </w:r>
      <w:r w:rsidRPr="007F2080">
        <w:fldChar w:fldCharType="begin"/>
      </w:r>
      <w:r w:rsidRPr="007F2080">
        <w:instrText xml:space="preserve"> XE "S. 291" \b </w:instrText>
      </w:r>
      <w:r w:rsidRPr="007F2080">
        <w:fldChar w:fldCharType="end"/>
      </w:r>
      <w:r w:rsidRPr="007F2080">
        <w:t xml:space="preserve"> -- Senators Peeler, Alexander and Bennett:  </w:t>
      </w:r>
      <w:r>
        <w:rPr>
          <w:caps/>
          <w:szCs w:val="30"/>
        </w:rPr>
        <w:t xml:space="preserve">A JOINT RESOLUTION TO PROVIDE FOR THE CONTINUING </w:t>
      </w:r>
      <w:r>
        <w:rPr>
          <w:caps/>
          <w:szCs w:val="30"/>
        </w:rPr>
        <w:lastRenderedPageBreak/>
        <w:t>AUTHORITY TO PAY THE EXPENSES OF STATE GOVERNMENT IF THE 2025-2026 FISCAL YEAR BEGINS WITHOUT A GENERAL APPROPRIATIONS ACT FOR FISCAL YEAR 2025-2026 HAVING BEEN ENACTED, AND TO PROVIDE EXCEPTIONS.</w:t>
      </w:r>
    </w:p>
    <w:p w14:paraId="5EC2DC36" w14:textId="77777777" w:rsidR="00E4763A" w:rsidRDefault="00E4763A" w:rsidP="00E4763A">
      <w:pPr>
        <w:pStyle w:val="Header"/>
        <w:tabs>
          <w:tab w:val="clear" w:pos="8640"/>
          <w:tab w:val="left" w:pos="4320"/>
        </w:tabs>
      </w:pPr>
      <w:r>
        <w:tab/>
        <w:t>Ordered for consideration tomorrow.</w:t>
      </w:r>
    </w:p>
    <w:p w14:paraId="7486DC41" w14:textId="77777777" w:rsidR="00E4763A" w:rsidRDefault="00E4763A" w:rsidP="00E4763A">
      <w:pPr>
        <w:pStyle w:val="Header"/>
        <w:tabs>
          <w:tab w:val="clear" w:pos="8640"/>
          <w:tab w:val="left" w:pos="4320"/>
        </w:tabs>
      </w:pPr>
    </w:p>
    <w:p w14:paraId="6677F32C" w14:textId="77777777" w:rsidR="00E4763A" w:rsidRDefault="00E4763A" w:rsidP="00E4763A">
      <w:pPr>
        <w:pStyle w:val="Header"/>
        <w:tabs>
          <w:tab w:val="clear" w:pos="8640"/>
          <w:tab w:val="left" w:pos="4320"/>
        </w:tabs>
      </w:pPr>
      <w:r>
        <w:tab/>
        <w:t>Senator PEELER from the Committee on Finance submitted a favorable with amendment report on:</w:t>
      </w:r>
    </w:p>
    <w:p w14:paraId="362B557C" w14:textId="77777777" w:rsidR="00E4763A" w:rsidRPr="007F2080" w:rsidRDefault="00E4763A" w:rsidP="00E4763A">
      <w:pPr>
        <w:suppressAutoHyphens/>
      </w:pPr>
      <w:r>
        <w:tab/>
      </w:r>
      <w:r w:rsidRPr="007F2080">
        <w:t>S. 318</w:t>
      </w:r>
      <w:r w:rsidRPr="007F2080">
        <w:fldChar w:fldCharType="begin"/>
      </w:r>
      <w:r w:rsidRPr="007F2080">
        <w:instrText xml:space="preserve"> XE "S. 318" \b </w:instrText>
      </w:r>
      <w:r w:rsidRPr="007F2080">
        <w:fldChar w:fldCharType="end"/>
      </w:r>
      <w:r w:rsidRPr="007F2080">
        <w:t xml:space="preserve"> -- Senators Goldfinch, Alexander, Johnson, Fernandez, Gambrell, Stubbs, Grooms, Climer, Leber, Cash, Kimbrell, Davis, Young, Peeler, Corbin, Turner, Rice and Verdin:  </w:t>
      </w:r>
      <w:r>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26772738" w14:textId="77777777" w:rsidR="00E4763A" w:rsidRDefault="00E4763A" w:rsidP="00E4763A">
      <w:pPr>
        <w:pStyle w:val="Header"/>
        <w:tabs>
          <w:tab w:val="clear" w:pos="8640"/>
          <w:tab w:val="left" w:pos="4320"/>
        </w:tabs>
      </w:pPr>
      <w:r>
        <w:tab/>
        <w:t>Ordered for consideration tomorrow.</w:t>
      </w:r>
    </w:p>
    <w:p w14:paraId="13E464AF" w14:textId="77777777" w:rsidR="00E4763A" w:rsidRDefault="00E4763A">
      <w:pPr>
        <w:pStyle w:val="Header"/>
        <w:tabs>
          <w:tab w:val="clear" w:pos="8640"/>
          <w:tab w:val="left" w:pos="4320"/>
        </w:tabs>
      </w:pPr>
    </w:p>
    <w:p w14:paraId="1FE12756" w14:textId="77777777" w:rsidR="00351801" w:rsidRDefault="00351801" w:rsidP="00351801">
      <w:pPr>
        <w:jc w:val="center"/>
      </w:pPr>
      <w:r>
        <w:rPr>
          <w:b/>
        </w:rPr>
        <w:t>Appointment Reported</w:t>
      </w:r>
    </w:p>
    <w:p w14:paraId="1BAECBFC" w14:textId="77777777" w:rsidR="00351801" w:rsidRPr="00DA0613" w:rsidRDefault="00351801" w:rsidP="00351801">
      <w:pPr>
        <w:rPr>
          <w:bCs/>
        </w:rPr>
      </w:pPr>
      <w:r>
        <w:rPr>
          <w:b/>
        </w:rPr>
        <w:tab/>
      </w:r>
      <w:r w:rsidRPr="00DA0613">
        <w:rPr>
          <w:bCs/>
        </w:rPr>
        <w:t>Senator CAMPSEN from the Committee on Fish, Game and Forestry submitted a favorable report on:</w:t>
      </w:r>
    </w:p>
    <w:p w14:paraId="1BD44FCD" w14:textId="77777777" w:rsidR="00351801" w:rsidRDefault="00351801" w:rsidP="00351801">
      <w:pPr>
        <w:rPr>
          <w:b/>
        </w:rPr>
      </w:pPr>
    </w:p>
    <w:p w14:paraId="3B06295D" w14:textId="77777777" w:rsidR="00351801" w:rsidRPr="00F96AB8" w:rsidRDefault="00351801" w:rsidP="00351801">
      <w:pPr>
        <w:jc w:val="center"/>
        <w:rPr>
          <w:b/>
        </w:rPr>
      </w:pPr>
      <w:r w:rsidRPr="00F96AB8">
        <w:rPr>
          <w:b/>
        </w:rPr>
        <w:t>Statewide Appointment</w:t>
      </w:r>
    </w:p>
    <w:p w14:paraId="766DAFF8" w14:textId="77777777" w:rsidR="00351801" w:rsidRPr="00F96AB8" w:rsidRDefault="00351801" w:rsidP="00351801">
      <w:pPr>
        <w:keepNext/>
        <w:ind w:firstLine="216"/>
        <w:rPr>
          <w:u w:val="single"/>
        </w:rPr>
      </w:pPr>
      <w:r w:rsidRPr="00F96AB8">
        <w:rPr>
          <w:u w:val="single"/>
        </w:rPr>
        <w:t>Reappointment, Department of Natural Resources Board, with the term to commence July 1, 2024, and to expire July 1, 2028</w:t>
      </w:r>
    </w:p>
    <w:p w14:paraId="6904BF77" w14:textId="77777777" w:rsidR="00351801" w:rsidRPr="00F96AB8" w:rsidRDefault="00351801" w:rsidP="00351801">
      <w:pPr>
        <w:keepNext/>
        <w:ind w:firstLine="216"/>
        <w:rPr>
          <w:u w:val="single"/>
        </w:rPr>
      </w:pPr>
      <w:r w:rsidRPr="00F96AB8">
        <w:rPr>
          <w:u w:val="single"/>
        </w:rPr>
        <w:t>7th Congressional District:</w:t>
      </w:r>
    </w:p>
    <w:p w14:paraId="76323A87" w14:textId="77777777" w:rsidR="00351801" w:rsidRDefault="00351801" w:rsidP="00351801">
      <w:pPr>
        <w:ind w:firstLine="216"/>
      </w:pPr>
      <w:r>
        <w:t>Jerry Lee, 2611 Hanna Lake Road, Johnsonville, SC 29555-5241</w:t>
      </w:r>
    </w:p>
    <w:p w14:paraId="7FFC485F" w14:textId="77777777" w:rsidR="00351801" w:rsidRDefault="00351801" w:rsidP="00351801">
      <w:pPr>
        <w:ind w:firstLine="216"/>
      </w:pPr>
    </w:p>
    <w:p w14:paraId="0C71641E" w14:textId="77777777" w:rsidR="00351801" w:rsidRDefault="00351801" w:rsidP="00351801">
      <w:r>
        <w:tab/>
        <w:t>Received as information.</w:t>
      </w:r>
    </w:p>
    <w:p w14:paraId="24662BA3" w14:textId="77777777" w:rsidR="00DB74A4" w:rsidRDefault="00DB74A4" w:rsidP="00103108">
      <w:pPr>
        <w:pStyle w:val="Header"/>
        <w:tabs>
          <w:tab w:val="clear" w:pos="8640"/>
          <w:tab w:val="left" w:pos="4320"/>
        </w:tabs>
      </w:pPr>
    </w:p>
    <w:p w14:paraId="60C80554" w14:textId="77777777" w:rsidR="00DB74A4" w:rsidRDefault="000A7610">
      <w:pPr>
        <w:pStyle w:val="Header"/>
        <w:tabs>
          <w:tab w:val="clear" w:pos="8640"/>
          <w:tab w:val="left" w:pos="4320"/>
        </w:tabs>
      </w:pPr>
      <w:r>
        <w:rPr>
          <w:b/>
        </w:rPr>
        <w:t>THE SENATE PROCEEDED TO A CALL OF THE UNCONTESTED LOCAL AND STATEWIDE CALENDAR.</w:t>
      </w:r>
    </w:p>
    <w:p w14:paraId="748147F2" w14:textId="77777777" w:rsidR="00DB74A4" w:rsidRDefault="00DB74A4">
      <w:pPr>
        <w:pStyle w:val="Header"/>
        <w:tabs>
          <w:tab w:val="clear" w:pos="8640"/>
          <w:tab w:val="left" w:pos="4320"/>
        </w:tabs>
        <w:rPr>
          <w:color w:val="auto"/>
        </w:rPr>
      </w:pPr>
    </w:p>
    <w:p w14:paraId="5C70B86A" w14:textId="272F1B2E" w:rsidR="00D41DC8" w:rsidRPr="00D41DC8" w:rsidRDefault="00D41DC8" w:rsidP="00D41DC8">
      <w:pPr>
        <w:pStyle w:val="Header"/>
        <w:tabs>
          <w:tab w:val="clear" w:pos="8640"/>
          <w:tab w:val="left" w:pos="4320"/>
        </w:tabs>
        <w:jc w:val="center"/>
        <w:rPr>
          <w:b/>
          <w:bCs/>
          <w:color w:val="auto"/>
        </w:rPr>
      </w:pPr>
      <w:r w:rsidRPr="00D41DC8">
        <w:rPr>
          <w:b/>
          <w:bCs/>
          <w:color w:val="auto"/>
        </w:rPr>
        <w:t>THIRD READING BILL</w:t>
      </w:r>
    </w:p>
    <w:p w14:paraId="08C06868" w14:textId="77777777" w:rsidR="00D41DC8" w:rsidRPr="007F2080" w:rsidRDefault="00D41DC8" w:rsidP="00D41DC8">
      <w:pPr>
        <w:suppressAutoHyphens/>
      </w:pPr>
      <w:r>
        <w:rPr>
          <w:color w:val="auto"/>
        </w:rPr>
        <w:tab/>
      </w:r>
      <w:r w:rsidRPr="007F2080">
        <w:t>S. 213</w:t>
      </w:r>
      <w:r w:rsidRPr="007F2080">
        <w:fldChar w:fldCharType="begin"/>
      </w:r>
      <w:r w:rsidRPr="007F2080">
        <w:instrText xml:space="preserve"> XE "S. 213" \b </w:instrText>
      </w:r>
      <w:r w:rsidRPr="007F2080">
        <w:fldChar w:fldCharType="end"/>
      </w:r>
      <w:r w:rsidRPr="007F2080">
        <w:t xml:space="preserve"> -- Senator Turner:  </w:t>
      </w:r>
      <w:r>
        <w:rPr>
          <w:caps/>
          <w:szCs w:val="30"/>
        </w:rPr>
        <w:t xml:space="preserve">A BILL TO AMEND ACT 919 OF 1928, AS AMENDED, RELATING TO THE POWERS AND DUTIES OF THE GREENVILLE AIRPORT COMMISSION, SO </w:t>
      </w:r>
      <w:r>
        <w:rPr>
          <w:caps/>
          <w:szCs w:val="30"/>
        </w:rPr>
        <w:lastRenderedPageBreak/>
        <w:t>AS TO INCREASE THE AUTHORIZED TOTAL INDEBTEDNESS TO TWENTY MILLION DOLLARS.</w:t>
      </w:r>
    </w:p>
    <w:p w14:paraId="26E67084" w14:textId="4019E633" w:rsidR="00D41DC8" w:rsidRDefault="00D41DC8" w:rsidP="00D41DC8">
      <w:pPr>
        <w:pStyle w:val="Header"/>
        <w:tabs>
          <w:tab w:val="clear" w:pos="8640"/>
          <w:tab w:val="left" w:pos="4320"/>
        </w:tabs>
        <w:rPr>
          <w:color w:val="auto"/>
        </w:rPr>
      </w:pPr>
      <w:r>
        <w:rPr>
          <w:color w:val="auto"/>
        </w:rPr>
        <w:tab/>
        <w:t>On motion of Senator TURNER.</w:t>
      </w:r>
    </w:p>
    <w:p w14:paraId="6EC9B7B4" w14:textId="77777777" w:rsidR="00D41DC8" w:rsidRDefault="00D41DC8" w:rsidP="00D41DC8">
      <w:pPr>
        <w:pStyle w:val="Header"/>
        <w:tabs>
          <w:tab w:val="clear" w:pos="8640"/>
          <w:tab w:val="left" w:pos="4320"/>
        </w:tabs>
        <w:jc w:val="center"/>
        <w:rPr>
          <w:color w:val="auto"/>
        </w:rPr>
      </w:pPr>
    </w:p>
    <w:p w14:paraId="0B966AD9" w14:textId="77777777" w:rsidR="006B5496" w:rsidRDefault="006B5496" w:rsidP="006B5496">
      <w:pPr>
        <w:jc w:val="center"/>
        <w:rPr>
          <w:b/>
          <w:bCs/>
        </w:rPr>
      </w:pPr>
      <w:r>
        <w:rPr>
          <w:b/>
          <w:bCs/>
        </w:rPr>
        <w:t>OBJECTION</w:t>
      </w:r>
    </w:p>
    <w:p w14:paraId="248DAF98" w14:textId="77777777" w:rsidR="006B5496" w:rsidRPr="007F2080" w:rsidRDefault="006B5496" w:rsidP="006B5496">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6A962CDD" w14:textId="77777777" w:rsidR="006B5496" w:rsidRPr="00836628" w:rsidRDefault="006B5496" w:rsidP="006B5496">
      <w:r w:rsidRPr="00836628">
        <w:tab/>
        <w:t xml:space="preserve">Senator </w:t>
      </w:r>
      <w:r>
        <w:t>KIMBRELL</w:t>
      </w:r>
      <w:r w:rsidRPr="00836628">
        <w:t xml:space="preserve"> objected to consideration of the Bill.</w:t>
      </w:r>
    </w:p>
    <w:p w14:paraId="1E44018A" w14:textId="77777777" w:rsidR="006B5496" w:rsidRDefault="006B5496" w:rsidP="006B5496">
      <w:pPr>
        <w:suppressAutoHyphens/>
        <w:rPr>
          <w:b/>
          <w:bCs/>
        </w:rPr>
      </w:pPr>
    </w:p>
    <w:p w14:paraId="31FBCA26" w14:textId="77777777" w:rsidR="006B5496" w:rsidRDefault="006B5496" w:rsidP="006B5496">
      <w:pPr>
        <w:jc w:val="center"/>
        <w:rPr>
          <w:b/>
          <w:bCs/>
        </w:rPr>
      </w:pPr>
      <w:r>
        <w:rPr>
          <w:b/>
          <w:bCs/>
        </w:rPr>
        <w:t>OBJECTION</w:t>
      </w:r>
    </w:p>
    <w:p w14:paraId="2386E46E" w14:textId="77777777" w:rsidR="006B5496" w:rsidRPr="007F2080" w:rsidRDefault="006B5496" w:rsidP="006B5496">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08F61486" w14:textId="77777777" w:rsidR="006B5496" w:rsidRPr="00836628" w:rsidRDefault="006B5496" w:rsidP="006B5496">
      <w:r w:rsidRPr="00836628">
        <w:tab/>
        <w:t xml:space="preserve">Senator </w:t>
      </w:r>
      <w:r>
        <w:t>KIMBRELL</w:t>
      </w:r>
      <w:r w:rsidRPr="00836628">
        <w:t xml:space="preserve"> objected to consideration of the Bill.</w:t>
      </w:r>
    </w:p>
    <w:p w14:paraId="6F5CCD10" w14:textId="77777777" w:rsidR="00586C62" w:rsidRDefault="00586C62">
      <w:pPr>
        <w:pStyle w:val="Header"/>
        <w:tabs>
          <w:tab w:val="clear" w:pos="8640"/>
          <w:tab w:val="left" w:pos="4320"/>
        </w:tabs>
        <w:rPr>
          <w:color w:val="auto"/>
        </w:rPr>
      </w:pPr>
    </w:p>
    <w:p w14:paraId="1E8256BD" w14:textId="3BDC83E2" w:rsidR="006B5496" w:rsidRPr="003D7FAF" w:rsidRDefault="006B5496" w:rsidP="006B5496">
      <w:pPr>
        <w:jc w:val="center"/>
        <w:rPr>
          <w:b/>
          <w:bCs/>
        </w:rPr>
      </w:pPr>
      <w:r w:rsidRPr="003D7FAF">
        <w:rPr>
          <w:b/>
          <w:bCs/>
        </w:rPr>
        <w:t>COMMITTEE AMENDMENT ADOPTED</w:t>
      </w:r>
    </w:p>
    <w:p w14:paraId="09465560" w14:textId="4AD243B9" w:rsidR="006B5496" w:rsidRPr="006B5496" w:rsidRDefault="006B5496" w:rsidP="006B5496">
      <w:pPr>
        <w:jc w:val="center"/>
        <w:rPr>
          <w:b/>
          <w:bCs/>
          <w:color w:val="auto"/>
        </w:rPr>
      </w:pPr>
      <w:r w:rsidRPr="006B5496">
        <w:rPr>
          <w:b/>
          <w:bCs/>
          <w:color w:val="auto"/>
        </w:rPr>
        <w:t>AMENDED, READ THE SECOND TIME</w:t>
      </w:r>
    </w:p>
    <w:p w14:paraId="6A45E6A4" w14:textId="77777777" w:rsidR="006B5496" w:rsidRPr="007F2080" w:rsidRDefault="006B5496" w:rsidP="006B5496">
      <w:pPr>
        <w:suppressAutoHyphens/>
      </w:pPr>
      <w:r>
        <w:rPr>
          <w:b/>
          <w:bCs/>
        </w:rPr>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 xml:space="preserve">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w:t>
      </w:r>
      <w:r>
        <w:rPr>
          <w:caps/>
          <w:szCs w:val="30"/>
        </w:rPr>
        <w:lastRenderedPageBreak/>
        <w:t>THE STATE BOARD OF EDUCATION; AND TO PROVIDE THAT THE PROVISIONS OF THIS ACT MUST BE IMPLEMENTED BY JULY 1, 2025.</w:t>
      </w:r>
    </w:p>
    <w:p w14:paraId="16AE0636"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D30F6EC"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7D8324" w14:textId="77777777" w:rsidR="006B5496" w:rsidRPr="009367E7" w:rsidRDefault="006B5496" w:rsidP="006B5496">
      <w:r w:rsidRPr="009367E7">
        <w:tab/>
        <w:t xml:space="preserve">The Committee on Education proposed the following </w:t>
      </w:r>
      <w:proofErr w:type="gramStart"/>
      <w:r w:rsidRPr="009367E7">
        <w:t>amendment  (</w:t>
      </w:r>
      <w:proofErr w:type="gramEnd"/>
      <w:r>
        <w:t>op</w:t>
      </w:r>
      <w:r w:rsidRPr="009367E7">
        <w:t>)</w:t>
      </w:r>
      <w:r w:rsidRPr="00194D68">
        <w:rPr>
          <w:snapToGrid w:val="0"/>
        </w:rPr>
        <w:t>, which was adopted</w:t>
      </w:r>
      <w:r w:rsidRPr="009367E7">
        <w:t>:</w:t>
      </w:r>
    </w:p>
    <w:p w14:paraId="4C1CD9E3" w14:textId="77777777" w:rsidR="006B5496" w:rsidRPr="009367E7"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67E7">
        <w:rPr>
          <w:rFonts w:cs="Times New Roman"/>
          <w:sz w:val="22"/>
        </w:rPr>
        <w:tab/>
        <w:t>Amend the bill, as and if amended, SECTION 1, by striking Section 59-19-85(A) and (B) and inserting:</w:t>
      </w:r>
    </w:p>
    <w:sdt>
      <w:sdtPr>
        <w:rPr>
          <w:rFonts w:cs="Times New Roman"/>
          <w:sz w:val="22"/>
        </w:rPr>
        <w:alias w:val="Cannot be edited"/>
        <w:tag w:val="Cannot be edited"/>
        <w:id w:val="1282689427"/>
        <w:placeholder>
          <w:docPart w:val="25A6CC348BD7441BB4609B65CE8BD9C7"/>
        </w:placeholder>
      </w:sdtPr>
      <w:sdtEndPr/>
      <w:sdtContent>
        <w:p w14:paraId="09DFC331" w14:textId="77777777" w:rsidR="006B5496" w:rsidRPr="009367E7"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E7">
            <w:rPr>
              <w:rFonts w:cs="Times New Roman"/>
              <w:sz w:val="22"/>
            </w:rPr>
            <w:tab/>
            <w:t xml:space="preserve">(A) Each public school governing body, including the governing bodies of charter schools and special schools, must make reasonable efforts to ensure the entirety of </w:t>
          </w:r>
          <w:r w:rsidRPr="009367E7">
            <w:rPr>
              <w:rStyle w:val="scstrikered"/>
              <w:rFonts w:cs="Times New Roman"/>
              <w:sz w:val="22"/>
            </w:rPr>
            <w:t xml:space="preserve">the regularly scheduled or special called </w:t>
          </w:r>
          <w:r w:rsidRPr="009367E7">
            <w:rPr>
              <w:rStyle w:val="scinsertblue"/>
              <w:rFonts w:cs="Times New Roman"/>
              <w:color w:val="auto"/>
              <w:sz w:val="22"/>
            </w:rPr>
            <w:t xml:space="preserve">all </w:t>
          </w:r>
          <w:r w:rsidRPr="009367E7">
            <w:rPr>
              <w:rFonts w:cs="Times New Roman"/>
              <w:sz w:val="22"/>
            </w:rPr>
            <w:t xml:space="preserve">meetings </w:t>
          </w:r>
          <w:r w:rsidRPr="009367E7">
            <w:rPr>
              <w:rStyle w:val="scinsertblue"/>
              <w:rFonts w:cs="Times New Roman"/>
              <w:color w:val="auto"/>
              <w:sz w:val="22"/>
            </w:rPr>
            <w:t xml:space="preserve">subject to the provisions of the South Carolina Freedom of Information Act </w:t>
          </w:r>
          <w:r w:rsidRPr="009367E7">
            <w:rPr>
              <w:rStyle w:val="scstrikered"/>
              <w:rFonts w:cs="Times New Roman"/>
              <w:sz w:val="22"/>
            </w:rPr>
            <w:t xml:space="preserve">of its full governing body </w:t>
          </w:r>
          <w:r w:rsidRPr="009367E7">
            <w:rPr>
              <w:rFonts w:cs="Times New Roman"/>
              <w:sz w:val="22"/>
            </w:rPr>
            <w:t>are open and accessible to the public and also available by means of live video and audio electronic access, hereafter referred to as livestream access, except during a lawful executive session.</w:t>
          </w:r>
        </w:p>
        <w:p w14:paraId="684FED97" w14:textId="77777777" w:rsidR="006B5496" w:rsidRPr="009367E7"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E7">
            <w:rPr>
              <w:rFonts w:cs="Times New Roman"/>
              <w:sz w:val="22"/>
            </w:rPr>
            <w:tab/>
            <w:t xml:space="preserve">(B) If a governing body cannot provide such livestream access to the public despite making reasonable efforts to restore livestream access during the meeting, it must make a clear audio and video recording of the meeting in its entirety available on its website as soon as practicable and in no more than </w:t>
          </w:r>
          <w:r w:rsidRPr="009367E7">
            <w:rPr>
              <w:rStyle w:val="scstrikered"/>
              <w:rFonts w:cs="Times New Roman"/>
              <w:sz w:val="22"/>
            </w:rPr>
            <w:t xml:space="preserve">two business </w:t>
          </w:r>
          <w:r w:rsidRPr="009367E7">
            <w:rPr>
              <w:rStyle w:val="scinsertblue"/>
              <w:rFonts w:cs="Times New Roman"/>
              <w:color w:val="auto"/>
              <w:sz w:val="22"/>
            </w:rPr>
            <w:t xml:space="preserve">seven </w:t>
          </w:r>
          <w:r w:rsidRPr="009367E7">
            <w:rPr>
              <w:rFonts w:cs="Times New Roman"/>
              <w:sz w:val="22"/>
            </w:rPr>
            <w:t>days after the meeting.</w:t>
          </w:r>
        </w:p>
      </w:sdtContent>
    </w:sdt>
    <w:p w14:paraId="5D5A9BEF" w14:textId="77777777" w:rsidR="006B5496" w:rsidRPr="009367E7"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67E7">
        <w:rPr>
          <w:rFonts w:cs="Times New Roman"/>
          <w:sz w:val="22"/>
        </w:rPr>
        <w:tab/>
        <w:t>Amend the bill further, by striking SECTION 2 and inserting:</w:t>
      </w:r>
    </w:p>
    <w:sdt>
      <w:sdtPr>
        <w:rPr>
          <w:rFonts w:cs="Times New Roman"/>
          <w:sz w:val="22"/>
        </w:rPr>
        <w:alias w:val="Cannot be edited"/>
        <w:tag w:val="Cannot be edited"/>
        <w:id w:val="-2003505475"/>
        <w:placeholder>
          <w:docPart w:val="25A6CC348BD7441BB4609B65CE8BD9C7"/>
        </w:placeholder>
      </w:sdtPr>
      <w:sdtEndPr/>
      <w:sdtContent>
        <w:p w14:paraId="781D171B" w14:textId="77777777" w:rsidR="006B5496" w:rsidRPr="009367E7"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67E7">
            <w:rPr>
              <w:rFonts w:cs="Times New Roman"/>
              <w:sz w:val="22"/>
            </w:rPr>
            <w:t>SECTION 2.</w:t>
          </w:r>
          <w:r w:rsidRPr="009367E7">
            <w:rPr>
              <w:rFonts w:cs="Times New Roman"/>
              <w:sz w:val="22"/>
            </w:rPr>
            <w:tab/>
            <w:t xml:space="preserve">The provisions of this act must be implemented by </w:t>
          </w:r>
          <w:r w:rsidRPr="009367E7">
            <w:rPr>
              <w:rStyle w:val="scstrikered"/>
              <w:rFonts w:cs="Times New Roman"/>
              <w:sz w:val="22"/>
            </w:rPr>
            <w:t xml:space="preserve">July 1, </w:t>
          </w:r>
          <w:proofErr w:type="spellStart"/>
          <w:r w:rsidRPr="009367E7">
            <w:rPr>
              <w:rStyle w:val="scstrikered"/>
              <w:rFonts w:cs="Times New Roman"/>
              <w:sz w:val="22"/>
            </w:rPr>
            <w:t>2025</w:t>
          </w:r>
          <w:r w:rsidRPr="009367E7">
            <w:rPr>
              <w:rStyle w:val="scinsertblue"/>
              <w:rFonts w:cs="Times New Roman"/>
              <w:color w:val="auto"/>
              <w:sz w:val="22"/>
            </w:rPr>
            <w:t>January</w:t>
          </w:r>
          <w:proofErr w:type="spellEnd"/>
          <w:r w:rsidRPr="009367E7">
            <w:rPr>
              <w:rStyle w:val="scinsertblue"/>
              <w:rFonts w:cs="Times New Roman"/>
              <w:color w:val="auto"/>
              <w:sz w:val="22"/>
            </w:rPr>
            <w:t xml:space="preserve"> 1, 2026</w:t>
          </w:r>
          <w:r w:rsidRPr="009367E7">
            <w:rPr>
              <w:rFonts w:cs="Times New Roman"/>
              <w:sz w:val="22"/>
            </w:rPr>
            <w:t>.</w:t>
          </w:r>
        </w:p>
      </w:sdtContent>
    </w:sdt>
    <w:p w14:paraId="0F0C6D9C" w14:textId="77777777" w:rsidR="006B5496" w:rsidRPr="009367E7" w:rsidRDefault="006B5496" w:rsidP="006B54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367E7">
        <w:rPr>
          <w:rFonts w:cs="Times New Roman"/>
          <w:sz w:val="22"/>
        </w:rPr>
        <w:tab/>
        <w:t>Renumber sections to conform.</w:t>
      </w:r>
    </w:p>
    <w:p w14:paraId="6AD5A474"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67E7">
        <w:rPr>
          <w:rFonts w:cs="Times New Roman"/>
          <w:sz w:val="22"/>
        </w:rPr>
        <w:tab/>
        <w:t>Amend title to conform.</w:t>
      </w:r>
    </w:p>
    <w:p w14:paraId="2112EB7B" w14:textId="77777777" w:rsidR="006B5496" w:rsidRPr="009367E7"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E0928A" w14:textId="77777777" w:rsidR="006B5496" w:rsidRPr="00F00927"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00927">
        <w:rPr>
          <w:rFonts w:cs="Times New Roman"/>
          <w:sz w:val="22"/>
        </w:rPr>
        <w:tab/>
        <w:t>Senator HEMBREE explained the amendment.</w:t>
      </w:r>
    </w:p>
    <w:p w14:paraId="5B62B590" w14:textId="77777777" w:rsidR="006B5496" w:rsidRPr="00F00927"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DC31D9" w14:textId="77777777" w:rsidR="006B5496" w:rsidRPr="00F00927"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00927">
        <w:rPr>
          <w:rFonts w:cs="Times New Roman"/>
          <w:sz w:val="22"/>
        </w:rPr>
        <w:tab/>
        <w:t>The amendment was adopted.</w:t>
      </w:r>
    </w:p>
    <w:p w14:paraId="3E71382F"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p>
    <w:p w14:paraId="188541B6" w14:textId="77777777" w:rsidR="006B5496" w:rsidRPr="00C15544"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w:t>
      </w:r>
      <w:r>
        <w:rPr>
          <w:rFonts w:cs="Times New Roman"/>
          <w:b/>
          <w:sz w:val="22"/>
        </w:rPr>
        <w:fldChar w:fldCharType="begin"/>
      </w:r>
      <w:r>
        <w:instrText xml:space="preserve"> XE "Amendment No. 1" \b </w:instrText>
      </w:r>
      <w:r>
        <w:rPr>
          <w:rFonts w:cs="Times New Roman"/>
          <w:b/>
          <w:sz w:val="22"/>
        </w:rPr>
        <w:fldChar w:fldCharType="end"/>
      </w:r>
    </w:p>
    <w:p w14:paraId="4B36A667" w14:textId="3FE97418" w:rsidR="006B5496" w:rsidRPr="00D630C8"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0C8">
        <w:rPr>
          <w:rFonts w:cs="Times New Roman"/>
          <w:sz w:val="22"/>
        </w:rPr>
        <w:tab/>
        <w:t>Senator MARTIN proposed the following amendment (SR-</w:t>
      </w:r>
      <w:proofErr w:type="spellStart"/>
      <w:proofErr w:type="gramStart"/>
      <w:r w:rsidRPr="00D630C8">
        <w:rPr>
          <w:rFonts w:cs="Times New Roman"/>
          <w:sz w:val="22"/>
        </w:rPr>
        <w:t>77.CEM</w:t>
      </w:r>
      <w:proofErr w:type="gramEnd"/>
      <w:r w:rsidRPr="00D630C8">
        <w:rPr>
          <w:rFonts w:cs="Times New Roman"/>
          <w:sz w:val="22"/>
        </w:rPr>
        <w:t>0002S</w:t>
      </w:r>
      <w:proofErr w:type="spellEnd"/>
      <w:r w:rsidRPr="00D630C8">
        <w:rPr>
          <w:rFonts w:cs="Times New Roman"/>
          <w:sz w:val="22"/>
        </w:rPr>
        <w:t>)</w:t>
      </w:r>
      <w:r>
        <w:rPr>
          <w:rFonts w:cs="Times New Roman"/>
          <w:sz w:val="22"/>
        </w:rPr>
        <w:t>, which was withdrawn</w:t>
      </w:r>
      <w:r w:rsidRPr="00D630C8">
        <w:rPr>
          <w:rFonts w:cs="Times New Roman"/>
          <w:sz w:val="22"/>
        </w:rPr>
        <w:t>:</w:t>
      </w:r>
    </w:p>
    <w:p w14:paraId="0A9A9B9B" w14:textId="77777777" w:rsidR="006B5496" w:rsidRPr="00D630C8"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0C8">
        <w:rPr>
          <w:rFonts w:cs="Times New Roman"/>
          <w:sz w:val="22"/>
        </w:rPr>
        <w:tab/>
        <w:t>Amend the bill, as and if amended, SECTION 1, Section 59-19-85, by adding a subsection to read:</w:t>
      </w:r>
    </w:p>
    <w:sdt>
      <w:sdtPr>
        <w:rPr>
          <w:rFonts w:cs="Times New Roman"/>
          <w:sz w:val="22"/>
        </w:rPr>
        <w:alias w:val="Cannot be edited"/>
        <w:tag w:val="Cannot be edited"/>
        <w:id w:val="-1009596463"/>
        <w:placeholder>
          <w:docPart w:val="C9B658F2897C4525A2F8655870C3B021"/>
        </w:placeholder>
      </w:sdtPr>
      <w:sdtEndPr/>
      <w:sdtContent>
        <w:p w14:paraId="68504925" w14:textId="77777777" w:rsidR="006B5496" w:rsidRPr="00D630C8"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630C8">
            <w:rPr>
              <w:rStyle w:val="scinsertblue"/>
              <w:rFonts w:cs="Times New Roman"/>
              <w:color w:val="auto"/>
              <w:sz w:val="22"/>
            </w:rPr>
            <w:tab/>
          </w:r>
          <w:r w:rsidRPr="00D630C8">
            <w:rPr>
              <w:rStyle w:val="scinsertblue"/>
              <w:rFonts w:cs="Times New Roman"/>
              <w:color w:val="auto"/>
              <w:sz w:val="22"/>
            </w:rPr>
            <w:tab/>
            <w:t>(E) Implementation of this section and the requirements of this section are contingent upon the General Assembly appropriating adequate funding from the Education Lottery Account pursuant to Section 59-150-390.</w:t>
          </w:r>
        </w:p>
      </w:sdtContent>
    </w:sdt>
    <w:p w14:paraId="6B13075A" w14:textId="77777777" w:rsidR="006B5496" w:rsidRPr="00D630C8" w:rsidRDefault="006B5496" w:rsidP="006B54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630C8">
        <w:rPr>
          <w:rFonts w:cs="Times New Roman"/>
          <w:sz w:val="22"/>
        </w:rPr>
        <w:lastRenderedPageBreak/>
        <w:tab/>
        <w:t>Renumber sections to conform.</w:t>
      </w:r>
    </w:p>
    <w:p w14:paraId="540DEBA6"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30C8">
        <w:rPr>
          <w:rFonts w:cs="Times New Roman"/>
          <w:sz w:val="22"/>
        </w:rPr>
        <w:tab/>
        <w:t>Amend title to conform.</w:t>
      </w:r>
    </w:p>
    <w:p w14:paraId="35162522" w14:textId="77777777" w:rsidR="006B5496" w:rsidRPr="00D630C8"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B5D6C"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75738391" w14:textId="77777777" w:rsidR="007B632E" w:rsidRDefault="007B632E"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697B24" w14:textId="04527F7F" w:rsidR="007B632E" w:rsidRPr="007B632E" w:rsidRDefault="007B632E"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Pr>
          <w:snapToGrid w:val="0"/>
          <w:sz w:val="22"/>
          <w:szCs w:val="22"/>
        </w:rPr>
        <w:tab/>
      </w:r>
      <w:r w:rsidRPr="007B632E">
        <w:rPr>
          <w:snapToGrid w:val="0"/>
          <w:sz w:val="22"/>
          <w:szCs w:val="22"/>
        </w:rPr>
        <w:t xml:space="preserve">On motion of Senator </w:t>
      </w:r>
      <w:r>
        <w:rPr>
          <w:snapToGrid w:val="0"/>
          <w:sz w:val="22"/>
          <w:szCs w:val="22"/>
        </w:rPr>
        <w:t>MARTIN</w:t>
      </w:r>
      <w:r w:rsidRPr="007B632E">
        <w:rPr>
          <w:snapToGrid w:val="0"/>
          <w:sz w:val="22"/>
          <w:szCs w:val="22"/>
        </w:rPr>
        <w:t xml:space="preserve">, with unanimous consent, </w:t>
      </w:r>
      <w:r>
        <w:rPr>
          <w:snapToGrid w:val="0"/>
          <w:sz w:val="22"/>
          <w:szCs w:val="22"/>
        </w:rPr>
        <w:t>the amendment</w:t>
      </w:r>
      <w:r w:rsidRPr="007B632E">
        <w:rPr>
          <w:snapToGrid w:val="0"/>
          <w:sz w:val="22"/>
          <w:szCs w:val="22"/>
        </w:rPr>
        <w:t xml:space="preserve"> was withdrawn.</w:t>
      </w:r>
    </w:p>
    <w:p w14:paraId="3C5BCA6E"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71C1C4" w14:textId="77777777" w:rsidR="006B5496" w:rsidRPr="00F00927"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w:t>
      </w:r>
      <w:r>
        <w:rPr>
          <w:rFonts w:cs="Times New Roman"/>
          <w:b/>
          <w:sz w:val="22"/>
        </w:rPr>
        <w:fldChar w:fldCharType="begin"/>
      </w:r>
      <w:r>
        <w:instrText xml:space="preserve"> XE "Amendment No. 2" \b </w:instrText>
      </w:r>
      <w:r>
        <w:rPr>
          <w:rFonts w:cs="Times New Roman"/>
          <w:b/>
          <w:sz w:val="22"/>
        </w:rPr>
        <w:fldChar w:fldCharType="end"/>
      </w:r>
    </w:p>
    <w:p w14:paraId="2F2353F2" w14:textId="770F331B" w:rsidR="006B5496" w:rsidRPr="009533C6"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33C6">
        <w:rPr>
          <w:rFonts w:cs="Times New Roman"/>
          <w:sz w:val="22"/>
        </w:rPr>
        <w:tab/>
        <w:t>Senator</w:t>
      </w:r>
      <w:r>
        <w:rPr>
          <w:rFonts w:cs="Times New Roman"/>
          <w:sz w:val="22"/>
        </w:rPr>
        <w:t>s</w:t>
      </w:r>
      <w:r w:rsidRPr="009533C6">
        <w:rPr>
          <w:rFonts w:cs="Times New Roman"/>
          <w:sz w:val="22"/>
        </w:rPr>
        <w:t xml:space="preserve"> MARTIN </w:t>
      </w:r>
      <w:r>
        <w:rPr>
          <w:rFonts w:cs="Times New Roman"/>
          <w:sz w:val="22"/>
        </w:rPr>
        <w:t xml:space="preserve">and JACKSON </w:t>
      </w:r>
      <w:r w:rsidRPr="009533C6">
        <w:rPr>
          <w:rFonts w:cs="Times New Roman"/>
          <w:sz w:val="22"/>
        </w:rPr>
        <w:t xml:space="preserve">proposed the following </w:t>
      </w:r>
      <w:r w:rsidR="00872BF1" w:rsidRPr="009533C6">
        <w:rPr>
          <w:rFonts w:cs="Times New Roman"/>
          <w:sz w:val="22"/>
        </w:rPr>
        <w:t>amendment (</w:t>
      </w:r>
      <w:r w:rsidRPr="009533C6">
        <w:rPr>
          <w:rFonts w:cs="Times New Roman"/>
          <w:sz w:val="22"/>
        </w:rPr>
        <w:t>SR-</w:t>
      </w:r>
      <w:proofErr w:type="spellStart"/>
      <w:proofErr w:type="gramStart"/>
      <w:r w:rsidRPr="009533C6">
        <w:rPr>
          <w:rFonts w:cs="Times New Roman"/>
          <w:sz w:val="22"/>
        </w:rPr>
        <w:t>77.CEM</w:t>
      </w:r>
      <w:proofErr w:type="gramEnd"/>
      <w:r w:rsidRPr="009533C6">
        <w:rPr>
          <w:rFonts w:cs="Times New Roman"/>
          <w:sz w:val="22"/>
        </w:rPr>
        <w:t>0003S</w:t>
      </w:r>
      <w:proofErr w:type="spellEnd"/>
      <w:r w:rsidRPr="009533C6">
        <w:rPr>
          <w:rFonts w:cs="Times New Roman"/>
          <w:sz w:val="22"/>
        </w:rPr>
        <w:t>)</w:t>
      </w:r>
      <w:r>
        <w:rPr>
          <w:rFonts w:cs="Times New Roman"/>
          <w:sz w:val="22"/>
        </w:rPr>
        <w:t>, which was withdrawn</w:t>
      </w:r>
      <w:r w:rsidRPr="009533C6">
        <w:rPr>
          <w:rFonts w:cs="Times New Roman"/>
          <w:sz w:val="22"/>
        </w:rPr>
        <w:t>:</w:t>
      </w:r>
    </w:p>
    <w:p w14:paraId="79583949" w14:textId="77777777" w:rsidR="006B5496" w:rsidRPr="009533C6"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33C6">
        <w:rPr>
          <w:rFonts w:cs="Times New Roman"/>
          <w:sz w:val="22"/>
        </w:rPr>
        <w:tab/>
        <w:t>Amend the bill, as and if amended, SECTION 1, by striking Section 59-19-85(A) and (B) and inserting:</w:t>
      </w:r>
    </w:p>
    <w:sdt>
      <w:sdtPr>
        <w:rPr>
          <w:rFonts w:cs="Times New Roman"/>
          <w:sz w:val="22"/>
        </w:rPr>
        <w:alias w:val="Cannot be edited"/>
        <w:tag w:val="Cannot be edited"/>
        <w:id w:val="161219340"/>
        <w:placeholder>
          <w:docPart w:val="B4C1C5656D5043F2AB0BA6F71464813C"/>
        </w:placeholder>
      </w:sdtPr>
      <w:sdtEndPr/>
      <w:sdtContent>
        <w:p w14:paraId="489AA592" w14:textId="77777777" w:rsidR="006B5496" w:rsidRPr="009533C6"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33C6">
            <w:rPr>
              <w:rFonts w:cs="Times New Roman"/>
              <w:sz w:val="22"/>
            </w:rPr>
            <w:tab/>
            <w:t>(A) Each public school governing body, including the governing bodies of charter schools and special schools, must</w:t>
          </w:r>
          <w:r w:rsidRPr="009533C6">
            <w:rPr>
              <w:rStyle w:val="scinsertblue"/>
              <w:rFonts w:cs="Times New Roman"/>
              <w:color w:val="auto"/>
              <w:sz w:val="22"/>
            </w:rPr>
            <w:t>, as funding is provided by the State,</w:t>
          </w:r>
          <w:r w:rsidRPr="009533C6">
            <w:rPr>
              <w:rFonts w:cs="Times New Roman"/>
              <w:sz w:val="22"/>
            </w:rPr>
            <w:t xml:space="preserve"> make reasonable efforts to ensure the entirety of the regularly scheduled or special called meetings of its full governing body are open and accessible to the public and also available by means of live video and audio electronic access, hereafter referred to as livestream access, except during a lawful executive session.</w:t>
          </w:r>
        </w:p>
        <w:p w14:paraId="6FCEBC36" w14:textId="77777777" w:rsidR="006B5496" w:rsidRPr="009533C6"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33C6">
            <w:rPr>
              <w:rFonts w:cs="Times New Roman"/>
              <w:sz w:val="22"/>
            </w:rPr>
            <w:tab/>
            <w:t>(B) If a governing body cannot provide such livestream access to the public despite making reasonable efforts to restore livestream access during the meeting, it must</w:t>
          </w:r>
          <w:r w:rsidRPr="009533C6">
            <w:rPr>
              <w:rStyle w:val="scinsertblue"/>
              <w:rFonts w:cs="Times New Roman"/>
              <w:color w:val="auto"/>
              <w:sz w:val="22"/>
            </w:rPr>
            <w:t>, as funding is provided by the State,</w:t>
          </w:r>
          <w:r w:rsidRPr="009533C6">
            <w:rPr>
              <w:rFonts w:cs="Times New Roman"/>
              <w:sz w:val="22"/>
            </w:rPr>
            <w:t xml:space="preserve"> make a clear audio and video recording of the meeting in its entirety available on its website as soon as practicable and in no more than two business days after the meeting.</w:t>
          </w:r>
        </w:p>
      </w:sdtContent>
    </w:sdt>
    <w:p w14:paraId="69174C37" w14:textId="77777777" w:rsidR="006B5496" w:rsidRPr="009533C6" w:rsidRDefault="006B5496" w:rsidP="006B54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533C6">
        <w:rPr>
          <w:rFonts w:cs="Times New Roman"/>
          <w:sz w:val="22"/>
        </w:rPr>
        <w:tab/>
        <w:t>Renumber sections to conform.</w:t>
      </w:r>
    </w:p>
    <w:p w14:paraId="3DD3C9B3"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533C6">
        <w:rPr>
          <w:rFonts w:cs="Times New Roman"/>
          <w:sz w:val="22"/>
        </w:rPr>
        <w:tab/>
        <w:t>Amend title to conform.</w:t>
      </w:r>
    </w:p>
    <w:p w14:paraId="00EDAB34" w14:textId="77777777" w:rsidR="006B5496" w:rsidRPr="009533C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CD8ED5"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40ED49E9"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394E5A"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7BC4700B" w14:textId="77777777" w:rsidR="007B632E" w:rsidRDefault="007B632E"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58CEC4" w14:textId="1F00FFC2" w:rsidR="007B632E" w:rsidRPr="007B632E" w:rsidRDefault="007B632E" w:rsidP="007B63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Pr>
          <w:snapToGrid w:val="0"/>
          <w:sz w:val="22"/>
          <w:szCs w:val="22"/>
        </w:rPr>
        <w:tab/>
      </w:r>
      <w:r w:rsidRPr="007B632E">
        <w:rPr>
          <w:snapToGrid w:val="0"/>
          <w:sz w:val="22"/>
          <w:szCs w:val="22"/>
        </w:rPr>
        <w:t xml:space="preserve">On motion of Senator </w:t>
      </w:r>
      <w:r>
        <w:rPr>
          <w:snapToGrid w:val="0"/>
          <w:sz w:val="22"/>
          <w:szCs w:val="22"/>
        </w:rPr>
        <w:t>MARTIN</w:t>
      </w:r>
      <w:r w:rsidRPr="007B632E">
        <w:rPr>
          <w:snapToGrid w:val="0"/>
          <w:sz w:val="22"/>
          <w:szCs w:val="22"/>
        </w:rPr>
        <w:t xml:space="preserve">, with unanimous consent, </w:t>
      </w:r>
      <w:r>
        <w:rPr>
          <w:snapToGrid w:val="0"/>
          <w:sz w:val="22"/>
          <w:szCs w:val="22"/>
        </w:rPr>
        <w:t>the amendment</w:t>
      </w:r>
      <w:r w:rsidRPr="007B632E">
        <w:rPr>
          <w:snapToGrid w:val="0"/>
          <w:sz w:val="22"/>
          <w:szCs w:val="22"/>
        </w:rPr>
        <w:t xml:space="preserve"> was withdrawn.</w:t>
      </w:r>
    </w:p>
    <w:p w14:paraId="5D58F27B" w14:textId="77777777" w:rsidR="007B632E" w:rsidRDefault="007B632E"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74AE20" w14:textId="77777777" w:rsidR="006B5496" w:rsidRPr="003424BF"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w:t>
      </w:r>
      <w:r>
        <w:rPr>
          <w:rFonts w:cs="Times New Roman"/>
          <w:b/>
          <w:sz w:val="22"/>
        </w:rPr>
        <w:fldChar w:fldCharType="begin"/>
      </w:r>
      <w:r>
        <w:instrText xml:space="preserve"> XE "Amendment No. 3" \b </w:instrText>
      </w:r>
      <w:r>
        <w:rPr>
          <w:rFonts w:cs="Times New Roman"/>
          <w:b/>
          <w:sz w:val="22"/>
        </w:rPr>
        <w:fldChar w:fldCharType="end"/>
      </w:r>
    </w:p>
    <w:p w14:paraId="6248E833" w14:textId="39B65F2A" w:rsidR="006B5496" w:rsidRPr="002974E2" w:rsidRDefault="006B5496" w:rsidP="006B5496">
      <w:r w:rsidRPr="002974E2">
        <w:tab/>
        <w:t xml:space="preserve">Senators MARTIN and JACKSON proposed the following </w:t>
      </w:r>
      <w:r w:rsidR="00872BF1" w:rsidRPr="002974E2">
        <w:t>amendment (</w:t>
      </w:r>
      <w:r w:rsidRPr="002974E2">
        <w:t>SR-</w:t>
      </w:r>
      <w:proofErr w:type="spellStart"/>
      <w:proofErr w:type="gramStart"/>
      <w:r w:rsidRPr="002974E2">
        <w:t>77.CEM</w:t>
      </w:r>
      <w:proofErr w:type="gramEnd"/>
      <w:r w:rsidRPr="002974E2">
        <w:t>0004S</w:t>
      </w:r>
      <w:proofErr w:type="spellEnd"/>
      <w:r w:rsidRPr="002974E2">
        <w:t>)</w:t>
      </w:r>
      <w:r w:rsidRPr="00194D68">
        <w:rPr>
          <w:snapToGrid w:val="0"/>
        </w:rPr>
        <w:t>, which was adopted</w:t>
      </w:r>
      <w:r w:rsidRPr="002974E2">
        <w:t>:</w:t>
      </w:r>
    </w:p>
    <w:p w14:paraId="2200DFEB" w14:textId="77777777" w:rsidR="006B5496" w:rsidRPr="002974E2"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74E2">
        <w:rPr>
          <w:rFonts w:cs="Times New Roman"/>
          <w:sz w:val="22"/>
        </w:rPr>
        <w:tab/>
        <w:t>Amend the bill, as and if amended, SECTION 1, Section 59-19-85, by adding a subsection to read:</w:t>
      </w:r>
    </w:p>
    <w:sdt>
      <w:sdtPr>
        <w:rPr>
          <w:rFonts w:cs="Times New Roman"/>
          <w:sz w:val="22"/>
        </w:rPr>
        <w:alias w:val="Cannot be edited"/>
        <w:tag w:val="Cannot be edited"/>
        <w:id w:val="912132726"/>
        <w:placeholder>
          <w:docPart w:val="CF156A4289954E25BB5CC15C67A6FC17"/>
        </w:placeholder>
      </w:sdtPr>
      <w:sdtEndPr/>
      <w:sdtContent>
        <w:p w14:paraId="169B09B9" w14:textId="77777777" w:rsidR="006B5496" w:rsidRPr="002974E2"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974E2">
            <w:rPr>
              <w:rStyle w:val="scinsertblue"/>
              <w:rFonts w:cs="Times New Roman"/>
              <w:color w:val="auto"/>
              <w:sz w:val="22"/>
            </w:rPr>
            <w:tab/>
            <w:t>(E) Funding by the State will be provided to those school districts without streaming capabilities as of the beginning of the 2024-2025 school year.</w:t>
          </w:r>
        </w:p>
      </w:sdtContent>
    </w:sdt>
    <w:p w14:paraId="54D0BF65" w14:textId="77777777" w:rsidR="006B5496" w:rsidRPr="002974E2" w:rsidRDefault="006B5496" w:rsidP="006B54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974E2">
        <w:rPr>
          <w:rFonts w:cs="Times New Roman"/>
          <w:sz w:val="22"/>
        </w:rPr>
        <w:tab/>
        <w:t>Renumber sections to conform.</w:t>
      </w:r>
    </w:p>
    <w:p w14:paraId="674B6094"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974E2">
        <w:rPr>
          <w:rFonts w:cs="Times New Roman"/>
          <w:sz w:val="22"/>
        </w:rPr>
        <w:tab/>
        <w:t>Amend title to conform.</w:t>
      </w:r>
    </w:p>
    <w:p w14:paraId="6D3D3556" w14:textId="77777777" w:rsidR="005D2ADE" w:rsidRDefault="005D2ADE"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DBC121"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088CBC19"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F51E7F" w14:textId="41BBA04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C70D4D8"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52EE9A" w14:textId="77777777" w:rsidR="006B5496" w:rsidRDefault="006B5496" w:rsidP="006B5496">
      <w:r>
        <w:tab/>
        <w:t>The question being the second reading of the Bill.</w:t>
      </w:r>
    </w:p>
    <w:p w14:paraId="3C985EB1" w14:textId="77777777" w:rsidR="006B5496" w:rsidRDefault="006B5496" w:rsidP="006B5496"/>
    <w:p w14:paraId="3C75707C" w14:textId="77777777" w:rsidR="006B5496" w:rsidRDefault="006B5496" w:rsidP="006B5496">
      <w:r>
        <w:tab/>
        <w:t>The “ayes” and “nays” were demanded and taken, resulting as follows:</w:t>
      </w:r>
    </w:p>
    <w:p w14:paraId="6AE606B2" w14:textId="77777777" w:rsidR="006B5496" w:rsidRPr="006B5496" w:rsidRDefault="006B5496" w:rsidP="006B5496">
      <w:pPr>
        <w:jc w:val="center"/>
        <w:rPr>
          <w:b/>
        </w:rPr>
      </w:pPr>
      <w:r w:rsidRPr="006B5496">
        <w:rPr>
          <w:b/>
        </w:rPr>
        <w:t>Ayes 41; Nays 0</w:t>
      </w:r>
    </w:p>
    <w:p w14:paraId="128ADD7A" w14:textId="77777777" w:rsidR="006B5496" w:rsidRDefault="006B5496" w:rsidP="006B5496"/>
    <w:p w14:paraId="70278B5B"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5496">
        <w:rPr>
          <w:b/>
        </w:rPr>
        <w:t>AYES</w:t>
      </w:r>
    </w:p>
    <w:p w14:paraId="48456F0A"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Adams</w:t>
      </w:r>
      <w:r>
        <w:tab/>
      </w:r>
      <w:r w:rsidRPr="006B5496">
        <w:t>Alexander</w:t>
      </w:r>
      <w:r>
        <w:tab/>
      </w:r>
      <w:r w:rsidRPr="006B5496">
        <w:t>Allen</w:t>
      </w:r>
    </w:p>
    <w:p w14:paraId="0E7F4D50"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Bennett</w:t>
      </w:r>
      <w:r>
        <w:tab/>
      </w:r>
      <w:r w:rsidRPr="006B5496">
        <w:t>Blackmon</w:t>
      </w:r>
      <w:r>
        <w:tab/>
      </w:r>
      <w:r w:rsidRPr="006B5496">
        <w:t>Campsen</w:t>
      </w:r>
    </w:p>
    <w:p w14:paraId="3E621181"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Cash</w:t>
      </w:r>
      <w:r>
        <w:tab/>
      </w:r>
      <w:r w:rsidRPr="006B5496">
        <w:t>Climer</w:t>
      </w:r>
      <w:r>
        <w:tab/>
      </w:r>
      <w:r w:rsidRPr="006B5496">
        <w:t>Corbin</w:t>
      </w:r>
    </w:p>
    <w:p w14:paraId="1AF06849"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Cromer</w:t>
      </w:r>
      <w:r>
        <w:tab/>
      </w:r>
      <w:r w:rsidRPr="006B5496">
        <w:t>Davis</w:t>
      </w:r>
      <w:r>
        <w:tab/>
      </w:r>
      <w:r w:rsidRPr="006B5496">
        <w:t>Devine</w:t>
      </w:r>
    </w:p>
    <w:p w14:paraId="3FC8BCBC"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Elliott</w:t>
      </w:r>
      <w:r>
        <w:tab/>
      </w:r>
      <w:r w:rsidRPr="006B5496">
        <w:t>Fernandez</w:t>
      </w:r>
      <w:r>
        <w:tab/>
      </w:r>
      <w:r w:rsidRPr="006B5496">
        <w:t>Gambrell</w:t>
      </w:r>
    </w:p>
    <w:p w14:paraId="4FA7C91B"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Garrett</w:t>
      </w:r>
      <w:r>
        <w:tab/>
      </w:r>
      <w:r w:rsidRPr="006B5496">
        <w:t>Goldfinch</w:t>
      </w:r>
      <w:r>
        <w:tab/>
      </w:r>
      <w:r w:rsidRPr="006B5496">
        <w:t>Grooms</w:t>
      </w:r>
    </w:p>
    <w:p w14:paraId="36513833"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Hembree</w:t>
      </w:r>
      <w:r>
        <w:tab/>
      </w:r>
      <w:r w:rsidRPr="006B5496">
        <w:t>Jackson</w:t>
      </w:r>
      <w:r>
        <w:tab/>
      </w:r>
      <w:r w:rsidRPr="006B5496">
        <w:t>Johnson</w:t>
      </w:r>
    </w:p>
    <w:p w14:paraId="11EEF884"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Kennedy</w:t>
      </w:r>
      <w:r>
        <w:tab/>
      </w:r>
      <w:r w:rsidRPr="006B5496">
        <w:t>Kimbrell</w:t>
      </w:r>
      <w:r>
        <w:tab/>
      </w:r>
      <w:r w:rsidRPr="006B5496">
        <w:t>Leber</w:t>
      </w:r>
    </w:p>
    <w:p w14:paraId="3493CCE4"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Martin</w:t>
      </w:r>
      <w:r>
        <w:tab/>
      </w:r>
      <w:r w:rsidRPr="006B5496">
        <w:t>Massey</w:t>
      </w:r>
      <w:r>
        <w:tab/>
      </w:r>
      <w:r w:rsidRPr="006B5496">
        <w:t>Matthews</w:t>
      </w:r>
    </w:p>
    <w:p w14:paraId="2926ECCF"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Nutt</w:t>
      </w:r>
      <w:r>
        <w:tab/>
      </w:r>
      <w:r w:rsidRPr="006B5496">
        <w:t>Ott</w:t>
      </w:r>
      <w:r>
        <w:tab/>
      </w:r>
      <w:r w:rsidRPr="006B5496">
        <w:t>Rankin</w:t>
      </w:r>
    </w:p>
    <w:p w14:paraId="32411C08"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Reichenbach</w:t>
      </w:r>
      <w:r>
        <w:tab/>
      </w:r>
      <w:r w:rsidRPr="006B5496">
        <w:t>Rice</w:t>
      </w:r>
      <w:r>
        <w:tab/>
      </w:r>
      <w:r w:rsidRPr="006B5496">
        <w:t>Sabb</w:t>
      </w:r>
    </w:p>
    <w:p w14:paraId="290EE838"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Stubbs</w:t>
      </w:r>
      <w:r>
        <w:tab/>
      </w:r>
      <w:r w:rsidRPr="006B5496">
        <w:t>Sutton</w:t>
      </w:r>
      <w:r>
        <w:tab/>
      </w:r>
      <w:r w:rsidRPr="006B5496">
        <w:t>Tedder</w:t>
      </w:r>
    </w:p>
    <w:p w14:paraId="2A7AE564"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Turner</w:t>
      </w:r>
      <w:r>
        <w:tab/>
      </w:r>
      <w:r w:rsidRPr="006B5496">
        <w:t>Verdin</w:t>
      </w:r>
      <w:r>
        <w:tab/>
      </w:r>
      <w:r w:rsidRPr="006B5496">
        <w:t>Williams</w:t>
      </w:r>
    </w:p>
    <w:p w14:paraId="0AD5F505"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Young</w:t>
      </w:r>
      <w:r>
        <w:tab/>
      </w:r>
      <w:r w:rsidRPr="006B5496">
        <w:t>Zell</w:t>
      </w:r>
    </w:p>
    <w:p w14:paraId="31416F0A"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B857F26" w14:textId="77777777" w:rsidR="006B5496" w:rsidRP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5496">
        <w:rPr>
          <w:b/>
        </w:rPr>
        <w:t>Total--41</w:t>
      </w:r>
    </w:p>
    <w:p w14:paraId="5C6589A1" w14:textId="77777777" w:rsidR="006B5496" w:rsidRPr="006B5496" w:rsidRDefault="006B5496" w:rsidP="006B5496"/>
    <w:p w14:paraId="6AAE1D86"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5496">
        <w:rPr>
          <w:b/>
        </w:rPr>
        <w:t>NAYS</w:t>
      </w:r>
    </w:p>
    <w:p w14:paraId="4FEF9CC8"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3FC2ABA" w14:textId="77777777" w:rsidR="006B5496" w:rsidRP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5496">
        <w:rPr>
          <w:b/>
        </w:rPr>
        <w:t>Total--0</w:t>
      </w:r>
    </w:p>
    <w:p w14:paraId="091CFD23" w14:textId="77777777" w:rsidR="006B5496" w:rsidRPr="006B5496" w:rsidRDefault="006B5496" w:rsidP="006B5496"/>
    <w:p w14:paraId="5D81E8BC" w14:textId="6BF1D5C5" w:rsidR="006B5496" w:rsidRPr="006B5496" w:rsidRDefault="006B5496" w:rsidP="006B5496">
      <w:pPr>
        <w:rPr>
          <w:color w:val="auto"/>
        </w:rPr>
      </w:pPr>
      <w:r w:rsidRPr="006B5496">
        <w:rPr>
          <w:color w:val="auto"/>
        </w:rPr>
        <w:tab/>
        <w:t>There being no further amendments, the Bill</w:t>
      </w:r>
      <w:r w:rsidR="007B632E">
        <w:rPr>
          <w:color w:val="auto"/>
        </w:rPr>
        <w:t>,</w:t>
      </w:r>
      <w:r w:rsidRPr="006B5496">
        <w:rPr>
          <w:color w:val="auto"/>
        </w:rPr>
        <w:t xml:space="preserve"> as amended, was read the second time, passed and ordered to a third reading.</w:t>
      </w:r>
    </w:p>
    <w:p w14:paraId="5BCA6FB4" w14:textId="77777777" w:rsidR="006B5496" w:rsidRDefault="006B5496" w:rsidP="006B5496"/>
    <w:p w14:paraId="002C3AD7" w14:textId="77777777" w:rsidR="006B5496" w:rsidRPr="003D7FAF" w:rsidRDefault="006B5496" w:rsidP="00531C81">
      <w:pPr>
        <w:keepNext/>
        <w:keepLines/>
        <w:jc w:val="center"/>
        <w:rPr>
          <w:b/>
          <w:bCs/>
        </w:rPr>
      </w:pPr>
      <w:r w:rsidRPr="003D7FAF">
        <w:rPr>
          <w:b/>
          <w:bCs/>
        </w:rPr>
        <w:lastRenderedPageBreak/>
        <w:t>COMMITTEE AMENDMENT ADOPTED</w:t>
      </w:r>
    </w:p>
    <w:p w14:paraId="3BD9F38B" w14:textId="77777777" w:rsidR="006B5496" w:rsidRDefault="006B5496" w:rsidP="00531C81">
      <w:pPr>
        <w:keepNext/>
        <w:keepLines/>
        <w:jc w:val="center"/>
        <w:rPr>
          <w:b/>
          <w:bCs/>
        </w:rPr>
      </w:pPr>
      <w:r w:rsidRPr="003D7FAF">
        <w:rPr>
          <w:b/>
          <w:bCs/>
        </w:rPr>
        <w:t>READ THE SECOND TIME</w:t>
      </w:r>
    </w:p>
    <w:p w14:paraId="3360E022" w14:textId="77777777" w:rsidR="006B5496" w:rsidRPr="007F2080" w:rsidRDefault="006B5496" w:rsidP="00531C81">
      <w:pPr>
        <w:keepNext/>
        <w:keepLines/>
      </w:pPr>
      <w:r>
        <w:rPr>
          <w:b/>
          <w:bCs/>
        </w:rPr>
        <w:tab/>
      </w:r>
      <w:r w:rsidRPr="007F2080">
        <w:t>S. 78</w:t>
      </w:r>
      <w:r w:rsidRPr="007F2080">
        <w:fldChar w:fldCharType="begin"/>
      </w:r>
      <w:r w:rsidRPr="007F2080">
        <w:instrText xml:space="preserve"> XE "S. 78" \b </w:instrText>
      </w:r>
      <w:r w:rsidRPr="007F2080">
        <w:fldChar w:fldCharType="end"/>
      </w:r>
      <w:r w:rsidRPr="007F2080">
        <w:t xml:space="preserve"> -- Senators Hembree, Young, Zell and Devine: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268348E7"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5908383"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11F7E7" w14:textId="77777777" w:rsidR="006B5496" w:rsidRPr="00A47752" w:rsidRDefault="006B5496" w:rsidP="006B5496">
      <w:r w:rsidRPr="00A47752">
        <w:tab/>
        <w:t xml:space="preserve">The Committee on Education proposed the following </w:t>
      </w:r>
      <w:proofErr w:type="gramStart"/>
      <w:r w:rsidRPr="00A47752">
        <w:t>amendment  (</w:t>
      </w:r>
      <w:proofErr w:type="gramEnd"/>
      <w:r w:rsidRPr="00A47752">
        <w:t>SEDU-</w:t>
      </w:r>
      <w:proofErr w:type="spellStart"/>
      <w:r w:rsidRPr="00A47752">
        <w:t>78.KG0001S</w:t>
      </w:r>
      <w:proofErr w:type="spellEnd"/>
      <w:r w:rsidRPr="00A47752">
        <w:t>)</w:t>
      </w:r>
      <w:r w:rsidRPr="00194D68">
        <w:rPr>
          <w:snapToGrid w:val="0"/>
        </w:rPr>
        <w:t>, which was adopted</w:t>
      </w:r>
      <w:r w:rsidRPr="00A47752">
        <w:t>:</w:t>
      </w:r>
    </w:p>
    <w:p w14:paraId="2060456B" w14:textId="77777777" w:rsidR="006B5496" w:rsidRPr="00A47752"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47752">
        <w:rPr>
          <w:rFonts w:cs="Times New Roman"/>
          <w:sz w:val="22"/>
        </w:rPr>
        <w:tab/>
        <w:t>Amend the bill, as and if amended, SECTION 1, by striking Section 59-25-60(A), (B), (C), and (D) and inserting:</w:t>
      </w:r>
    </w:p>
    <w:sdt>
      <w:sdtPr>
        <w:rPr>
          <w:rFonts w:cs="Times New Roman"/>
          <w:sz w:val="22"/>
        </w:rPr>
        <w:alias w:val="Cannot be edited"/>
        <w:tag w:val="Cannot be edited"/>
        <w:id w:val="-1761201798"/>
        <w:placeholder>
          <w:docPart w:val="7B07D95B33D6448393C5DA857CD4C725"/>
        </w:placeholder>
      </w:sdtPr>
      <w:sdtEndPr/>
      <w:sdtContent>
        <w:p w14:paraId="2853CDF3" w14:textId="77777777" w:rsidR="006B5496" w:rsidRPr="00A47752"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752">
            <w:rPr>
              <w:rFonts w:cs="Times New Roman"/>
              <w:sz w:val="22"/>
            </w:rPr>
            <w:tab/>
            <w:t xml:space="preserve">(A) When reviewing an application by an individual for an educator certificate, the State Department of Education shall award years of experience on the educator certificate for </w:t>
          </w:r>
          <w:r w:rsidRPr="00A47752">
            <w:rPr>
              <w:rStyle w:val="scinsertblue"/>
              <w:rFonts w:cs="Times New Roman"/>
              <w:color w:val="auto"/>
              <w:sz w:val="22"/>
            </w:rPr>
            <w:t xml:space="preserve">non-teaching </w:t>
          </w:r>
          <w:r w:rsidRPr="00A47752">
            <w:rPr>
              <w:rFonts w:cs="Times New Roman"/>
              <w:sz w:val="22"/>
            </w:rPr>
            <w:t xml:space="preserve">occupational experience in, or related to, the content field of the certificate for which the individual qualifies. One year of experience credit may be awarded for every two years of full‑time relevant </w:t>
          </w:r>
          <w:r w:rsidRPr="00A47752">
            <w:rPr>
              <w:rStyle w:val="scstrikered"/>
              <w:rFonts w:cs="Times New Roman"/>
              <w:sz w:val="22"/>
            </w:rPr>
            <w:t xml:space="preserve">work </w:t>
          </w:r>
          <w:r w:rsidRPr="00A47752">
            <w:rPr>
              <w:rStyle w:val="scinsertblue"/>
              <w:rFonts w:cs="Times New Roman"/>
              <w:color w:val="auto"/>
              <w:sz w:val="22"/>
            </w:rPr>
            <w:t xml:space="preserve">occupational </w:t>
          </w:r>
          <w:r w:rsidRPr="00A47752">
            <w:rPr>
              <w:rFonts w:cs="Times New Roman"/>
              <w:sz w:val="22"/>
            </w:rPr>
            <w:t xml:space="preserve">experience completed by the individual. Years of experience shall be awarded solely for the purpose of advancement on the teacher salary schedule. </w:t>
          </w:r>
          <w:r w:rsidRPr="00A47752">
            <w:rPr>
              <w:rStyle w:val="scinsertblue"/>
              <w:rFonts w:cs="Times New Roman"/>
              <w:color w:val="auto"/>
              <w:sz w:val="22"/>
            </w:rPr>
            <w:t xml:space="preserve">Except for individuals seeking work-based certification, educator experience credit and relevant occupational experience eligible for educator experience credit must have been earned after the conferral of a bachelor’s degree from a college or university meeting State Board of Education accreditation requirements. </w:t>
          </w:r>
          <w:r w:rsidRPr="00A47752">
            <w:rPr>
              <w:rFonts w:cs="Times New Roman"/>
              <w:sz w:val="22"/>
            </w:rPr>
            <w:t xml:space="preserve">To be eligible for years of experience on the educator certificate, the individual must complete and submit a verification of relevant </w:t>
          </w:r>
          <w:r w:rsidRPr="00A47752">
            <w:rPr>
              <w:rStyle w:val="scstrikered"/>
              <w:rFonts w:cs="Times New Roman"/>
              <w:sz w:val="22"/>
            </w:rPr>
            <w:t xml:space="preserve">work </w:t>
          </w:r>
          <w:r w:rsidRPr="00A47752">
            <w:rPr>
              <w:rStyle w:val="scinsertblue"/>
              <w:rFonts w:cs="Times New Roman"/>
              <w:color w:val="auto"/>
              <w:sz w:val="22"/>
            </w:rPr>
            <w:t xml:space="preserve">occupational </w:t>
          </w:r>
          <w:r w:rsidRPr="00A47752">
            <w:rPr>
              <w:rFonts w:cs="Times New Roman"/>
              <w:sz w:val="22"/>
            </w:rPr>
            <w:t>experience form developed by the State Department of Education with the application for an educator certificate.</w:t>
          </w:r>
        </w:p>
        <w:p w14:paraId="32109FF8" w14:textId="77777777" w:rsidR="006B5496" w:rsidRPr="00A47752"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752">
            <w:rPr>
              <w:rFonts w:cs="Times New Roman"/>
              <w:sz w:val="22"/>
            </w:rPr>
            <w:tab/>
            <w:t xml:space="preserve">(B) Individuals who entered the teaching profession prior to July 1, 2025, with </w:t>
          </w:r>
          <w:r w:rsidRPr="00A47752">
            <w:rPr>
              <w:rStyle w:val="scinsertblue"/>
              <w:rFonts w:cs="Times New Roman"/>
              <w:color w:val="auto"/>
              <w:sz w:val="22"/>
            </w:rPr>
            <w:t xml:space="preserve">non-teaching </w:t>
          </w:r>
          <w:r w:rsidRPr="00A47752">
            <w:rPr>
              <w:rFonts w:cs="Times New Roman"/>
              <w:sz w:val="22"/>
            </w:rPr>
            <w:t xml:space="preserve">occupational experience in, or related to, the content field of their teaching certificate may complete and submit the verification of relevant </w:t>
          </w:r>
          <w:r w:rsidRPr="00A47752">
            <w:rPr>
              <w:rStyle w:val="scstrikered"/>
              <w:rFonts w:cs="Times New Roman"/>
              <w:sz w:val="22"/>
            </w:rPr>
            <w:t xml:space="preserve">work </w:t>
          </w:r>
          <w:r w:rsidRPr="00A47752">
            <w:rPr>
              <w:rStyle w:val="scinsertblue"/>
              <w:rFonts w:cs="Times New Roman"/>
              <w:color w:val="auto"/>
              <w:sz w:val="22"/>
            </w:rPr>
            <w:t xml:space="preserve">occupational </w:t>
          </w:r>
          <w:r w:rsidRPr="00A47752">
            <w:rPr>
              <w:rFonts w:cs="Times New Roman"/>
              <w:sz w:val="22"/>
            </w:rPr>
            <w:t xml:space="preserve">experience form to the State Department of Education to have additional years of experience added to their certificate for the purposes of advancing on the teacher salary schedule. If additional years of experience are awarded, the eligible </w:t>
          </w:r>
          <w:r w:rsidRPr="00A47752">
            <w:rPr>
              <w:rFonts w:cs="Times New Roman"/>
              <w:sz w:val="22"/>
            </w:rPr>
            <w:lastRenderedPageBreak/>
            <w:t>individual is entitled to have their pay adjusted for the current school year</w:t>
          </w:r>
          <w:r w:rsidRPr="00A47752">
            <w:rPr>
              <w:rStyle w:val="scinsertblue"/>
              <w:rFonts w:cs="Times New Roman"/>
              <w:color w:val="auto"/>
              <w:sz w:val="22"/>
            </w:rPr>
            <w:t>, from the effective date of the adjustment,</w:t>
          </w:r>
          <w:r w:rsidRPr="00A47752">
            <w:rPr>
              <w:rFonts w:cs="Times New Roman"/>
              <w:sz w:val="22"/>
            </w:rPr>
            <w:t xml:space="preserve">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42D5CBE1" w14:textId="77777777" w:rsidR="006B5496" w:rsidRPr="00A47752"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752">
            <w:rPr>
              <w:rFonts w:cs="Times New Roman"/>
              <w:sz w:val="22"/>
            </w:rPr>
            <w:tab/>
            <w:t xml:space="preserve">(C) Nothing in this section alters any existing requirements for receiving an educator certificate. Individuals with the </w:t>
          </w:r>
          <w:r w:rsidRPr="00A47752">
            <w:rPr>
              <w:rStyle w:val="scstrikered"/>
              <w:rFonts w:cs="Times New Roman"/>
              <w:sz w:val="22"/>
            </w:rPr>
            <w:t xml:space="preserve">work </w:t>
          </w:r>
          <w:r w:rsidRPr="00A47752">
            <w:rPr>
              <w:rStyle w:val="scinsertblue"/>
              <w:rFonts w:cs="Times New Roman"/>
              <w:color w:val="auto"/>
              <w:sz w:val="22"/>
            </w:rPr>
            <w:t xml:space="preserve">occupational </w:t>
          </w:r>
          <w:r w:rsidRPr="00A47752">
            <w:rPr>
              <w:rFonts w:cs="Times New Roman"/>
              <w:sz w:val="22"/>
            </w:rPr>
            <w:t>experience identified in subsection (A) must still meet all other existing requirements in order to receive an educator certificate.</w:t>
          </w:r>
        </w:p>
        <w:p w14:paraId="1EFB47F7" w14:textId="77777777" w:rsidR="006B5496" w:rsidRPr="00A47752"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752">
            <w:rPr>
              <w:rFonts w:cs="Times New Roman"/>
              <w:sz w:val="22"/>
            </w:rPr>
            <w:tab/>
            <w:t xml:space="preserve">(D) Nothing in this section shall be interpreted as allowing additional years of experience to be awarded for purposes other than advancement on the teacher salary schedule. Years of experience awarded pursuant to this section for relevant </w:t>
          </w:r>
          <w:r w:rsidRPr="00A47752">
            <w:rPr>
              <w:rStyle w:val="scstrikered"/>
              <w:rFonts w:cs="Times New Roman"/>
              <w:sz w:val="22"/>
            </w:rPr>
            <w:t xml:space="preserve">work </w:t>
          </w:r>
          <w:r w:rsidRPr="00A47752">
            <w:rPr>
              <w:rStyle w:val="scinsertblue"/>
              <w:rFonts w:cs="Times New Roman"/>
              <w:color w:val="auto"/>
              <w:sz w:val="22"/>
            </w:rPr>
            <w:t xml:space="preserve">occupational </w:t>
          </w:r>
          <w:r w:rsidRPr="00A47752">
            <w:rPr>
              <w:rFonts w:cs="Times New Roman"/>
              <w:sz w:val="22"/>
            </w:rPr>
            <w:t>experience are not considered service credit for the purposes of the state retirement or state health plans administered by PEBA.</w:t>
          </w:r>
        </w:p>
      </w:sdtContent>
    </w:sdt>
    <w:p w14:paraId="29047E50" w14:textId="77777777" w:rsidR="006B5496" w:rsidRPr="00A47752" w:rsidRDefault="006B5496" w:rsidP="006B5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47752">
        <w:rPr>
          <w:rFonts w:cs="Times New Roman"/>
          <w:sz w:val="22"/>
        </w:rPr>
        <w:tab/>
        <w:t>Amend the bill further, by striking SECTION 2 and inserting:</w:t>
      </w:r>
    </w:p>
    <w:sdt>
      <w:sdtPr>
        <w:rPr>
          <w:rFonts w:cs="Times New Roman"/>
          <w:sz w:val="22"/>
        </w:rPr>
        <w:alias w:val="Cannot be edited"/>
        <w:tag w:val="Cannot be edited"/>
        <w:id w:val="-224614888"/>
        <w:placeholder>
          <w:docPart w:val="7B07D95B33D6448393C5DA857CD4C725"/>
        </w:placeholder>
      </w:sdtPr>
      <w:sdtEndPr/>
      <w:sdtContent>
        <w:p w14:paraId="2C6E83A7" w14:textId="77777777" w:rsidR="006B5496" w:rsidRPr="00A47752" w:rsidRDefault="006B5496" w:rsidP="006B5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47752">
            <w:rPr>
              <w:rFonts w:cs="Times New Roman"/>
              <w:sz w:val="22"/>
            </w:rPr>
            <w:t>SECTION 2.</w:t>
          </w:r>
          <w:r w:rsidRPr="00A47752">
            <w:rPr>
              <w:rFonts w:cs="Times New Roman"/>
              <w:sz w:val="22"/>
            </w:rPr>
            <w:tab/>
            <w:t>The State Department of Education shall</w:t>
          </w:r>
          <w:r w:rsidRPr="00A47752">
            <w:rPr>
              <w:rStyle w:val="scinsertblue"/>
              <w:rFonts w:cs="Times New Roman"/>
              <w:color w:val="auto"/>
              <w:sz w:val="22"/>
            </w:rPr>
            <w:t xml:space="preserve"> develop guidelines for purposes of implementation of this act and</w:t>
          </w:r>
          <w:r w:rsidRPr="00A47752">
            <w:rPr>
              <w:rFonts w:cs="Times New Roman"/>
              <w:sz w:val="22"/>
            </w:rPr>
            <w:t xml:space="preserve"> make available the </w:t>
          </w:r>
          <w:r w:rsidRPr="00A47752">
            <w:rPr>
              <w:rStyle w:val="scstrikered"/>
              <w:rFonts w:cs="Times New Roman"/>
              <w:sz w:val="22"/>
            </w:rPr>
            <w:t xml:space="preserve">work </w:t>
          </w:r>
          <w:r w:rsidRPr="00A47752">
            <w:rPr>
              <w:rStyle w:val="scinsertblue"/>
              <w:rFonts w:cs="Times New Roman"/>
              <w:color w:val="auto"/>
              <w:sz w:val="22"/>
            </w:rPr>
            <w:t xml:space="preserve">non-teaching occupational </w:t>
          </w:r>
          <w:r w:rsidRPr="00A47752">
            <w:rPr>
              <w:rFonts w:cs="Times New Roman"/>
              <w:sz w:val="22"/>
            </w:rPr>
            <w:t xml:space="preserve">experience verification form described in this act no later than </w:t>
          </w:r>
          <w:proofErr w:type="gramStart"/>
          <w:r w:rsidRPr="00A47752">
            <w:rPr>
              <w:rStyle w:val="scstrikered"/>
              <w:rFonts w:cs="Times New Roman"/>
              <w:sz w:val="22"/>
            </w:rPr>
            <w:t xml:space="preserve">ninety </w:t>
          </w:r>
          <w:r w:rsidRPr="00A47752">
            <w:rPr>
              <w:rStyle w:val="scinsertblue"/>
              <w:rFonts w:cs="Times New Roman"/>
              <w:color w:val="auto"/>
              <w:sz w:val="22"/>
            </w:rPr>
            <w:t>one</w:t>
          </w:r>
          <w:proofErr w:type="gramEnd"/>
          <w:r w:rsidRPr="00A47752">
            <w:rPr>
              <w:rStyle w:val="scinsertblue"/>
              <w:rFonts w:cs="Times New Roman"/>
              <w:color w:val="auto"/>
              <w:sz w:val="22"/>
            </w:rPr>
            <w:t xml:space="preserve"> hundred eighty </w:t>
          </w:r>
          <w:r w:rsidRPr="00A47752">
            <w:rPr>
              <w:rFonts w:cs="Times New Roman"/>
              <w:sz w:val="22"/>
            </w:rPr>
            <w:t>days after the approval by the Governor.</w:t>
          </w:r>
        </w:p>
      </w:sdtContent>
    </w:sdt>
    <w:p w14:paraId="26BD672D" w14:textId="77777777" w:rsidR="006B5496" w:rsidRPr="00A47752" w:rsidRDefault="006B5496" w:rsidP="006B54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47752">
        <w:rPr>
          <w:rFonts w:cs="Times New Roman"/>
          <w:sz w:val="22"/>
        </w:rPr>
        <w:tab/>
        <w:t>Renumber sections to conform.</w:t>
      </w:r>
    </w:p>
    <w:p w14:paraId="4B2BE417"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47752">
        <w:rPr>
          <w:rFonts w:cs="Times New Roman"/>
          <w:sz w:val="22"/>
        </w:rPr>
        <w:tab/>
        <w:t>Amend title to conform.</w:t>
      </w:r>
    </w:p>
    <w:p w14:paraId="47286C0C" w14:textId="77777777" w:rsidR="005D2ADE" w:rsidRDefault="005D2ADE"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67D4EF"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3860C78A"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D3D67E"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0D8860E" w14:textId="77777777" w:rsidR="006B5496" w:rsidRDefault="006B5496" w:rsidP="006B5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B7851" w14:textId="77777777" w:rsidR="006B5496" w:rsidRDefault="006B5496" w:rsidP="006B5496">
      <w:r>
        <w:tab/>
        <w:t>The question being the second reading of the Bill.</w:t>
      </w:r>
    </w:p>
    <w:p w14:paraId="40637BDD" w14:textId="77777777" w:rsidR="006B5496" w:rsidRDefault="006B5496" w:rsidP="006B5496"/>
    <w:p w14:paraId="4393AF37" w14:textId="77777777" w:rsidR="006B5496" w:rsidRDefault="006B5496" w:rsidP="006B5496">
      <w:r>
        <w:tab/>
        <w:t>The “ayes” and “nays” were demanded and taken, resulting as follows:</w:t>
      </w:r>
    </w:p>
    <w:p w14:paraId="30009A83" w14:textId="77777777" w:rsidR="006B5496" w:rsidRPr="006B5496" w:rsidRDefault="006B5496" w:rsidP="006B5496">
      <w:pPr>
        <w:jc w:val="center"/>
        <w:rPr>
          <w:b/>
        </w:rPr>
      </w:pPr>
      <w:r w:rsidRPr="006B5496">
        <w:rPr>
          <w:b/>
        </w:rPr>
        <w:t>Ayes 41; Nays 0</w:t>
      </w:r>
    </w:p>
    <w:p w14:paraId="4BB0DC2C" w14:textId="77777777" w:rsidR="006B5496" w:rsidRDefault="006B5496" w:rsidP="006B5496"/>
    <w:p w14:paraId="21CC9CBE"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5496">
        <w:rPr>
          <w:b/>
        </w:rPr>
        <w:t>AYES</w:t>
      </w:r>
    </w:p>
    <w:p w14:paraId="4596AD0E"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Adams</w:t>
      </w:r>
      <w:r>
        <w:tab/>
      </w:r>
      <w:r w:rsidRPr="006B5496">
        <w:t>Alexander</w:t>
      </w:r>
      <w:r>
        <w:tab/>
      </w:r>
      <w:r w:rsidRPr="006B5496">
        <w:t>Allen</w:t>
      </w:r>
    </w:p>
    <w:p w14:paraId="4A2FBDE9"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Bennett</w:t>
      </w:r>
      <w:r>
        <w:tab/>
      </w:r>
      <w:r w:rsidRPr="006B5496">
        <w:t>Blackmon</w:t>
      </w:r>
      <w:r>
        <w:tab/>
      </w:r>
      <w:r w:rsidRPr="006B5496">
        <w:t>Campsen</w:t>
      </w:r>
    </w:p>
    <w:p w14:paraId="27F066E5"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Cash</w:t>
      </w:r>
      <w:r>
        <w:tab/>
      </w:r>
      <w:r w:rsidRPr="006B5496">
        <w:t>Climer</w:t>
      </w:r>
      <w:r>
        <w:tab/>
      </w:r>
      <w:r w:rsidRPr="006B5496">
        <w:t>Corbin</w:t>
      </w:r>
    </w:p>
    <w:p w14:paraId="51DC360A"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Cromer</w:t>
      </w:r>
      <w:r>
        <w:tab/>
      </w:r>
      <w:r w:rsidRPr="006B5496">
        <w:t>Davis</w:t>
      </w:r>
      <w:r>
        <w:tab/>
      </w:r>
      <w:r w:rsidRPr="006B5496">
        <w:t>Devine</w:t>
      </w:r>
    </w:p>
    <w:p w14:paraId="7868739D"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Elliott</w:t>
      </w:r>
      <w:r>
        <w:tab/>
      </w:r>
      <w:r w:rsidRPr="006B5496">
        <w:t>Fernandez</w:t>
      </w:r>
      <w:r>
        <w:tab/>
      </w:r>
      <w:r w:rsidRPr="006B5496">
        <w:t>Gambrell</w:t>
      </w:r>
    </w:p>
    <w:p w14:paraId="46535318"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Garrett</w:t>
      </w:r>
      <w:r>
        <w:tab/>
      </w:r>
      <w:r w:rsidRPr="006B5496">
        <w:t>Goldfinch</w:t>
      </w:r>
      <w:r>
        <w:tab/>
      </w:r>
      <w:r w:rsidRPr="006B5496">
        <w:t>Grooms</w:t>
      </w:r>
    </w:p>
    <w:p w14:paraId="6BC99101"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lastRenderedPageBreak/>
        <w:t>Hembree</w:t>
      </w:r>
      <w:r>
        <w:tab/>
      </w:r>
      <w:r w:rsidRPr="006B5496">
        <w:t>Jackson</w:t>
      </w:r>
      <w:r>
        <w:tab/>
      </w:r>
      <w:r w:rsidRPr="006B5496">
        <w:t>Johnson</w:t>
      </w:r>
    </w:p>
    <w:p w14:paraId="20949036"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Kennedy</w:t>
      </w:r>
      <w:r>
        <w:tab/>
      </w:r>
      <w:r w:rsidRPr="006B5496">
        <w:t>Kimbrell</w:t>
      </w:r>
      <w:r>
        <w:tab/>
      </w:r>
      <w:r w:rsidRPr="006B5496">
        <w:t>Leber</w:t>
      </w:r>
    </w:p>
    <w:p w14:paraId="1F07A5DF"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Martin</w:t>
      </w:r>
      <w:r>
        <w:tab/>
      </w:r>
      <w:r w:rsidRPr="006B5496">
        <w:t>Massey</w:t>
      </w:r>
      <w:r>
        <w:tab/>
      </w:r>
      <w:r w:rsidRPr="006B5496">
        <w:t>Matthews</w:t>
      </w:r>
    </w:p>
    <w:p w14:paraId="6DE195F6"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Nutt</w:t>
      </w:r>
      <w:r>
        <w:tab/>
      </w:r>
      <w:r w:rsidRPr="006B5496">
        <w:t>Ott</w:t>
      </w:r>
      <w:r>
        <w:tab/>
      </w:r>
      <w:r w:rsidRPr="006B5496">
        <w:t>Rankin</w:t>
      </w:r>
    </w:p>
    <w:p w14:paraId="01F9DECE"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Reichenbach</w:t>
      </w:r>
      <w:r>
        <w:tab/>
      </w:r>
      <w:r w:rsidRPr="006B5496">
        <w:t>Rice</w:t>
      </w:r>
      <w:r>
        <w:tab/>
      </w:r>
      <w:r w:rsidRPr="006B5496">
        <w:t>Sabb</w:t>
      </w:r>
    </w:p>
    <w:p w14:paraId="12397350"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Stubbs</w:t>
      </w:r>
      <w:r>
        <w:tab/>
      </w:r>
      <w:r w:rsidRPr="006B5496">
        <w:t>Sutton</w:t>
      </w:r>
      <w:r>
        <w:tab/>
      </w:r>
      <w:r w:rsidRPr="006B5496">
        <w:t>Tedder</w:t>
      </w:r>
    </w:p>
    <w:p w14:paraId="5AEEF57F"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Turner</w:t>
      </w:r>
      <w:r>
        <w:tab/>
      </w:r>
      <w:r w:rsidRPr="006B5496">
        <w:t>Verdin</w:t>
      </w:r>
      <w:r>
        <w:tab/>
      </w:r>
      <w:r w:rsidRPr="006B5496">
        <w:t>Williams</w:t>
      </w:r>
    </w:p>
    <w:p w14:paraId="6F4DB9A5"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5496">
        <w:t>Young</w:t>
      </w:r>
      <w:r>
        <w:tab/>
      </w:r>
      <w:r w:rsidRPr="006B5496">
        <w:t>Zell</w:t>
      </w:r>
    </w:p>
    <w:p w14:paraId="5B327077"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B0BA09D" w14:textId="77777777" w:rsidR="006B5496" w:rsidRP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5496">
        <w:rPr>
          <w:b/>
        </w:rPr>
        <w:t>Total--41</w:t>
      </w:r>
    </w:p>
    <w:p w14:paraId="61D4214B" w14:textId="77777777" w:rsidR="006B5496" w:rsidRPr="006B5496" w:rsidRDefault="006B5496" w:rsidP="006B5496"/>
    <w:p w14:paraId="1D4038E2"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5496">
        <w:rPr>
          <w:b/>
        </w:rPr>
        <w:t>NAYS</w:t>
      </w:r>
    </w:p>
    <w:p w14:paraId="0FF28670" w14:textId="77777777" w:rsid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1EC1A88" w14:textId="77777777" w:rsidR="006B5496" w:rsidRPr="006B5496" w:rsidRDefault="006B5496" w:rsidP="006B5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B5496">
        <w:rPr>
          <w:b/>
        </w:rPr>
        <w:t>Total--0</w:t>
      </w:r>
    </w:p>
    <w:p w14:paraId="7E6B8550" w14:textId="77777777" w:rsidR="006B5496" w:rsidRPr="006B5496" w:rsidRDefault="006B5496" w:rsidP="006B5496">
      <w:pPr>
        <w:rPr>
          <w:color w:val="auto"/>
        </w:rPr>
      </w:pPr>
    </w:p>
    <w:p w14:paraId="3DBA1131" w14:textId="0460850E" w:rsidR="006B5496" w:rsidRPr="006B5496" w:rsidRDefault="006B5496" w:rsidP="006B5496">
      <w:pPr>
        <w:rPr>
          <w:color w:val="auto"/>
        </w:rPr>
      </w:pPr>
      <w:r w:rsidRPr="006B5496">
        <w:rPr>
          <w:color w:val="auto"/>
        </w:rPr>
        <w:tab/>
        <w:t>There being no further amendments, the Bill</w:t>
      </w:r>
      <w:r w:rsidR="007B632E">
        <w:rPr>
          <w:color w:val="auto"/>
        </w:rPr>
        <w:t>,</w:t>
      </w:r>
      <w:r w:rsidRPr="006B5496">
        <w:rPr>
          <w:color w:val="auto"/>
        </w:rPr>
        <w:t xml:space="preserve"> as amended, was read the second time, passed and ordered to a third reading.</w:t>
      </w:r>
    </w:p>
    <w:p w14:paraId="26325520" w14:textId="77777777" w:rsidR="006B5496" w:rsidRPr="006B5496" w:rsidRDefault="006B5496" w:rsidP="006B5496">
      <w:pPr>
        <w:rPr>
          <w:color w:val="auto"/>
        </w:rPr>
      </w:pPr>
    </w:p>
    <w:p w14:paraId="73F87BAC" w14:textId="77777777" w:rsidR="006B5496" w:rsidRDefault="006B5496" w:rsidP="006B5496">
      <w:pPr>
        <w:jc w:val="center"/>
        <w:rPr>
          <w:b/>
          <w:bCs/>
        </w:rPr>
      </w:pPr>
      <w:r>
        <w:rPr>
          <w:b/>
          <w:bCs/>
        </w:rPr>
        <w:t>OBJECTION</w:t>
      </w:r>
    </w:p>
    <w:p w14:paraId="1EAD6787" w14:textId="77777777" w:rsidR="006B5496" w:rsidRPr="007F2080" w:rsidRDefault="006B5496" w:rsidP="006B5496">
      <w:pPr>
        <w:suppressAutoHyphens/>
      </w:pPr>
      <w:r>
        <w:rPr>
          <w:b/>
          <w:bCs/>
        </w:rPr>
        <w:tab/>
      </w:r>
      <w:r w:rsidRPr="007F2080">
        <w:t>S. 169</w:t>
      </w:r>
      <w:r w:rsidRPr="007F2080">
        <w:fldChar w:fldCharType="begin"/>
      </w:r>
      <w:r w:rsidRPr="007F2080">
        <w:instrText xml:space="preserve"> XE "S. 169" \b </w:instrText>
      </w:r>
      <w:r w:rsidRPr="007F2080">
        <w:fldChar w:fldCharType="end"/>
      </w:r>
      <w:r w:rsidRPr="007F2080">
        <w:t xml:space="preserve"> -- Senator Hembree:  </w:t>
      </w:r>
      <w:r>
        <w:rPr>
          <w:caps/>
          <w:szCs w:val="30"/>
        </w:rPr>
        <w:t>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7D696B33" w14:textId="77777777" w:rsidR="006B5496" w:rsidRPr="00836628" w:rsidRDefault="006B5496" w:rsidP="006B5496">
      <w:r w:rsidRPr="00836628">
        <w:tab/>
        <w:t xml:space="preserve">Senator </w:t>
      </w:r>
      <w:r>
        <w:t>ADAMS</w:t>
      </w:r>
      <w:r w:rsidRPr="00836628">
        <w:t xml:space="preserve"> objected to consideration of the Bill.</w:t>
      </w:r>
    </w:p>
    <w:p w14:paraId="79CEFD43" w14:textId="77777777" w:rsidR="006B5496" w:rsidRPr="00586C62" w:rsidRDefault="006B5496">
      <w:pPr>
        <w:pStyle w:val="Header"/>
        <w:tabs>
          <w:tab w:val="clear" w:pos="8640"/>
          <w:tab w:val="left" w:pos="4320"/>
        </w:tabs>
        <w:rPr>
          <w:color w:val="auto"/>
        </w:rPr>
      </w:pPr>
    </w:p>
    <w:p w14:paraId="244B8E9B" w14:textId="77777777" w:rsidR="00586C62" w:rsidRPr="00586C62" w:rsidRDefault="00586C62" w:rsidP="00586C62">
      <w:pPr>
        <w:jc w:val="center"/>
        <w:rPr>
          <w:b/>
          <w:bCs/>
          <w:color w:val="auto"/>
        </w:rPr>
      </w:pPr>
      <w:bookmarkStart w:id="0" w:name="_Hlk190265639"/>
      <w:r w:rsidRPr="00586C62">
        <w:rPr>
          <w:b/>
          <w:bCs/>
          <w:color w:val="auto"/>
        </w:rPr>
        <w:t>POINT OF ORDER</w:t>
      </w:r>
    </w:p>
    <w:p w14:paraId="76B4812F" w14:textId="77777777" w:rsidR="00586C62" w:rsidRPr="007F2080" w:rsidRDefault="00586C62" w:rsidP="00586C62">
      <w:pPr>
        <w:suppressAutoHyphens/>
      </w:pPr>
      <w:r w:rsidRPr="00586C62">
        <w:rPr>
          <w:b/>
          <w:bCs/>
          <w:color w:val="auto"/>
        </w:rPr>
        <w:tab/>
      </w:r>
      <w:r w:rsidRPr="00586C62">
        <w:rPr>
          <w:color w:val="auto"/>
        </w:rPr>
        <w:t>S. 101</w:t>
      </w:r>
      <w:r w:rsidRPr="00586C62">
        <w:rPr>
          <w:color w:val="auto"/>
        </w:rPr>
        <w:fldChar w:fldCharType="begin"/>
      </w:r>
      <w:r w:rsidRPr="00586C62">
        <w:rPr>
          <w:color w:val="auto"/>
        </w:rPr>
        <w:instrText xml:space="preserve"> XE "S. 101" \b </w:instrText>
      </w:r>
      <w:r w:rsidRPr="00586C62">
        <w:rPr>
          <w:color w:val="auto"/>
        </w:rPr>
        <w:fldChar w:fldCharType="end"/>
      </w:r>
      <w:r w:rsidRPr="00586C62">
        <w:rPr>
          <w:color w:val="auto"/>
        </w:rPr>
        <w:t xml:space="preserve"> -- Senator Gambrell:  </w:t>
      </w:r>
      <w:r w:rsidRPr="00586C62">
        <w:rPr>
          <w:caps/>
          <w:color w:val="auto"/>
          <w:szCs w:val="30"/>
        </w:rPr>
        <w:t xml:space="preserve">A BILL TO AMEND </w:t>
      </w:r>
      <w:r>
        <w:rPr>
          <w:caps/>
          <w:szCs w:val="30"/>
        </w:rPr>
        <w:t xml:space="preserve">THE SOUTH CAROLINA CODE OF LAWS BY AMENDING SECTION 40‑80‑50, RELATING TO INFORMATION REQUIREMENTS CONCERNING THE REGISTRATION OF FIREFIGHTERS BY THE OFFICE OF THE STATE FIRE </w:t>
      </w:r>
      <w:r>
        <w:rPr>
          <w:caps/>
          <w:szCs w:val="30"/>
        </w:rPr>
        <w:lastRenderedPageBreak/>
        <w:t>MARSHAL, SO AS TO REVISE AND CLARIFY THE REQUIREMENTS.</w:t>
      </w:r>
    </w:p>
    <w:p w14:paraId="09EF9542" w14:textId="5A6A854C" w:rsidR="00586C62" w:rsidRPr="00586C62" w:rsidRDefault="00586C62" w:rsidP="00586C62">
      <w:pPr>
        <w:pStyle w:val="Header"/>
        <w:tabs>
          <w:tab w:val="clear" w:pos="8640"/>
          <w:tab w:val="left" w:pos="4320"/>
        </w:tabs>
        <w:jc w:val="center"/>
        <w:rPr>
          <w:b/>
          <w:color w:val="auto"/>
          <w:sz w:val="24"/>
          <w:szCs w:val="24"/>
        </w:rPr>
      </w:pPr>
      <w:r w:rsidRPr="00586C62">
        <w:rPr>
          <w:b/>
          <w:color w:val="auto"/>
          <w:sz w:val="24"/>
          <w:szCs w:val="24"/>
        </w:rPr>
        <w:t>Point of Order</w:t>
      </w:r>
    </w:p>
    <w:p w14:paraId="473DBC0D" w14:textId="77777777" w:rsidR="00586C62" w:rsidRPr="00586C62" w:rsidRDefault="00586C62" w:rsidP="007B632E">
      <w:pPr>
        <w:pStyle w:val="Header"/>
        <w:tabs>
          <w:tab w:val="clear" w:pos="8640"/>
          <w:tab w:val="left" w:pos="4320"/>
        </w:tabs>
        <w:rPr>
          <w:color w:val="auto"/>
          <w:szCs w:val="22"/>
        </w:rPr>
      </w:pPr>
      <w:r w:rsidRPr="00586C62">
        <w:rPr>
          <w:color w:val="auto"/>
          <w:szCs w:val="22"/>
        </w:rPr>
        <w:tab/>
        <w:t>Senator MARTIN raised a Point of Order under Rule 39 that the Bill had not been on the desks of the members at least one day prior to second reading.</w:t>
      </w:r>
    </w:p>
    <w:p w14:paraId="26641C9A" w14:textId="77777777" w:rsidR="00586C62" w:rsidRPr="00586C62" w:rsidRDefault="00586C62" w:rsidP="007B632E">
      <w:pPr>
        <w:pStyle w:val="Header"/>
        <w:tabs>
          <w:tab w:val="clear" w:pos="8640"/>
          <w:tab w:val="left" w:pos="4320"/>
        </w:tabs>
        <w:rPr>
          <w:b/>
          <w:color w:val="auto"/>
          <w:szCs w:val="22"/>
        </w:rPr>
      </w:pPr>
      <w:r w:rsidRPr="00586C62">
        <w:rPr>
          <w:color w:val="auto"/>
          <w:szCs w:val="22"/>
        </w:rPr>
        <w:tab/>
        <w:t xml:space="preserve">The PRESIDENT sustained the Point of Order.                            </w:t>
      </w:r>
    </w:p>
    <w:bookmarkEnd w:id="0"/>
    <w:p w14:paraId="1EB2065A" w14:textId="77777777" w:rsidR="00DB74A4" w:rsidRPr="00586C62" w:rsidRDefault="00DB74A4">
      <w:pPr>
        <w:pStyle w:val="Header"/>
        <w:tabs>
          <w:tab w:val="clear" w:pos="8640"/>
          <w:tab w:val="left" w:pos="4320"/>
        </w:tabs>
        <w:rPr>
          <w:color w:val="auto"/>
        </w:rPr>
      </w:pPr>
    </w:p>
    <w:p w14:paraId="297D7CE5" w14:textId="77777777" w:rsidR="00586C62" w:rsidRPr="00586C62" w:rsidRDefault="00586C62" w:rsidP="00586C62">
      <w:pPr>
        <w:jc w:val="center"/>
        <w:rPr>
          <w:b/>
          <w:bCs/>
          <w:color w:val="auto"/>
        </w:rPr>
      </w:pPr>
      <w:r w:rsidRPr="00586C62">
        <w:rPr>
          <w:b/>
          <w:bCs/>
          <w:color w:val="auto"/>
        </w:rPr>
        <w:t>POINT OF ORDER</w:t>
      </w:r>
    </w:p>
    <w:p w14:paraId="7F65211E" w14:textId="77777777" w:rsidR="00586C62" w:rsidRPr="00586C62" w:rsidRDefault="00586C62" w:rsidP="00586C62">
      <w:pPr>
        <w:suppressAutoHyphens/>
        <w:rPr>
          <w:color w:val="auto"/>
        </w:rPr>
      </w:pPr>
      <w:r w:rsidRPr="00586C62">
        <w:rPr>
          <w:b/>
          <w:bCs/>
          <w:color w:val="auto"/>
        </w:rPr>
        <w:tab/>
      </w:r>
      <w:r w:rsidRPr="00586C62">
        <w:rPr>
          <w:color w:val="auto"/>
        </w:rPr>
        <w:t>S. 171</w:t>
      </w:r>
      <w:r w:rsidRPr="00586C62">
        <w:rPr>
          <w:color w:val="auto"/>
        </w:rPr>
        <w:fldChar w:fldCharType="begin"/>
      </w:r>
      <w:r w:rsidRPr="00586C62">
        <w:rPr>
          <w:color w:val="auto"/>
        </w:rPr>
        <w:instrText xml:space="preserve"> XE "S. 171" \b </w:instrText>
      </w:r>
      <w:r w:rsidRPr="00586C62">
        <w:rPr>
          <w:color w:val="auto"/>
        </w:rPr>
        <w:fldChar w:fldCharType="end"/>
      </w:r>
      <w:r w:rsidRPr="00586C62">
        <w:rPr>
          <w:color w:val="auto"/>
        </w:rPr>
        <w:t xml:space="preserve"> -- Senators Gambrell and Garrett:  </w:t>
      </w:r>
      <w:r w:rsidRPr="00586C62">
        <w:rPr>
          <w:caps/>
          <w:color w:val="auto"/>
          <w:szCs w:val="30"/>
        </w:rPr>
        <w:t xml:space="preserve">A BILL TO AMEND THE SOUTH CAROLINA CODE OF LAWS BY </w:t>
      </w:r>
      <w:r>
        <w:rPr>
          <w:caps/>
          <w:szCs w:val="30"/>
        </w:rPr>
        <w:t xml:space="preserve">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w:t>
      </w:r>
      <w:r w:rsidRPr="00586C62">
        <w:rPr>
          <w:caps/>
          <w:color w:val="auto"/>
          <w:szCs w:val="30"/>
        </w:rPr>
        <w:t>CHANGES; AND TO DEFINE NECESSARY TERMS.</w:t>
      </w:r>
    </w:p>
    <w:p w14:paraId="4E2D2892" w14:textId="65B478A7" w:rsidR="00586C62" w:rsidRPr="00586C62" w:rsidRDefault="00586C62" w:rsidP="00586C62">
      <w:pPr>
        <w:rPr>
          <w:b/>
          <w:bCs/>
          <w:color w:val="auto"/>
        </w:rPr>
      </w:pPr>
    </w:p>
    <w:p w14:paraId="357A388A" w14:textId="0E8D5587" w:rsidR="00586C62" w:rsidRPr="00586C62" w:rsidRDefault="00586C62" w:rsidP="00586C62">
      <w:pPr>
        <w:pStyle w:val="Header"/>
        <w:tabs>
          <w:tab w:val="clear" w:pos="8640"/>
          <w:tab w:val="left" w:pos="4320"/>
        </w:tabs>
        <w:jc w:val="center"/>
        <w:rPr>
          <w:b/>
          <w:color w:val="auto"/>
          <w:sz w:val="24"/>
          <w:szCs w:val="24"/>
        </w:rPr>
      </w:pPr>
      <w:r w:rsidRPr="00586C62">
        <w:rPr>
          <w:b/>
          <w:color w:val="auto"/>
          <w:sz w:val="24"/>
          <w:szCs w:val="24"/>
        </w:rPr>
        <w:t>Point of Order</w:t>
      </w:r>
    </w:p>
    <w:p w14:paraId="2CD7D542" w14:textId="77777777" w:rsidR="00586C62" w:rsidRPr="00586C62" w:rsidRDefault="00586C62" w:rsidP="007B632E">
      <w:pPr>
        <w:pStyle w:val="Header"/>
        <w:tabs>
          <w:tab w:val="clear" w:pos="8640"/>
          <w:tab w:val="left" w:pos="4320"/>
        </w:tabs>
        <w:rPr>
          <w:color w:val="auto"/>
          <w:szCs w:val="22"/>
        </w:rPr>
      </w:pPr>
      <w:r w:rsidRPr="00586C62">
        <w:rPr>
          <w:color w:val="auto"/>
          <w:szCs w:val="22"/>
        </w:rPr>
        <w:tab/>
        <w:t>Senator MARTIN raised a Point of Order under Rule 39 that the Bill had not been on the desks of the members at least one day prior to second reading.</w:t>
      </w:r>
    </w:p>
    <w:p w14:paraId="6F1D179F" w14:textId="0745BD28" w:rsidR="00586C62" w:rsidRPr="00586C62" w:rsidRDefault="00586C62" w:rsidP="007B632E">
      <w:pPr>
        <w:pStyle w:val="Header"/>
        <w:tabs>
          <w:tab w:val="clear" w:pos="8640"/>
          <w:tab w:val="left" w:pos="4320"/>
        </w:tabs>
        <w:rPr>
          <w:b/>
          <w:color w:val="auto"/>
          <w:szCs w:val="22"/>
        </w:rPr>
      </w:pPr>
      <w:r w:rsidRPr="00586C62">
        <w:rPr>
          <w:color w:val="auto"/>
          <w:szCs w:val="22"/>
        </w:rPr>
        <w:tab/>
        <w:t>The PRESIDENT sustained the Point of Order.</w:t>
      </w:r>
    </w:p>
    <w:p w14:paraId="457F10F3" w14:textId="6EB82F7D" w:rsidR="00B411A2" w:rsidRDefault="000A7610">
      <w:pPr>
        <w:pStyle w:val="Header"/>
        <w:tabs>
          <w:tab w:val="clear" w:pos="8640"/>
          <w:tab w:val="left" w:pos="4320"/>
        </w:tabs>
      </w:pPr>
      <w:r>
        <w:tab/>
      </w:r>
    </w:p>
    <w:p w14:paraId="36BA1B03" w14:textId="77777777" w:rsidR="008F3017" w:rsidRPr="008F3017" w:rsidRDefault="008F3017" w:rsidP="008F3017">
      <w:pPr>
        <w:pStyle w:val="Header"/>
        <w:jc w:val="center"/>
        <w:rPr>
          <w:b/>
        </w:rPr>
      </w:pPr>
      <w:r w:rsidRPr="008F3017">
        <w:rPr>
          <w:b/>
        </w:rPr>
        <w:t>Motion Adopted</w:t>
      </w:r>
    </w:p>
    <w:p w14:paraId="1CAB08AD" w14:textId="11CA9E1D" w:rsidR="00B411A2" w:rsidRDefault="00F6585E" w:rsidP="008F3017">
      <w:pPr>
        <w:pStyle w:val="Header"/>
        <w:tabs>
          <w:tab w:val="clear" w:pos="8640"/>
          <w:tab w:val="left" w:pos="4320"/>
        </w:tabs>
      </w:pPr>
      <w:r>
        <w:tab/>
      </w:r>
      <w:r w:rsidR="008F3017">
        <w:t xml:space="preserve">On motion of Senator </w:t>
      </w:r>
      <w:r w:rsidR="001370A5">
        <w:t>MASSEY</w:t>
      </w:r>
      <w:r w:rsidR="008F3017">
        <w:t>, the Senate agreed to stand adjourned.</w:t>
      </w:r>
    </w:p>
    <w:p w14:paraId="68788C5E" w14:textId="77777777" w:rsidR="00B411A2" w:rsidRDefault="00B411A2">
      <w:pPr>
        <w:pStyle w:val="Header"/>
        <w:tabs>
          <w:tab w:val="clear" w:pos="8640"/>
          <w:tab w:val="left" w:pos="4320"/>
        </w:tabs>
      </w:pPr>
    </w:p>
    <w:p w14:paraId="72B4C064" w14:textId="77777777" w:rsidR="002B5C69" w:rsidRDefault="002B5C69">
      <w:pPr>
        <w:pStyle w:val="Header"/>
        <w:tabs>
          <w:tab w:val="clear" w:pos="8640"/>
          <w:tab w:val="left" w:pos="4320"/>
        </w:tabs>
      </w:pPr>
    </w:p>
    <w:p w14:paraId="5CCEC59E" w14:textId="77777777" w:rsidR="002B5C69" w:rsidRDefault="002B5C69">
      <w:pPr>
        <w:pStyle w:val="Header"/>
        <w:tabs>
          <w:tab w:val="clear" w:pos="8640"/>
          <w:tab w:val="left" w:pos="4320"/>
        </w:tabs>
      </w:pPr>
    </w:p>
    <w:p w14:paraId="674AEA02" w14:textId="77777777" w:rsidR="002B5C69" w:rsidRDefault="002B5C69">
      <w:pPr>
        <w:pStyle w:val="Header"/>
        <w:tabs>
          <w:tab w:val="clear" w:pos="8640"/>
          <w:tab w:val="left" w:pos="4320"/>
        </w:tabs>
      </w:pPr>
    </w:p>
    <w:p w14:paraId="627724F5" w14:textId="77777777" w:rsidR="002B5C69" w:rsidRDefault="002B5C69">
      <w:pPr>
        <w:pStyle w:val="Header"/>
        <w:tabs>
          <w:tab w:val="clear" w:pos="8640"/>
          <w:tab w:val="left" w:pos="4320"/>
        </w:tabs>
      </w:pPr>
    </w:p>
    <w:p w14:paraId="79DB968F" w14:textId="77777777" w:rsidR="002B5C69" w:rsidRDefault="002B5C69">
      <w:pPr>
        <w:pStyle w:val="Header"/>
        <w:tabs>
          <w:tab w:val="clear" w:pos="8640"/>
          <w:tab w:val="left" w:pos="4320"/>
        </w:tabs>
      </w:pPr>
    </w:p>
    <w:p w14:paraId="4B654D5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85484A2" w14:textId="74C5D994" w:rsidR="00DB74A4" w:rsidRDefault="00D82A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s MASSEY, ALEXANDER, ADAMS, ALLEN, BENNETT, BLACKMON, CAMPSEN, CASH, CHAPLIN, CLIMER, CORBIN, CROMER, DAVIS, DEVINE, ELLIOTT, FERNANDEZ, GAMBRELL, GARRETT, GOLDFINCH, GRAHAM, GROOMS, HEMBREE, HUTTO, JACKSON, JOHNSON, KENNEDY, KIMBRELL, LEBER, MARTIN, MATTHEWS, NUTT, OTT, RANKIN, REICHENBACH, RICE, SABB, STUBB</w:t>
      </w:r>
      <w:r w:rsidR="005D2ADE">
        <w:t>S</w:t>
      </w:r>
      <w:r>
        <w:t>, SUTTON, TEDDER, TURNER, VERDIN, WALKER, WILLIAMS, YOUNG and ZELL</w:t>
      </w:r>
      <w:r w:rsidR="000A7610">
        <w:t>, with unanimous consent, the Senate stood adjourned out of respect to the memory of M</w:t>
      </w:r>
      <w:r w:rsidR="004F3B7A">
        <w:t>r</w:t>
      </w:r>
      <w:r w:rsidR="000A7610">
        <w:t xml:space="preserve">s. </w:t>
      </w:r>
      <w:r>
        <w:t>Sally Bratton Peeler</w:t>
      </w:r>
      <w:r w:rsidR="000A7610">
        <w:t xml:space="preserve"> of </w:t>
      </w:r>
      <w:r>
        <w:t>Gaffney</w:t>
      </w:r>
      <w:r w:rsidR="000A7610">
        <w:t>, S.C.</w:t>
      </w:r>
      <w:r>
        <w:t xml:space="preserve">  Sally was the mother of our beloved Senator Peeler.  She was a graduate of Gaffney High School, Limestone College and Winthrop College.  Sally </w:t>
      </w:r>
      <w:r w:rsidR="0055212C">
        <w:t xml:space="preserve">was a lifelong educator and </w:t>
      </w:r>
      <w:r>
        <w:t xml:space="preserve">retired as principal of Alma Elementary School where she served for </w:t>
      </w:r>
      <w:r w:rsidR="00872BF1">
        <w:t>twenty-five</w:t>
      </w:r>
      <w:r>
        <w:t xml:space="preserve"> years. She was a volunteer with Meals on Wheels, an active member of First Baptist Church Gaffney and a member of various professional organizations.  Sally was a loving mother</w:t>
      </w:r>
      <w:r w:rsidR="002B5C69">
        <w:t>,</w:t>
      </w:r>
      <w:r>
        <w:t xml:space="preserve"> doting grandmother </w:t>
      </w:r>
      <w:r w:rsidR="002B5C69">
        <w:t xml:space="preserve">and a remarkable woman </w:t>
      </w:r>
      <w:r>
        <w:t xml:space="preserve">who will be dearly missed. </w:t>
      </w:r>
    </w:p>
    <w:p w14:paraId="2D70EAA8" w14:textId="77777777" w:rsidR="00DB74A4" w:rsidRDefault="00DB74A4">
      <w:pPr>
        <w:pStyle w:val="Header"/>
        <w:tabs>
          <w:tab w:val="clear" w:pos="8640"/>
          <w:tab w:val="left" w:pos="4320"/>
        </w:tabs>
      </w:pPr>
    </w:p>
    <w:p w14:paraId="28938B29" w14:textId="77777777" w:rsidR="00DB74A4" w:rsidRDefault="000A7610">
      <w:pPr>
        <w:pStyle w:val="Header"/>
        <w:keepLines/>
        <w:tabs>
          <w:tab w:val="clear" w:pos="8640"/>
          <w:tab w:val="left" w:pos="4320"/>
        </w:tabs>
        <w:jc w:val="center"/>
      </w:pPr>
      <w:r>
        <w:rPr>
          <w:b/>
        </w:rPr>
        <w:t>ADJOURNMENT</w:t>
      </w:r>
    </w:p>
    <w:p w14:paraId="3F4E7066" w14:textId="70C30662" w:rsidR="00DB74A4" w:rsidRDefault="000A7610">
      <w:pPr>
        <w:pStyle w:val="Header"/>
        <w:keepLines/>
        <w:tabs>
          <w:tab w:val="clear" w:pos="8640"/>
          <w:tab w:val="left" w:pos="4320"/>
        </w:tabs>
      </w:pPr>
      <w:r>
        <w:tab/>
        <w:t xml:space="preserve">At </w:t>
      </w:r>
      <w:r w:rsidR="00872BF1">
        <w:t>2:19 P.M.</w:t>
      </w:r>
      <w:r>
        <w:t xml:space="preserve">, on motion of Senator </w:t>
      </w:r>
      <w:r w:rsidR="00424F95">
        <w:t>MASSEY</w:t>
      </w:r>
      <w:r>
        <w:t xml:space="preserve">, the Senate adjourned to meet tomorrow at </w:t>
      </w:r>
      <w:r w:rsidR="001370A5">
        <w:t>11:00 A</w:t>
      </w:r>
      <w:r>
        <w:t>.M.</w:t>
      </w:r>
    </w:p>
    <w:p w14:paraId="3F3ABDFD" w14:textId="77777777" w:rsidR="00DB74A4" w:rsidRDefault="00DB74A4">
      <w:pPr>
        <w:pStyle w:val="Header"/>
        <w:keepLines/>
        <w:tabs>
          <w:tab w:val="clear" w:pos="8640"/>
          <w:tab w:val="left" w:pos="4320"/>
        </w:tabs>
      </w:pPr>
    </w:p>
    <w:p w14:paraId="4B9770F2" w14:textId="77777777" w:rsidR="00DB74A4" w:rsidRDefault="000A7610">
      <w:pPr>
        <w:pStyle w:val="Header"/>
        <w:keepLines/>
        <w:tabs>
          <w:tab w:val="clear" w:pos="8640"/>
          <w:tab w:val="left" w:pos="4320"/>
        </w:tabs>
        <w:jc w:val="center"/>
      </w:pPr>
      <w:r>
        <w:t>* * *</w:t>
      </w:r>
    </w:p>
    <w:p w14:paraId="0BD4CC2F" w14:textId="77777777" w:rsidR="00DB74A4" w:rsidRDefault="00DB74A4">
      <w:pPr>
        <w:pStyle w:val="Header"/>
        <w:tabs>
          <w:tab w:val="clear" w:pos="8640"/>
          <w:tab w:val="left" w:pos="4320"/>
        </w:tabs>
      </w:pPr>
    </w:p>
    <w:p w14:paraId="7DA9D97F" w14:textId="77777777" w:rsidR="00DB74A4" w:rsidRDefault="00DB74A4">
      <w:pPr>
        <w:pStyle w:val="Header"/>
        <w:tabs>
          <w:tab w:val="clear" w:pos="8640"/>
          <w:tab w:val="left" w:pos="4320"/>
        </w:tabs>
      </w:pPr>
    </w:p>
    <w:p w14:paraId="7809E6B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3573750" w14:textId="77777777" w:rsidR="009C402D" w:rsidRDefault="009C402D" w:rsidP="004465AD">
      <w:pPr>
        <w:pStyle w:val="Header"/>
        <w:tabs>
          <w:tab w:val="clear" w:pos="8640"/>
          <w:tab w:val="left" w:pos="4320"/>
        </w:tabs>
        <w:jc w:val="center"/>
        <w:rPr>
          <w:noProof/>
        </w:rPr>
        <w:sectPr w:rsidR="009C402D" w:rsidSect="009C402D">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B9E08F" w14:textId="77777777" w:rsidR="009C402D" w:rsidRDefault="009C402D">
      <w:pPr>
        <w:pStyle w:val="Index1"/>
        <w:tabs>
          <w:tab w:val="right" w:leader="dot" w:pos="2798"/>
        </w:tabs>
        <w:rPr>
          <w:bCs/>
          <w:noProof/>
        </w:rPr>
      </w:pPr>
      <w:r w:rsidRPr="00DC2F5A">
        <w:rPr>
          <w:bCs/>
          <w:noProof/>
        </w:rPr>
        <w:t>S. 12</w:t>
      </w:r>
      <w:r>
        <w:rPr>
          <w:noProof/>
        </w:rPr>
        <w:tab/>
      </w:r>
      <w:r>
        <w:rPr>
          <w:b/>
          <w:bCs/>
          <w:noProof/>
        </w:rPr>
        <w:t>10</w:t>
      </w:r>
    </w:p>
    <w:p w14:paraId="11E8AAB7" w14:textId="77777777" w:rsidR="009C402D" w:rsidRDefault="009C402D">
      <w:pPr>
        <w:pStyle w:val="Index1"/>
        <w:tabs>
          <w:tab w:val="right" w:leader="dot" w:pos="2798"/>
        </w:tabs>
        <w:rPr>
          <w:bCs/>
          <w:noProof/>
        </w:rPr>
      </w:pPr>
      <w:r w:rsidRPr="00DC2F5A">
        <w:rPr>
          <w:bCs/>
          <w:noProof/>
        </w:rPr>
        <w:t>S. 51</w:t>
      </w:r>
      <w:r>
        <w:rPr>
          <w:noProof/>
        </w:rPr>
        <w:tab/>
      </w:r>
      <w:r>
        <w:rPr>
          <w:b/>
          <w:bCs/>
          <w:noProof/>
        </w:rPr>
        <w:t>10</w:t>
      </w:r>
    </w:p>
    <w:p w14:paraId="25E9DD03" w14:textId="77777777" w:rsidR="009C402D" w:rsidRDefault="009C402D">
      <w:pPr>
        <w:pStyle w:val="Index1"/>
        <w:tabs>
          <w:tab w:val="right" w:leader="dot" w:pos="2798"/>
        </w:tabs>
        <w:rPr>
          <w:b/>
          <w:bCs/>
          <w:noProof/>
        </w:rPr>
      </w:pPr>
      <w:r>
        <w:rPr>
          <w:noProof/>
        </w:rPr>
        <w:t>S. 77</w:t>
      </w:r>
      <w:r>
        <w:rPr>
          <w:noProof/>
        </w:rPr>
        <w:tab/>
      </w:r>
      <w:r>
        <w:rPr>
          <w:b/>
          <w:bCs/>
          <w:noProof/>
        </w:rPr>
        <w:t>15</w:t>
      </w:r>
    </w:p>
    <w:p w14:paraId="319E5ED9" w14:textId="7B0B38A1" w:rsidR="009C402D" w:rsidRDefault="009C402D" w:rsidP="009C402D">
      <w:pPr>
        <w:pStyle w:val="Index1"/>
        <w:tabs>
          <w:tab w:val="right" w:leader="dot" w:pos="2798"/>
        </w:tabs>
        <w:rPr>
          <w:bCs/>
          <w:noProof/>
        </w:rPr>
      </w:pPr>
      <w:r>
        <w:rPr>
          <w:noProof/>
        </w:rPr>
        <w:tab/>
        <w:t>Amendment No. 1</w:t>
      </w:r>
      <w:r>
        <w:rPr>
          <w:noProof/>
        </w:rPr>
        <w:tab/>
      </w:r>
      <w:r>
        <w:rPr>
          <w:b/>
          <w:bCs/>
          <w:noProof/>
        </w:rPr>
        <w:t>16</w:t>
      </w:r>
    </w:p>
    <w:p w14:paraId="23A973BD" w14:textId="78886522" w:rsidR="009C402D" w:rsidRDefault="009C402D" w:rsidP="009C402D">
      <w:pPr>
        <w:pStyle w:val="Index1"/>
        <w:tabs>
          <w:tab w:val="right" w:leader="dot" w:pos="2798"/>
        </w:tabs>
        <w:rPr>
          <w:bCs/>
          <w:noProof/>
        </w:rPr>
      </w:pPr>
      <w:r>
        <w:rPr>
          <w:noProof/>
        </w:rPr>
        <w:tab/>
        <w:t>Amendment No. 2</w:t>
      </w:r>
      <w:r>
        <w:rPr>
          <w:noProof/>
        </w:rPr>
        <w:tab/>
      </w:r>
      <w:r>
        <w:rPr>
          <w:b/>
          <w:bCs/>
          <w:noProof/>
        </w:rPr>
        <w:t>17</w:t>
      </w:r>
    </w:p>
    <w:p w14:paraId="36C9E962" w14:textId="239CB1E1" w:rsidR="009C402D" w:rsidRDefault="009C402D" w:rsidP="009C402D">
      <w:pPr>
        <w:pStyle w:val="Index1"/>
        <w:tabs>
          <w:tab w:val="right" w:leader="dot" w:pos="2798"/>
        </w:tabs>
        <w:rPr>
          <w:bCs/>
          <w:noProof/>
        </w:rPr>
      </w:pPr>
      <w:r>
        <w:rPr>
          <w:noProof/>
        </w:rPr>
        <w:tab/>
        <w:t>Amendment No. 3</w:t>
      </w:r>
      <w:r>
        <w:rPr>
          <w:noProof/>
        </w:rPr>
        <w:tab/>
      </w:r>
      <w:r>
        <w:rPr>
          <w:b/>
          <w:bCs/>
          <w:noProof/>
        </w:rPr>
        <w:t>17</w:t>
      </w:r>
    </w:p>
    <w:p w14:paraId="17D08E37" w14:textId="77777777" w:rsidR="009C402D" w:rsidRDefault="009C402D">
      <w:pPr>
        <w:pStyle w:val="Index1"/>
        <w:tabs>
          <w:tab w:val="right" w:leader="dot" w:pos="2798"/>
        </w:tabs>
        <w:rPr>
          <w:bCs/>
          <w:noProof/>
        </w:rPr>
      </w:pPr>
      <w:r>
        <w:rPr>
          <w:noProof/>
        </w:rPr>
        <w:t>S. 78</w:t>
      </w:r>
      <w:r>
        <w:rPr>
          <w:noProof/>
        </w:rPr>
        <w:tab/>
      </w:r>
      <w:r>
        <w:rPr>
          <w:b/>
          <w:bCs/>
          <w:noProof/>
        </w:rPr>
        <w:t>19</w:t>
      </w:r>
    </w:p>
    <w:p w14:paraId="36EC8A74" w14:textId="77777777" w:rsidR="009C402D" w:rsidRDefault="009C402D">
      <w:pPr>
        <w:pStyle w:val="Index1"/>
        <w:tabs>
          <w:tab w:val="right" w:leader="dot" w:pos="2798"/>
        </w:tabs>
        <w:rPr>
          <w:bCs/>
          <w:noProof/>
        </w:rPr>
      </w:pPr>
      <w:r>
        <w:rPr>
          <w:noProof/>
        </w:rPr>
        <w:t>S. 101</w:t>
      </w:r>
      <w:r>
        <w:rPr>
          <w:noProof/>
        </w:rPr>
        <w:tab/>
      </w:r>
      <w:r>
        <w:rPr>
          <w:b/>
          <w:bCs/>
          <w:noProof/>
        </w:rPr>
        <w:t>21</w:t>
      </w:r>
    </w:p>
    <w:p w14:paraId="2B886001" w14:textId="77777777" w:rsidR="009C402D" w:rsidRDefault="009C402D">
      <w:pPr>
        <w:pStyle w:val="Index1"/>
        <w:tabs>
          <w:tab w:val="right" w:leader="dot" w:pos="2798"/>
        </w:tabs>
        <w:rPr>
          <w:bCs/>
          <w:noProof/>
        </w:rPr>
      </w:pPr>
      <w:r>
        <w:rPr>
          <w:noProof/>
        </w:rPr>
        <w:t>S. 125</w:t>
      </w:r>
      <w:r>
        <w:rPr>
          <w:noProof/>
        </w:rPr>
        <w:tab/>
      </w:r>
      <w:r>
        <w:rPr>
          <w:b/>
          <w:bCs/>
          <w:noProof/>
        </w:rPr>
        <w:t>10</w:t>
      </w:r>
    </w:p>
    <w:p w14:paraId="29D7D45E" w14:textId="77777777" w:rsidR="009C402D" w:rsidRDefault="009C402D">
      <w:pPr>
        <w:pStyle w:val="Index1"/>
        <w:tabs>
          <w:tab w:val="right" w:leader="dot" w:pos="2798"/>
        </w:tabs>
        <w:rPr>
          <w:bCs/>
          <w:noProof/>
        </w:rPr>
      </w:pPr>
      <w:r>
        <w:rPr>
          <w:noProof/>
        </w:rPr>
        <w:t>S. 127</w:t>
      </w:r>
      <w:r>
        <w:rPr>
          <w:noProof/>
        </w:rPr>
        <w:tab/>
      </w:r>
      <w:r>
        <w:rPr>
          <w:b/>
          <w:bCs/>
          <w:noProof/>
        </w:rPr>
        <w:t>11</w:t>
      </w:r>
    </w:p>
    <w:p w14:paraId="57FAD0FF" w14:textId="77777777" w:rsidR="009C402D" w:rsidRDefault="009C402D">
      <w:pPr>
        <w:pStyle w:val="Index1"/>
        <w:tabs>
          <w:tab w:val="right" w:leader="dot" w:pos="2798"/>
        </w:tabs>
        <w:rPr>
          <w:bCs/>
          <w:noProof/>
        </w:rPr>
      </w:pPr>
      <w:r w:rsidRPr="00DC2F5A">
        <w:rPr>
          <w:bCs/>
          <w:noProof/>
        </w:rPr>
        <w:t>S. 136</w:t>
      </w:r>
      <w:r>
        <w:rPr>
          <w:noProof/>
        </w:rPr>
        <w:tab/>
      </w:r>
      <w:r>
        <w:rPr>
          <w:b/>
          <w:bCs/>
          <w:noProof/>
        </w:rPr>
        <w:t>11</w:t>
      </w:r>
    </w:p>
    <w:p w14:paraId="4C309EFA" w14:textId="77777777" w:rsidR="009C402D" w:rsidRDefault="009C402D">
      <w:pPr>
        <w:pStyle w:val="Index1"/>
        <w:tabs>
          <w:tab w:val="right" w:leader="dot" w:pos="2798"/>
        </w:tabs>
        <w:rPr>
          <w:bCs/>
          <w:noProof/>
        </w:rPr>
      </w:pPr>
      <w:r>
        <w:rPr>
          <w:noProof/>
        </w:rPr>
        <w:t>S. 143</w:t>
      </w:r>
      <w:r>
        <w:rPr>
          <w:noProof/>
        </w:rPr>
        <w:tab/>
      </w:r>
      <w:r>
        <w:rPr>
          <w:b/>
          <w:bCs/>
          <w:noProof/>
        </w:rPr>
        <w:t>15</w:t>
      </w:r>
    </w:p>
    <w:p w14:paraId="004FBC95" w14:textId="77777777" w:rsidR="009C402D" w:rsidRDefault="009C402D">
      <w:pPr>
        <w:pStyle w:val="Index1"/>
        <w:tabs>
          <w:tab w:val="right" w:leader="dot" w:pos="2798"/>
        </w:tabs>
        <w:rPr>
          <w:bCs/>
          <w:noProof/>
        </w:rPr>
      </w:pPr>
      <w:r>
        <w:rPr>
          <w:noProof/>
        </w:rPr>
        <w:t>S. 156</w:t>
      </w:r>
      <w:r>
        <w:rPr>
          <w:noProof/>
        </w:rPr>
        <w:tab/>
      </w:r>
      <w:r>
        <w:rPr>
          <w:b/>
          <w:bCs/>
          <w:noProof/>
        </w:rPr>
        <w:t>11</w:t>
      </w:r>
    </w:p>
    <w:p w14:paraId="0E0258DA" w14:textId="77777777" w:rsidR="009C402D" w:rsidRDefault="009C402D">
      <w:pPr>
        <w:pStyle w:val="Index1"/>
        <w:tabs>
          <w:tab w:val="right" w:leader="dot" w:pos="2798"/>
        </w:tabs>
        <w:rPr>
          <w:bCs/>
          <w:noProof/>
        </w:rPr>
      </w:pPr>
      <w:r>
        <w:rPr>
          <w:noProof/>
        </w:rPr>
        <w:t>S. 157</w:t>
      </w:r>
      <w:r>
        <w:rPr>
          <w:noProof/>
        </w:rPr>
        <w:tab/>
      </w:r>
      <w:r>
        <w:rPr>
          <w:b/>
          <w:bCs/>
          <w:noProof/>
        </w:rPr>
        <w:t>12</w:t>
      </w:r>
    </w:p>
    <w:p w14:paraId="0B1769EF" w14:textId="77777777" w:rsidR="009C402D" w:rsidRDefault="009C402D">
      <w:pPr>
        <w:pStyle w:val="Index1"/>
        <w:tabs>
          <w:tab w:val="right" w:leader="dot" w:pos="2798"/>
        </w:tabs>
        <w:rPr>
          <w:bCs/>
          <w:noProof/>
        </w:rPr>
      </w:pPr>
      <w:r>
        <w:rPr>
          <w:noProof/>
        </w:rPr>
        <w:t>S. 159</w:t>
      </w:r>
      <w:r>
        <w:rPr>
          <w:noProof/>
        </w:rPr>
        <w:tab/>
      </w:r>
      <w:r>
        <w:rPr>
          <w:b/>
          <w:bCs/>
          <w:noProof/>
        </w:rPr>
        <w:t>12</w:t>
      </w:r>
    </w:p>
    <w:p w14:paraId="1C47A34A" w14:textId="77777777" w:rsidR="009C402D" w:rsidRDefault="009C402D">
      <w:pPr>
        <w:pStyle w:val="Index1"/>
        <w:tabs>
          <w:tab w:val="right" w:leader="dot" w:pos="2798"/>
        </w:tabs>
        <w:rPr>
          <w:bCs/>
          <w:noProof/>
        </w:rPr>
      </w:pPr>
      <w:r>
        <w:rPr>
          <w:noProof/>
        </w:rPr>
        <w:t>S. 165</w:t>
      </w:r>
      <w:r>
        <w:rPr>
          <w:noProof/>
        </w:rPr>
        <w:tab/>
      </w:r>
      <w:r>
        <w:rPr>
          <w:b/>
          <w:bCs/>
          <w:noProof/>
        </w:rPr>
        <w:t>12</w:t>
      </w:r>
    </w:p>
    <w:p w14:paraId="03501307" w14:textId="77777777" w:rsidR="009C402D" w:rsidRDefault="009C402D">
      <w:pPr>
        <w:pStyle w:val="Index1"/>
        <w:tabs>
          <w:tab w:val="right" w:leader="dot" w:pos="2798"/>
        </w:tabs>
        <w:rPr>
          <w:bCs/>
          <w:noProof/>
        </w:rPr>
      </w:pPr>
      <w:r>
        <w:rPr>
          <w:noProof/>
        </w:rPr>
        <w:t>S. 169</w:t>
      </w:r>
      <w:r>
        <w:rPr>
          <w:noProof/>
        </w:rPr>
        <w:tab/>
      </w:r>
      <w:r>
        <w:rPr>
          <w:b/>
          <w:bCs/>
          <w:noProof/>
        </w:rPr>
        <w:t>21</w:t>
      </w:r>
    </w:p>
    <w:p w14:paraId="31F6A1A0" w14:textId="77777777" w:rsidR="009C402D" w:rsidRDefault="009C402D">
      <w:pPr>
        <w:pStyle w:val="Index1"/>
        <w:tabs>
          <w:tab w:val="right" w:leader="dot" w:pos="2798"/>
        </w:tabs>
        <w:rPr>
          <w:bCs/>
          <w:noProof/>
        </w:rPr>
      </w:pPr>
      <w:r>
        <w:rPr>
          <w:noProof/>
        </w:rPr>
        <w:t>S. 171</w:t>
      </w:r>
      <w:r>
        <w:rPr>
          <w:noProof/>
        </w:rPr>
        <w:tab/>
      </w:r>
      <w:r>
        <w:rPr>
          <w:b/>
          <w:bCs/>
          <w:noProof/>
        </w:rPr>
        <w:t>22</w:t>
      </w:r>
    </w:p>
    <w:p w14:paraId="5DA345CD" w14:textId="77777777" w:rsidR="009C402D" w:rsidRDefault="009C402D">
      <w:pPr>
        <w:pStyle w:val="Index1"/>
        <w:tabs>
          <w:tab w:val="right" w:leader="dot" w:pos="2798"/>
        </w:tabs>
        <w:rPr>
          <w:bCs/>
          <w:noProof/>
        </w:rPr>
      </w:pPr>
      <w:r>
        <w:rPr>
          <w:noProof/>
        </w:rPr>
        <w:t>S. 179</w:t>
      </w:r>
      <w:r>
        <w:rPr>
          <w:noProof/>
        </w:rPr>
        <w:tab/>
      </w:r>
      <w:r>
        <w:rPr>
          <w:b/>
          <w:bCs/>
          <w:noProof/>
        </w:rPr>
        <w:t>3</w:t>
      </w:r>
    </w:p>
    <w:p w14:paraId="5BB9AFAC" w14:textId="77777777" w:rsidR="009C402D" w:rsidRDefault="009C402D">
      <w:pPr>
        <w:pStyle w:val="Index1"/>
        <w:tabs>
          <w:tab w:val="right" w:leader="dot" w:pos="2798"/>
        </w:tabs>
        <w:rPr>
          <w:bCs/>
          <w:noProof/>
        </w:rPr>
      </w:pPr>
      <w:r>
        <w:rPr>
          <w:noProof/>
        </w:rPr>
        <w:t>S. 180</w:t>
      </w:r>
      <w:r>
        <w:rPr>
          <w:noProof/>
        </w:rPr>
        <w:tab/>
      </w:r>
      <w:r>
        <w:rPr>
          <w:b/>
          <w:bCs/>
          <w:noProof/>
        </w:rPr>
        <w:t>15</w:t>
      </w:r>
    </w:p>
    <w:p w14:paraId="7D955064" w14:textId="77777777" w:rsidR="009C402D" w:rsidRDefault="009C402D">
      <w:pPr>
        <w:pStyle w:val="Index1"/>
        <w:tabs>
          <w:tab w:val="right" w:leader="dot" w:pos="2798"/>
        </w:tabs>
        <w:rPr>
          <w:bCs/>
          <w:noProof/>
        </w:rPr>
      </w:pPr>
      <w:r>
        <w:rPr>
          <w:noProof/>
        </w:rPr>
        <w:t>S. 183</w:t>
      </w:r>
      <w:r>
        <w:rPr>
          <w:noProof/>
        </w:rPr>
        <w:tab/>
      </w:r>
      <w:r>
        <w:rPr>
          <w:b/>
          <w:bCs/>
          <w:noProof/>
        </w:rPr>
        <w:t>13</w:t>
      </w:r>
    </w:p>
    <w:p w14:paraId="643A16A5" w14:textId="77777777" w:rsidR="009C402D" w:rsidRDefault="009C402D">
      <w:pPr>
        <w:pStyle w:val="Index1"/>
        <w:tabs>
          <w:tab w:val="right" w:leader="dot" w:pos="2798"/>
        </w:tabs>
        <w:rPr>
          <w:bCs/>
          <w:noProof/>
        </w:rPr>
      </w:pPr>
      <w:r>
        <w:rPr>
          <w:noProof/>
        </w:rPr>
        <w:t>S. 213</w:t>
      </w:r>
      <w:r>
        <w:rPr>
          <w:noProof/>
        </w:rPr>
        <w:tab/>
      </w:r>
      <w:r>
        <w:rPr>
          <w:b/>
          <w:bCs/>
          <w:noProof/>
        </w:rPr>
        <w:t>14</w:t>
      </w:r>
    </w:p>
    <w:p w14:paraId="23839DC5" w14:textId="77777777" w:rsidR="009C402D" w:rsidRDefault="009C402D">
      <w:pPr>
        <w:pStyle w:val="Index1"/>
        <w:tabs>
          <w:tab w:val="right" w:leader="dot" w:pos="2798"/>
        </w:tabs>
        <w:rPr>
          <w:bCs/>
          <w:noProof/>
        </w:rPr>
      </w:pPr>
      <w:r>
        <w:rPr>
          <w:noProof/>
        </w:rPr>
        <w:t>S. 219</w:t>
      </w:r>
      <w:r>
        <w:rPr>
          <w:noProof/>
        </w:rPr>
        <w:tab/>
      </w:r>
      <w:r>
        <w:rPr>
          <w:b/>
          <w:bCs/>
          <w:noProof/>
        </w:rPr>
        <w:t>13</w:t>
      </w:r>
    </w:p>
    <w:p w14:paraId="0B4862A4" w14:textId="77777777" w:rsidR="009C402D" w:rsidRDefault="009C402D">
      <w:pPr>
        <w:pStyle w:val="Index1"/>
        <w:tabs>
          <w:tab w:val="right" w:leader="dot" w:pos="2798"/>
        </w:tabs>
        <w:rPr>
          <w:bCs/>
          <w:noProof/>
        </w:rPr>
      </w:pPr>
      <w:r>
        <w:rPr>
          <w:noProof/>
        </w:rPr>
        <w:t>S. 264</w:t>
      </w:r>
      <w:r>
        <w:rPr>
          <w:noProof/>
        </w:rPr>
        <w:tab/>
      </w:r>
      <w:r>
        <w:rPr>
          <w:b/>
          <w:bCs/>
          <w:noProof/>
        </w:rPr>
        <w:t>13</w:t>
      </w:r>
    </w:p>
    <w:p w14:paraId="72FCD969" w14:textId="77777777" w:rsidR="009C402D" w:rsidRDefault="009C402D">
      <w:pPr>
        <w:pStyle w:val="Index1"/>
        <w:tabs>
          <w:tab w:val="right" w:leader="dot" w:pos="2798"/>
        </w:tabs>
        <w:rPr>
          <w:bCs/>
          <w:noProof/>
        </w:rPr>
      </w:pPr>
      <w:r>
        <w:rPr>
          <w:noProof/>
        </w:rPr>
        <w:t>S. 291</w:t>
      </w:r>
      <w:r>
        <w:rPr>
          <w:noProof/>
        </w:rPr>
        <w:tab/>
      </w:r>
      <w:r>
        <w:rPr>
          <w:b/>
          <w:bCs/>
          <w:noProof/>
        </w:rPr>
        <w:t>13</w:t>
      </w:r>
    </w:p>
    <w:p w14:paraId="692D74F2" w14:textId="77777777" w:rsidR="009C402D" w:rsidRDefault="009C402D">
      <w:pPr>
        <w:pStyle w:val="Index1"/>
        <w:tabs>
          <w:tab w:val="right" w:leader="dot" w:pos="2798"/>
        </w:tabs>
        <w:rPr>
          <w:bCs/>
          <w:noProof/>
        </w:rPr>
      </w:pPr>
      <w:r>
        <w:rPr>
          <w:noProof/>
        </w:rPr>
        <w:t>S. 318</w:t>
      </w:r>
      <w:r>
        <w:rPr>
          <w:noProof/>
        </w:rPr>
        <w:tab/>
      </w:r>
      <w:r>
        <w:rPr>
          <w:b/>
          <w:bCs/>
          <w:noProof/>
        </w:rPr>
        <w:t>14</w:t>
      </w:r>
    </w:p>
    <w:p w14:paraId="0FEC6606" w14:textId="77777777" w:rsidR="009C402D" w:rsidRDefault="009C402D">
      <w:pPr>
        <w:pStyle w:val="Index1"/>
        <w:tabs>
          <w:tab w:val="right" w:leader="dot" w:pos="2798"/>
        </w:tabs>
        <w:rPr>
          <w:bCs/>
          <w:noProof/>
        </w:rPr>
      </w:pPr>
      <w:r>
        <w:rPr>
          <w:noProof/>
        </w:rPr>
        <w:t>S. 339</w:t>
      </w:r>
      <w:r>
        <w:rPr>
          <w:noProof/>
        </w:rPr>
        <w:tab/>
      </w:r>
      <w:r>
        <w:rPr>
          <w:b/>
          <w:bCs/>
          <w:noProof/>
        </w:rPr>
        <w:t>3</w:t>
      </w:r>
    </w:p>
    <w:p w14:paraId="7B129C30" w14:textId="77777777" w:rsidR="009C402D" w:rsidRDefault="009C402D">
      <w:pPr>
        <w:pStyle w:val="Index1"/>
        <w:tabs>
          <w:tab w:val="right" w:leader="dot" w:pos="2798"/>
        </w:tabs>
        <w:rPr>
          <w:bCs/>
          <w:noProof/>
        </w:rPr>
      </w:pPr>
      <w:r>
        <w:rPr>
          <w:noProof/>
        </w:rPr>
        <w:t>S. 359</w:t>
      </w:r>
      <w:r>
        <w:rPr>
          <w:noProof/>
        </w:rPr>
        <w:tab/>
      </w:r>
      <w:r>
        <w:rPr>
          <w:b/>
          <w:bCs/>
          <w:noProof/>
        </w:rPr>
        <w:t>4</w:t>
      </w:r>
    </w:p>
    <w:p w14:paraId="13FEDD7E" w14:textId="77777777" w:rsidR="009C402D" w:rsidRDefault="009C402D">
      <w:pPr>
        <w:pStyle w:val="Index1"/>
        <w:tabs>
          <w:tab w:val="right" w:leader="dot" w:pos="2798"/>
        </w:tabs>
        <w:rPr>
          <w:bCs/>
          <w:noProof/>
        </w:rPr>
      </w:pPr>
      <w:r>
        <w:rPr>
          <w:noProof/>
        </w:rPr>
        <w:t>S. 360</w:t>
      </w:r>
      <w:r>
        <w:rPr>
          <w:noProof/>
        </w:rPr>
        <w:tab/>
      </w:r>
      <w:r>
        <w:rPr>
          <w:b/>
          <w:bCs/>
          <w:noProof/>
        </w:rPr>
        <w:t>4</w:t>
      </w:r>
    </w:p>
    <w:p w14:paraId="3383EE96" w14:textId="77777777" w:rsidR="009C402D" w:rsidRDefault="009C402D">
      <w:pPr>
        <w:pStyle w:val="Index1"/>
        <w:tabs>
          <w:tab w:val="right" w:leader="dot" w:pos="2798"/>
        </w:tabs>
        <w:rPr>
          <w:bCs/>
          <w:noProof/>
        </w:rPr>
      </w:pPr>
      <w:r>
        <w:rPr>
          <w:noProof/>
        </w:rPr>
        <w:t>S. 361</w:t>
      </w:r>
      <w:r>
        <w:rPr>
          <w:noProof/>
        </w:rPr>
        <w:tab/>
      </w:r>
      <w:r>
        <w:rPr>
          <w:b/>
          <w:bCs/>
          <w:noProof/>
        </w:rPr>
        <w:t>5</w:t>
      </w:r>
    </w:p>
    <w:p w14:paraId="6764B2BA" w14:textId="77777777" w:rsidR="009C402D" w:rsidRDefault="009C402D">
      <w:pPr>
        <w:pStyle w:val="Index1"/>
        <w:tabs>
          <w:tab w:val="right" w:leader="dot" w:pos="2798"/>
        </w:tabs>
        <w:rPr>
          <w:bCs/>
          <w:noProof/>
        </w:rPr>
      </w:pPr>
      <w:r>
        <w:rPr>
          <w:noProof/>
        </w:rPr>
        <w:t>S. 362</w:t>
      </w:r>
      <w:r>
        <w:rPr>
          <w:noProof/>
        </w:rPr>
        <w:tab/>
      </w:r>
      <w:r>
        <w:rPr>
          <w:b/>
          <w:bCs/>
          <w:noProof/>
        </w:rPr>
        <w:t>5</w:t>
      </w:r>
    </w:p>
    <w:p w14:paraId="1D29794A" w14:textId="77777777" w:rsidR="009C402D" w:rsidRDefault="009C402D">
      <w:pPr>
        <w:pStyle w:val="Index1"/>
        <w:tabs>
          <w:tab w:val="right" w:leader="dot" w:pos="2798"/>
        </w:tabs>
        <w:rPr>
          <w:bCs/>
          <w:noProof/>
        </w:rPr>
      </w:pPr>
      <w:r>
        <w:rPr>
          <w:noProof/>
        </w:rPr>
        <w:t>S. 363</w:t>
      </w:r>
      <w:r>
        <w:rPr>
          <w:noProof/>
        </w:rPr>
        <w:tab/>
      </w:r>
      <w:r>
        <w:rPr>
          <w:b/>
          <w:bCs/>
          <w:noProof/>
        </w:rPr>
        <w:t>5</w:t>
      </w:r>
    </w:p>
    <w:p w14:paraId="5B1EDF0D" w14:textId="77777777" w:rsidR="009C402D" w:rsidRDefault="009C402D">
      <w:pPr>
        <w:pStyle w:val="Index1"/>
        <w:tabs>
          <w:tab w:val="right" w:leader="dot" w:pos="2798"/>
        </w:tabs>
        <w:rPr>
          <w:bCs/>
          <w:noProof/>
        </w:rPr>
      </w:pPr>
      <w:r>
        <w:rPr>
          <w:noProof/>
        </w:rPr>
        <w:t>S. 364</w:t>
      </w:r>
      <w:r>
        <w:rPr>
          <w:noProof/>
        </w:rPr>
        <w:tab/>
      </w:r>
      <w:r>
        <w:rPr>
          <w:b/>
          <w:bCs/>
          <w:noProof/>
        </w:rPr>
        <w:t>5</w:t>
      </w:r>
    </w:p>
    <w:p w14:paraId="6C1D060D" w14:textId="77777777" w:rsidR="009C402D" w:rsidRDefault="009C402D">
      <w:pPr>
        <w:pStyle w:val="Index1"/>
        <w:tabs>
          <w:tab w:val="right" w:leader="dot" w:pos="2798"/>
        </w:tabs>
        <w:rPr>
          <w:noProof/>
        </w:rPr>
      </w:pPr>
    </w:p>
    <w:p w14:paraId="4A5FE763" w14:textId="2F3DACDA" w:rsidR="009C402D" w:rsidRDefault="009C402D">
      <w:pPr>
        <w:pStyle w:val="Index1"/>
        <w:tabs>
          <w:tab w:val="right" w:leader="dot" w:pos="2798"/>
        </w:tabs>
        <w:rPr>
          <w:bCs/>
          <w:noProof/>
        </w:rPr>
      </w:pPr>
      <w:r>
        <w:rPr>
          <w:noProof/>
        </w:rPr>
        <w:t>H. 3222</w:t>
      </w:r>
      <w:r>
        <w:rPr>
          <w:noProof/>
        </w:rPr>
        <w:tab/>
      </w:r>
      <w:r>
        <w:rPr>
          <w:b/>
          <w:bCs/>
          <w:noProof/>
        </w:rPr>
        <w:t>6</w:t>
      </w:r>
    </w:p>
    <w:p w14:paraId="5C3CAFDB" w14:textId="77777777" w:rsidR="009C402D" w:rsidRDefault="009C402D">
      <w:pPr>
        <w:pStyle w:val="Index1"/>
        <w:tabs>
          <w:tab w:val="right" w:leader="dot" w:pos="2798"/>
        </w:tabs>
        <w:rPr>
          <w:bCs/>
          <w:noProof/>
        </w:rPr>
      </w:pPr>
      <w:r>
        <w:rPr>
          <w:noProof/>
        </w:rPr>
        <w:t>H. 3510</w:t>
      </w:r>
      <w:r>
        <w:rPr>
          <w:noProof/>
        </w:rPr>
        <w:tab/>
      </w:r>
      <w:r>
        <w:rPr>
          <w:b/>
          <w:bCs/>
          <w:noProof/>
        </w:rPr>
        <w:t>6</w:t>
      </w:r>
    </w:p>
    <w:p w14:paraId="1F335E2B" w14:textId="77777777" w:rsidR="009C402D" w:rsidRDefault="009C402D">
      <w:pPr>
        <w:pStyle w:val="Index1"/>
        <w:tabs>
          <w:tab w:val="right" w:leader="dot" w:pos="2798"/>
        </w:tabs>
        <w:rPr>
          <w:bCs/>
          <w:noProof/>
        </w:rPr>
      </w:pPr>
      <w:r>
        <w:rPr>
          <w:noProof/>
        </w:rPr>
        <w:t>H. 3523</w:t>
      </w:r>
      <w:r>
        <w:rPr>
          <w:noProof/>
        </w:rPr>
        <w:tab/>
      </w:r>
      <w:r>
        <w:rPr>
          <w:b/>
          <w:bCs/>
          <w:noProof/>
        </w:rPr>
        <w:t>4</w:t>
      </w:r>
    </w:p>
    <w:p w14:paraId="10B069E5" w14:textId="77777777" w:rsidR="009C402D" w:rsidRDefault="009C402D">
      <w:pPr>
        <w:pStyle w:val="Index1"/>
        <w:tabs>
          <w:tab w:val="right" w:leader="dot" w:pos="2798"/>
        </w:tabs>
        <w:rPr>
          <w:bCs/>
          <w:noProof/>
        </w:rPr>
      </w:pPr>
      <w:r>
        <w:rPr>
          <w:noProof/>
        </w:rPr>
        <w:t>H. 3798</w:t>
      </w:r>
      <w:r>
        <w:rPr>
          <w:noProof/>
        </w:rPr>
        <w:tab/>
      </w:r>
      <w:r>
        <w:rPr>
          <w:b/>
          <w:bCs/>
          <w:noProof/>
        </w:rPr>
        <w:t>6</w:t>
      </w:r>
    </w:p>
    <w:p w14:paraId="5ADB3A9A" w14:textId="77777777" w:rsidR="009C402D" w:rsidRDefault="009C402D">
      <w:pPr>
        <w:pStyle w:val="Index1"/>
        <w:tabs>
          <w:tab w:val="right" w:leader="dot" w:pos="2798"/>
        </w:tabs>
        <w:rPr>
          <w:bCs/>
          <w:noProof/>
        </w:rPr>
      </w:pPr>
      <w:r>
        <w:rPr>
          <w:noProof/>
        </w:rPr>
        <w:t>H. 3813</w:t>
      </w:r>
      <w:r>
        <w:rPr>
          <w:noProof/>
        </w:rPr>
        <w:tab/>
      </w:r>
      <w:r>
        <w:rPr>
          <w:b/>
          <w:bCs/>
          <w:noProof/>
        </w:rPr>
        <w:t>7</w:t>
      </w:r>
    </w:p>
    <w:p w14:paraId="2763F991" w14:textId="77777777" w:rsidR="009C402D" w:rsidRDefault="009C402D">
      <w:pPr>
        <w:pStyle w:val="Index1"/>
        <w:tabs>
          <w:tab w:val="right" w:leader="dot" w:pos="2798"/>
        </w:tabs>
        <w:rPr>
          <w:bCs/>
          <w:noProof/>
        </w:rPr>
      </w:pPr>
      <w:r>
        <w:rPr>
          <w:noProof/>
        </w:rPr>
        <w:t>H. 3814</w:t>
      </w:r>
      <w:r>
        <w:rPr>
          <w:noProof/>
        </w:rPr>
        <w:tab/>
      </w:r>
      <w:r>
        <w:rPr>
          <w:b/>
          <w:bCs/>
          <w:noProof/>
        </w:rPr>
        <w:t>7</w:t>
      </w:r>
    </w:p>
    <w:p w14:paraId="4169FE6D" w14:textId="77777777" w:rsidR="009C402D" w:rsidRDefault="009C402D">
      <w:pPr>
        <w:pStyle w:val="Index1"/>
        <w:tabs>
          <w:tab w:val="right" w:leader="dot" w:pos="2798"/>
        </w:tabs>
        <w:rPr>
          <w:bCs/>
          <w:noProof/>
        </w:rPr>
      </w:pPr>
      <w:r>
        <w:rPr>
          <w:noProof/>
        </w:rPr>
        <w:t>H. 4021</w:t>
      </w:r>
      <w:r>
        <w:rPr>
          <w:noProof/>
        </w:rPr>
        <w:tab/>
      </w:r>
      <w:r>
        <w:rPr>
          <w:b/>
          <w:bCs/>
          <w:noProof/>
        </w:rPr>
        <w:t>7</w:t>
      </w:r>
    </w:p>
    <w:p w14:paraId="1A5271C5" w14:textId="77777777" w:rsidR="009C402D" w:rsidRDefault="009C402D">
      <w:pPr>
        <w:pStyle w:val="Index1"/>
        <w:tabs>
          <w:tab w:val="right" w:leader="dot" w:pos="2798"/>
        </w:tabs>
        <w:rPr>
          <w:bCs/>
          <w:noProof/>
        </w:rPr>
      </w:pPr>
      <w:r>
        <w:rPr>
          <w:noProof/>
        </w:rPr>
        <w:t>H. 4022</w:t>
      </w:r>
      <w:r>
        <w:rPr>
          <w:noProof/>
        </w:rPr>
        <w:tab/>
      </w:r>
      <w:r>
        <w:rPr>
          <w:b/>
          <w:bCs/>
          <w:noProof/>
        </w:rPr>
        <w:t>8</w:t>
      </w:r>
    </w:p>
    <w:p w14:paraId="67E341B2" w14:textId="77777777" w:rsidR="009C402D" w:rsidRDefault="009C402D">
      <w:pPr>
        <w:pStyle w:val="Index1"/>
        <w:tabs>
          <w:tab w:val="right" w:leader="dot" w:pos="2798"/>
        </w:tabs>
        <w:rPr>
          <w:bCs/>
          <w:noProof/>
        </w:rPr>
      </w:pPr>
      <w:r>
        <w:rPr>
          <w:noProof/>
        </w:rPr>
        <w:t>H. 4023</w:t>
      </w:r>
      <w:r>
        <w:rPr>
          <w:noProof/>
        </w:rPr>
        <w:tab/>
      </w:r>
      <w:r>
        <w:rPr>
          <w:b/>
          <w:bCs/>
          <w:noProof/>
        </w:rPr>
        <w:t>8</w:t>
      </w:r>
    </w:p>
    <w:p w14:paraId="145C2D2C" w14:textId="77777777" w:rsidR="009C402D" w:rsidRDefault="009C402D">
      <w:pPr>
        <w:pStyle w:val="Index1"/>
        <w:tabs>
          <w:tab w:val="right" w:leader="dot" w:pos="2798"/>
        </w:tabs>
        <w:rPr>
          <w:bCs/>
          <w:noProof/>
        </w:rPr>
      </w:pPr>
      <w:r>
        <w:rPr>
          <w:noProof/>
        </w:rPr>
        <w:t>H. 4024</w:t>
      </w:r>
      <w:r>
        <w:rPr>
          <w:noProof/>
        </w:rPr>
        <w:tab/>
      </w:r>
      <w:r>
        <w:rPr>
          <w:b/>
          <w:bCs/>
          <w:noProof/>
        </w:rPr>
        <w:t>9</w:t>
      </w:r>
    </w:p>
    <w:p w14:paraId="50F49DD1" w14:textId="77777777" w:rsidR="009C402D" w:rsidRDefault="009C402D" w:rsidP="004465AD">
      <w:pPr>
        <w:pStyle w:val="Header"/>
        <w:tabs>
          <w:tab w:val="clear" w:pos="8640"/>
          <w:tab w:val="left" w:pos="4320"/>
        </w:tabs>
        <w:jc w:val="center"/>
        <w:rPr>
          <w:noProof/>
        </w:rPr>
        <w:sectPr w:rsidR="009C402D" w:rsidSect="009C402D">
          <w:type w:val="continuous"/>
          <w:pgSz w:w="12240" w:h="15840"/>
          <w:pgMar w:top="1008" w:right="4666" w:bottom="3499" w:left="1238" w:header="1008" w:footer="3499" w:gutter="0"/>
          <w:cols w:num="2" w:space="720"/>
          <w:titlePg/>
          <w:docGrid w:linePitch="360"/>
        </w:sectPr>
      </w:pPr>
    </w:p>
    <w:p w14:paraId="2EE4741D" w14:textId="6BDA5A79" w:rsidR="00AA4E53" w:rsidRPr="00AA4E53" w:rsidRDefault="009C402D" w:rsidP="004465AD">
      <w:pPr>
        <w:pStyle w:val="Header"/>
        <w:tabs>
          <w:tab w:val="clear" w:pos="8640"/>
          <w:tab w:val="left" w:pos="4320"/>
        </w:tabs>
        <w:jc w:val="center"/>
      </w:pPr>
      <w:r>
        <w:fldChar w:fldCharType="end"/>
      </w:r>
    </w:p>
    <w:p w14:paraId="0D474598" w14:textId="77777777" w:rsidR="00AA4E53" w:rsidRPr="00AA4E53" w:rsidRDefault="00AA4E53" w:rsidP="00AA4E53">
      <w:pPr>
        <w:pStyle w:val="Header"/>
        <w:tabs>
          <w:tab w:val="clear" w:pos="8640"/>
          <w:tab w:val="left" w:pos="4320"/>
        </w:tabs>
      </w:pPr>
    </w:p>
    <w:sectPr w:rsidR="00AA4E53" w:rsidRPr="00AA4E53" w:rsidSect="009C402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C2C1" w14:textId="77777777" w:rsidR="001370A5" w:rsidRDefault="001370A5">
      <w:r>
        <w:separator/>
      </w:r>
    </w:p>
  </w:endnote>
  <w:endnote w:type="continuationSeparator" w:id="0">
    <w:p w14:paraId="55ABD356" w14:textId="77777777" w:rsidR="001370A5" w:rsidRDefault="0013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9CBD"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74E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2685"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BE0F" w14:textId="77777777" w:rsidR="001370A5" w:rsidRDefault="001370A5">
      <w:r>
        <w:separator/>
      </w:r>
    </w:p>
  </w:footnote>
  <w:footnote w:type="continuationSeparator" w:id="0">
    <w:p w14:paraId="4B0D5922" w14:textId="77777777" w:rsidR="001370A5" w:rsidRDefault="0013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A78D"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ADE5"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BBE2"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2BF3" w14:textId="0C1B7D46" w:rsidR="00362845" w:rsidRPr="007B0893" w:rsidRDefault="001370A5">
    <w:pPr>
      <w:pStyle w:val="Header"/>
      <w:spacing w:after="120"/>
      <w:jc w:val="center"/>
      <w:rPr>
        <w:b/>
      </w:rPr>
    </w:pPr>
    <w:r>
      <w:rPr>
        <w:b/>
      </w:rPr>
      <w:t>WEDNESDAY, FEBRUARY 19</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A5"/>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1B44"/>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0134"/>
    <w:rsid w:val="000F2F25"/>
    <w:rsid w:val="000F5D06"/>
    <w:rsid w:val="001001D1"/>
    <w:rsid w:val="00102C0A"/>
    <w:rsid w:val="00102FD0"/>
    <w:rsid w:val="00103108"/>
    <w:rsid w:val="00105369"/>
    <w:rsid w:val="00106BC4"/>
    <w:rsid w:val="00114764"/>
    <w:rsid w:val="00125EFD"/>
    <w:rsid w:val="00131C49"/>
    <w:rsid w:val="00136078"/>
    <w:rsid w:val="001370A5"/>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603E"/>
    <w:rsid w:val="001C78CB"/>
    <w:rsid w:val="001D0B11"/>
    <w:rsid w:val="001D6026"/>
    <w:rsid w:val="001D663A"/>
    <w:rsid w:val="001E2AF7"/>
    <w:rsid w:val="001E450E"/>
    <w:rsid w:val="001E58B6"/>
    <w:rsid w:val="001E63A0"/>
    <w:rsid w:val="001E68BA"/>
    <w:rsid w:val="001F4CE1"/>
    <w:rsid w:val="001F72EB"/>
    <w:rsid w:val="00202A26"/>
    <w:rsid w:val="00204D42"/>
    <w:rsid w:val="00206693"/>
    <w:rsid w:val="002070B2"/>
    <w:rsid w:val="00210823"/>
    <w:rsid w:val="002108FE"/>
    <w:rsid w:val="00211EBD"/>
    <w:rsid w:val="00215E18"/>
    <w:rsid w:val="00223C63"/>
    <w:rsid w:val="00225571"/>
    <w:rsid w:val="002303E1"/>
    <w:rsid w:val="0023268E"/>
    <w:rsid w:val="002476DF"/>
    <w:rsid w:val="002564BD"/>
    <w:rsid w:val="00257B63"/>
    <w:rsid w:val="002637AA"/>
    <w:rsid w:val="002675D8"/>
    <w:rsid w:val="00270E78"/>
    <w:rsid w:val="00280411"/>
    <w:rsid w:val="00285BF9"/>
    <w:rsid w:val="00291DC0"/>
    <w:rsid w:val="00292B8A"/>
    <w:rsid w:val="002958C1"/>
    <w:rsid w:val="002A1C70"/>
    <w:rsid w:val="002A300C"/>
    <w:rsid w:val="002A4A4D"/>
    <w:rsid w:val="002B010F"/>
    <w:rsid w:val="002B08A5"/>
    <w:rsid w:val="002B5C69"/>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5EAD"/>
    <w:rsid w:val="00337C23"/>
    <w:rsid w:val="00343DC1"/>
    <w:rsid w:val="00345E6C"/>
    <w:rsid w:val="00351801"/>
    <w:rsid w:val="00352710"/>
    <w:rsid w:val="00354207"/>
    <w:rsid w:val="003573AD"/>
    <w:rsid w:val="00357870"/>
    <w:rsid w:val="00362845"/>
    <w:rsid w:val="00364B8B"/>
    <w:rsid w:val="00365C54"/>
    <w:rsid w:val="00366E03"/>
    <w:rsid w:val="003737EA"/>
    <w:rsid w:val="00373E7E"/>
    <w:rsid w:val="0037670D"/>
    <w:rsid w:val="00383396"/>
    <w:rsid w:val="00390F72"/>
    <w:rsid w:val="003A659B"/>
    <w:rsid w:val="003C3DEA"/>
    <w:rsid w:val="003D0919"/>
    <w:rsid w:val="003D0B99"/>
    <w:rsid w:val="003D349E"/>
    <w:rsid w:val="003D3A0A"/>
    <w:rsid w:val="003D57DB"/>
    <w:rsid w:val="003E1C83"/>
    <w:rsid w:val="003E4D85"/>
    <w:rsid w:val="003F229C"/>
    <w:rsid w:val="00406659"/>
    <w:rsid w:val="00411040"/>
    <w:rsid w:val="004114EF"/>
    <w:rsid w:val="00412368"/>
    <w:rsid w:val="0041569E"/>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3B7A"/>
    <w:rsid w:val="004F4328"/>
    <w:rsid w:val="004F50DD"/>
    <w:rsid w:val="004F5E02"/>
    <w:rsid w:val="004F66BD"/>
    <w:rsid w:val="004F7F16"/>
    <w:rsid w:val="00500D37"/>
    <w:rsid w:val="0051245F"/>
    <w:rsid w:val="00523298"/>
    <w:rsid w:val="005243DB"/>
    <w:rsid w:val="00526742"/>
    <w:rsid w:val="005307A8"/>
    <w:rsid w:val="005311A6"/>
    <w:rsid w:val="00531C81"/>
    <w:rsid w:val="005353B7"/>
    <w:rsid w:val="00536861"/>
    <w:rsid w:val="0054021B"/>
    <w:rsid w:val="0055212C"/>
    <w:rsid w:val="0055344A"/>
    <w:rsid w:val="005574BD"/>
    <w:rsid w:val="00560D12"/>
    <w:rsid w:val="00563980"/>
    <w:rsid w:val="005659D2"/>
    <w:rsid w:val="00566E22"/>
    <w:rsid w:val="005674BA"/>
    <w:rsid w:val="00567D6D"/>
    <w:rsid w:val="005769B1"/>
    <w:rsid w:val="00580847"/>
    <w:rsid w:val="00582641"/>
    <w:rsid w:val="00585E6B"/>
    <w:rsid w:val="00586C62"/>
    <w:rsid w:val="00586CC8"/>
    <w:rsid w:val="005A17A5"/>
    <w:rsid w:val="005B0124"/>
    <w:rsid w:val="005B29BF"/>
    <w:rsid w:val="005B2A00"/>
    <w:rsid w:val="005B2C22"/>
    <w:rsid w:val="005B4D5A"/>
    <w:rsid w:val="005C1EAC"/>
    <w:rsid w:val="005C3A62"/>
    <w:rsid w:val="005D031D"/>
    <w:rsid w:val="005D2ADE"/>
    <w:rsid w:val="005D7083"/>
    <w:rsid w:val="005E24E6"/>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4040"/>
    <w:rsid w:val="0068752A"/>
    <w:rsid w:val="00690652"/>
    <w:rsid w:val="0069732C"/>
    <w:rsid w:val="006A5AD6"/>
    <w:rsid w:val="006B5496"/>
    <w:rsid w:val="006C5C28"/>
    <w:rsid w:val="006C6372"/>
    <w:rsid w:val="006D4BD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327"/>
    <w:rsid w:val="007A1994"/>
    <w:rsid w:val="007A4D91"/>
    <w:rsid w:val="007A5257"/>
    <w:rsid w:val="007A6092"/>
    <w:rsid w:val="007B0429"/>
    <w:rsid w:val="007B0893"/>
    <w:rsid w:val="007B1315"/>
    <w:rsid w:val="007B2F03"/>
    <w:rsid w:val="007B3FB8"/>
    <w:rsid w:val="007B46F3"/>
    <w:rsid w:val="007B61C2"/>
    <w:rsid w:val="007B632E"/>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41BB"/>
    <w:rsid w:val="00827BF1"/>
    <w:rsid w:val="00830687"/>
    <w:rsid w:val="00833696"/>
    <w:rsid w:val="00833C81"/>
    <w:rsid w:val="0085029C"/>
    <w:rsid w:val="00850AA1"/>
    <w:rsid w:val="00854A6C"/>
    <w:rsid w:val="00857E3F"/>
    <w:rsid w:val="00861F65"/>
    <w:rsid w:val="008632F6"/>
    <w:rsid w:val="0086352E"/>
    <w:rsid w:val="008661D5"/>
    <w:rsid w:val="008661ED"/>
    <w:rsid w:val="00870DE2"/>
    <w:rsid w:val="00871FA4"/>
    <w:rsid w:val="00872BDF"/>
    <w:rsid w:val="00872BF1"/>
    <w:rsid w:val="0087373D"/>
    <w:rsid w:val="008775D2"/>
    <w:rsid w:val="00880CCA"/>
    <w:rsid w:val="00885FBB"/>
    <w:rsid w:val="00894203"/>
    <w:rsid w:val="008A0C28"/>
    <w:rsid w:val="008A32D8"/>
    <w:rsid w:val="008A7830"/>
    <w:rsid w:val="008B2D33"/>
    <w:rsid w:val="008C168C"/>
    <w:rsid w:val="008C3846"/>
    <w:rsid w:val="008D78BD"/>
    <w:rsid w:val="008D7F01"/>
    <w:rsid w:val="008E2F0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22CF"/>
    <w:rsid w:val="00965D93"/>
    <w:rsid w:val="00974292"/>
    <w:rsid w:val="00974FC2"/>
    <w:rsid w:val="009756AF"/>
    <w:rsid w:val="00977355"/>
    <w:rsid w:val="00980164"/>
    <w:rsid w:val="0098366A"/>
    <w:rsid w:val="009842AA"/>
    <w:rsid w:val="00995D17"/>
    <w:rsid w:val="00995F90"/>
    <w:rsid w:val="009B20FD"/>
    <w:rsid w:val="009B2D0B"/>
    <w:rsid w:val="009B4531"/>
    <w:rsid w:val="009B46FD"/>
    <w:rsid w:val="009B705B"/>
    <w:rsid w:val="009B74C7"/>
    <w:rsid w:val="009C0006"/>
    <w:rsid w:val="009C402D"/>
    <w:rsid w:val="009D3EF3"/>
    <w:rsid w:val="009D4316"/>
    <w:rsid w:val="009D48DB"/>
    <w:rsid w:val="009E78D5"/>
    <w:rsid w:val="009F6919"/>
    <w:rsid w:val="00A05031"/>
    <w:rsid w:val="00A05E7C"/>
    <w:rsid w:val="00A06C7E"/>
    <w:rsid w:val="00A12034"/>
    <w:rsid w:val="00A27AC3"/>
    <w:rsid w:val="00A32BC8"/>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13D5"/>
    <w:rsid w:val="00B72203"/>
    <w:rsid w:val="00B742C7"/>
    <w:rsid w:val="00B82132"/>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6E42"/>
    <w:rsid w:val="00C226FD"/>
    <w:rsid w:val="00C22733"/>
    <w:rsid w:val="00C22853"/>
    <w:rsid w:val="00C25EA9"/>
    <w:rsid w:val="00C26BF7"/>
    <w:rsid w:val="00C53657"/>
    <w:rsid w:val="00C62740"/>
    <w:rsid w:val="00C64118"/>
    <w:rsid w:val="00C66E93"/>
    <w:rsid w:val="00C803DA"/>
    <w:rsid w:val="00C81078"/>
    <w:rsid w:val="00CA0486"/>
    <w:rsid w:val="00CA598C"/>
    <w:rsid w:val="00CA6227"/>
    <w:rsid w:val="00CB7E2D"/>
    <w:rsid w:val="00CC19DB"/>
    <w:rsid w:val="00CC37C0"/>
    <w:rsid w:val="00CC4990"/>
    <w:rsid w:val="00CC4DB3"/>
    <w:rsid w:val="00CD2DA6"/>
    <w:rsid w:val="00CD63D0"/>
    <w:rsid w:val="00CD68E8"/>
    <w:rsid w:val="00CE7568"/>
    <w:rsid w:val="00CF0706"/>
    <w:rsid w:val="00CF18D5"/>
    <w:rsid w:val="00CF36FD"/>
    <w:rsid w:val="00CF3E6C"/>
    <w:rsid w:val="00D01C94"/>
    <w:rsid w:val="00D056CE"/>
    <w:rsid w:val="00D1058A"/>
    <w:rsid w:val="00D12F00"/>
    <w:rsid w:val="00D170C6"/>
    <w:rsid w:val="00D274A5"/>
    <w:rsid w:val="00D27795"/>
    <w:rsid w:val="00D30D6F"/>
    <w:rsid w:val="00D329A6"/>
    <w:rsid w:val="00D3722C"/>
    <w:rsid w:val="00D4075E"/>
    <w:rsid w:val="00D40A56"/>
    <w:rsid w:val="00D41DC8"/>
    <w:rsid w:val="00D43E8F"/>
    <w:rsid w:val="00D4540E"/>
    <w:rsid w:val="00D62303"/>
    <w:rsid w:val="00D64B8E"/>
    <w:rsid w:val="00D651F9"/>
    <w:rsid w:val="00D66B41"/>
    <w:rsid w:val="00D66BD9"/>
    <w:rsid w:val="00D70A39"/>
    <w:rsid w:val="00D72705"/>
    <w:rsid w:val="00D7282B"/>
    <w:rsid w:val="00D72A30"/>
    <w:rsid w:val="00D77B40"/>
    <w:rsid w:val="00D811A3"/>
    <w:rsid w:val="00D82A60"/>
    <w:rsid w:val="00D860AA"/>
    <w:rsid w:val="00D90D45"/>
    <w:rsid w:val="00D9150A"/>
    <w:rsid w:val="00D94AFD"/>
    <w:rsid w:val="00D95217"/>
    <w:rsid w:val="00DA0502"/>
    <w:rsid w:val="00DA46DF"/>
    <w:rsid w:val="00DB0A54"/>
    <w:rsid w:val="00DB252F"/>
    <w:rsid w:val="00DB5A96"/>
    <w:rsid w:val="00DB74A4"/>
    <w:rsid w:val="00DC3BDB"/>
    <w:rsid w:val="00DE2062"/>
    <w:rsid w:val="00DF34B5"/>
    <w:rsid w:val="00E01FE7"/>
    <w:rsid w:val="00E267C2"/>
    <w:rsid w:val="00E36EC2"/>
    <w:rsid w:val="00E42E95"/>
    <w:rsid w:val="00E4763A"/>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07994"/>
    <w:rsid w:val="00F15E49"/>
    <w:rsid w:val="00F24C7E"/>
    <w:rsid w:val="00F27DE7"/>
    <w:rsid w:val="00F3083D"/>
    <w:rsid w:val="00F32CA2"/>
    <w:rsid w:val="00F40F8D"/>
    <w:rsid w:val="00F44DD1"/>
    <w:rsid w:val="00F453EF"/>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1131"/>
    <w:rsid w:val="00FA230B"/>
    <w:rsid w:val="00FA3B5B"/>
    <w:rsid w:val="00FA3CFE"/>
    <w:rsid w:val="00FB32A2"/>
    <w:rsid w:val="00FD5E44"/>
    <w:rsid w:val="00FD6A24"/>
    <w:rsid w:val="00FE24E5"/>
    <w:rsid w:val="00FE263F"/>
    <w:rsid w:val="00FE7F9A"/>
    <w:rsid w:val="00FF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DE3B8F"/>
  <w15:docId w15:val="{4834FB8D-6E76-490E-956A-DE3AA1AA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6B5496"/>
    <w:pPr>
      <w:widowControl w:val="0"/>
      <w:spacing w:before="480" w:after="480"/>
    </w:pPr>
    <w:rPr>
      <w:rFonts w:eastAsiaTheme="majorEastAsia" w:cstheme="majorBidi"/>
      <w:sz w:val="28"/>
      <w:szCs w:val="28"/>
    </w:rPr>
  </w:style>
  <w:style w:type="paragraph" w:customStyle="1" w:styleId="scamendtitleconform">
    <w:name w:val="sc_amend_titleconform"/>
    <w:qFormat/>
    <w:rsid w:val="006B5496"/>
    <w:pPr>
      <w:widowControl w:val="0"/>
      <w:ind w:left="216"/>
    </w:pPr>
    <w:rPr>
      <w:rFonts w:eastAsiaTheme="majorEastAsia" w:cstheme="majorBidi"/>
      <w:sz w:val="28"/>
      <w:szCs w:val="28"/>
    </w:rPr>
  </w:style>
  <w:style w:type="paragraph" w:customStyle="1" w:styleId="sccodifiedsection">
    <w:name w:val="sc_codified_section"/>
    <w:qFormat/>
    <w:rsid w:val="006B549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6B5496"/>
    <w:rPr>
      <w:caps w:val="0"/>
      <w:smallCaps w:val="0"/>
      <w:strike w:val="0"/>
      <w:dstrike w:val="0"/>
      <w:vanish w:val="0"/>
      <w:color w:val="0070C0"/>
      <w:u w:val="single"/>
      <w:vertAlign w:val="baseline"/>
    </w:rPr>
  </w:style>
  <w:style w:type="paragraph" w:customStyle="1" w:styleId="scamendconformline">
    <w:name w:val="sc_amend_conformline"/>
    <w:qFormat/>
    <w:rsid w:val="006B5496"/>
    <w:pPr>
      <w:widowControl w:val="0"/>
      <w:spacing w:before="720"/>
      <w:ind w:left="216"/>
    </w:pPr>
    <w:rPr>
      <w:rFonts w:eastAsiaTheme="majorEastAsia" w:cstheme="majorBidi"/>
      <w:sz w:val="28"/>
      <w:szCs w:val="28"/>
    </w:rPr>
  </w:style>
  <w:style w:type="character" w:customStyle="1" w:styleId="scstrikered">
    <w:name w:val="sc_strike_red"/>
    <w:uiPriority w:val="1"/>
    <w:qFormat/>
    <w:rsid w:val="006B5496"/>
    <w:rPr>
      <w:strike/>
      <w:dstrike w:val="0"/>
      <w:color w:val="FF0000"/>
      <w:lang w:val="en-US"/>
    </w:rPr>
  </w:style>
  <w:style w:type="paragraph" w:styleId="Index1">
    <w:name w:val="index 1"/>
    <w:basedOn w:val="Normal"/>
    <w:next w:val="Normal"/>
    <w:autoRedefine/>
    <w:uiPriority w:val="99"/>
    <w:semiHidden/>
    <w:unhideWhenUsed/>
    <w:rsid w:val="009C40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03202283">
      <w:bodyDiv w:val="1"/>
      <w:marLeft w:val="0"/>
      <w:marRight w:val="0"/>
      <w:marTop w:val="0"/>
      <w:marBottom w:val="0"/>
      <w:divBdr>
        <w:top w:val="none" w:sz="0" w:space="0" w:color="auto"/>
        <w:left w:val="none" w:sz="0" w:space="0" w:color="auto"/>
        <w:bottom w:val="none" w:sz="0" w:space="0" w:color="auto"/>
        <w:right w:val="none" w:sz="0" w:space="0" w:color="auto"/>
      </w:divBdr>
    </w:div>
    <w:div w:id="20586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6CC348BD7441BB4609B65CE8BD9C7"/>
        <w:category>
          <w:name w:val="General"/>
          <w:gallery w:val="placeholder"/>
        </w:category>
        <w:types>
          <w:type w:val="bbPlcHdr"/>
        </w:types>
        <w:behaviors>
          <w:behavior w:val="content"/>
        </w:behaviors>
        <w:guid w:val="{6335952C-697D-48DE-B08B-E390DB475EC1}"/>
      </w:docPartPr>
      <w:docPartBody>
        <w:p w:rsidR="00F356DD" w:rsidRDefault="00F356DD" w:rsidP="00F356DD">
          <w:pPr>
            <w:pStyle w:val="25A6CC348BD7441BB4609B65CE8BD9C7"/>
          </w:pPr>
          <w:r w:rsidRPr="004301E6">
            <w:rPr>
              <w:rStyle w:val="PlaceholderText"/>
            </w:rPr>
            <w:t>Click or tap here to enter text.</w:t>
          </w:r>
        </w:p>
      </w:docPartBody>
    </w:docPart>
    <w:docPart>
      <w:docPartPr>
        <w:name w:val="C9B658F2897C4525A2F8655870C3B021"/>
        <w:category>
          <w:name w:val="General"/>
          <w:gallery w:val="placeholder"/>
        </w:category>
        <w:types>
          <w:type w:val="bbPlcHdr"/>
        </w:types>
        <w:behaviors>
          <w:behavior w:val="content"/>
        </w:behaviors>
        <w:guid w:val="{095FA7E2-A775-4C40-A4F4-CA52389807AD}"/>
      </w:docPartPr>
      <w:docPartBody>
        <w:p w:rsidR="00F356DD" w:rsidRDefault="00F356DD" w:rsidP="00F356DD">
          <w:pPr>
            <w:pStyle w:val="C9B658F2897C4525A2F8655870C3B021"/>
          </w:pPr>
          <w:r w:rsidRPr="004301E6">
            <w:rPr>
              <w:rStyle w:val="PlaceholderText"/>
            </w:rPr>
            <w:t>Click or tap here to enter text.</w:t>
          </w:r>
        </w:p>
      </w:docPartBody>
    </w:docPart>
    <w:docPart>
      <w:docPartPr>
        <w:name w:val="B4C1C5656D5043F2AB0BA6F71464813C"/>
        <w:category>
          <w:name w:val="General"/>
          <w:gallery w:val="placeholder"/>
        </w:category>
        <w:types>
          <w:type w:val="bbPlcHdr"/>
        </w:types>
        <w:behaviors>
          <w:behavior w:val="content"/>
        </w:behaviors>
        <w:guid w:val="{46CE60C9-CD1B-4619-B4C0-548D16829508}"/>
      </w:docPartPr>
      <w:docPartBody>
        <w:p w:rsidR="00F356DD" w:rsidRDefault="00F356DD" w:rsidP="00F356DD">
          <w:pPr>
            <w:pStyle w:val="B4C1C5656D5043F2AB0BA6F71464813C"/>
          </w:pPr>
          <w:r w:rsidRPr="004301E6">
            <w:rPr>
              <w:rStyle w:val="PlaceholderText"/>
            </w:rPr>
            <w:t>Click or tap here to enter text.</w:t>
          </w:r>
        </w:p>
      </w:docPartBody>
    </w:docPart>
    <w:docPart>
      <w:docPartPr>
        <w:name w:val="CF156A4289954E25BB5CC15C67A6FC17"/>
        <w:category>
          <w:name w:val="General"/>
          <w:gallery w:val="placeholder"/>
        </w:category>
        <w:types>
          <w:type w:val="bbPlcHdr"/>
        </w:types>
        <w:behaviors>
          <w:behavior w:val="content"/>
        </w:behaviors>
        <w:guid w:val="{25384115-687F-42BF-B0D4-08054BB5DDA3}"/>
      </w:docPartPr>
      <w:docPartBody>
        <w:p w:rsidR="00F356DD" w:rsidRDefault="00F356DD" w:rsidP="00F356DD">
          <w:pPr>
            <w:pStyle w:val="CF156A4289954E25BB5CC15C67A6FC17"/>
          </w:pPr>
          <w:r w:rsidRPr="004301E6">
            <w:rPr>
              <w:rStyle w:val="PlaceholderText"/>
            </w:rPr>
            <w:t>Click or tap here to enter text.</w:t>
          </w:r>
        </w:p>
      </w:docPartBody>
    </w:docPart>
    <w:docPart>
      <w:docPartPr>
        <w:name w:val="7B07D95B33D6448393C5DA857CD4C725"/>
        <w:category>
          <w:name w:val="General"/>
          <w:gallery w:val="placeholder"/>
        </w:category>
        <w:types>
          <w:type w:val="bbPlcHdr"/>
        </w:types>
        <w:behaviors>
          <w:behavior w:val="content"/>
        </w:behaviors>
        <w:guid w:val="{9D7E579C-8427-4EAF-8468-682FE200A9F0}"/>
      </w:docPartPr>
      <w:docPartBody>
        <w:p w:rsidR="00F356DD" w:rsidRDefault="00F356DD" w:rsidP="00F356DD">
          <w:pPr>
            <w:pStyle w:val="7B07D95B33D6448393C5DA857CD4C72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D"/>
    <w:rsid w:val="00292B8A"/>
    <w:rsid w:val="003D57DB"/>
    <w:rsid w:val="00684040"/>
    <w:rsid w:val="008661D5"/>
    <w:rsid w:val="009D3EF3"/>
    <w:rsid w:val="00F3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6DD"/>
    <w:rPr>
      <w:color w:val="808080"/>
    </w:rPr>
  </w:style>
  <w:style w:type="paragraph" w:customStyle="1" w:styleId="25A6CC348BD7441BB4609B65CE8BD9C7">
    <w:name w:val="25A6CC348BD7441BB4609B65CE8BD9C7"/>
    <w:rsid w:val="00F356DD"/>
  </w:style>
  <w:style w:type="paragraph" w:customStyle="1" w:styleId="C9B658F2897C4525A2F8655870C3B021">
    <w:name w:val="C9B658F2897C4525A2F8655870C3B021"/>
    <w:rsid w:val="00F356DD"/>
  </w:style>
  <w:style w:type="paragraph" w:customStyle="1" w:styleId="B4C1C5656D5043F2AB0BA6F71464813C">
    <w:name w:val="B4C1C5656D5043F2AB0BA6F71464813C"/>
    <w:rsid w:val="00F356DD"/>
  </w:style>
  <w:style w:type="paragraph" w:customStyle="1" w:styleId="CF156A4289954E25BB5CC15C67A6FC17">
    <w:name w:val="CF156A4289954E25BB5CC15C67A6FC17"/>
    <w:rsid w:val="00F356DD"/>
  </w:style>
  <w:style w:type="paragraph" w:customStyle="1" w:styleId="7B07D95B33D6448393C5DA857CD4C725">
    <w:name w:val="7B07D95B33D6448393C5DA857CD4C725"/>
    <w:rsid w:val="00F35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6034</Words>
  <Characters>32669</Characters>
  <Application>Microsoft Office Word</Application>
  <DocSecurity>0</DocSecurity>
  <Lines>1000</Lines>
  <Paragraphs>338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2/19/2025 - South Carolina Legislature Online</dc:title>
  <dc:creator>Michele Neal</dc:creator>
  <cp:lastModifiedBy>Danny Crook</cp:lastModifiedBy>
  <cp:revision>2</cp:revision>
  <cp:lastPrinted>2001-08-15T14:41:00Z</cp:lastPrinted>
  <dcterms:created xsi:type="dcterms:W3CDTF">2025-04-16T16:03:00Z</dcterms:created>
  <dcterms:modified xsi:type="dcterms:W3CDTF">2025-04-16T16:03:00Z</dcterms:modified>
</cp:coreProperties>
</file>