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DB53" w14:textId="2B3C7A4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AC32B7">
        <w:rPr>
          <w:b/>
          <w:sz w:val="26"/>
          <w:szCs w:val="26"/>
        </w:rPr>
        <w:t>0</w:t>
      </w:r>
    </w:p>
    <w:p w14:paraId="5DEAC43C" w14:textId="77777777" w:rsidR="00DB74A4" w:rsidRDefault="00DB74A4">
      <w:pPr>
        <w:tabs>
          <w:tab w:val="right" w:pos="6307"/>
        </w:tabs>
        <w:rPr>
          <w:b/>
        </w:rPr>
      </w:pPr>
    </w:p>
    <w:p w14:paraId="12771DC6" w14:textId="77777777" w:rsidR="00DB74A4" w:rsidRDefault="00DB74A4">
      <w:pPr>
        <w:tabs>
          <w:tab w:val="right" w:pos="6307"/>
        </w:tabs>
        <w:rPr>
          <w:b/>
        </w:rPr>
      </w:pPr>
    </w:p>
    <w:p w14:paraId="7EBDDE96" w14:textId="77777777" w:rsidR="00DB74A4" w:rsidRDefault="00DB74A4">
      <w:pPr>
        <w:tabs>
          <w:tab w:val="right" w:pos="6307"/>
        </w:tabs>
        <w:rPr>
          <w:b/>
        </w:rPr>
      </w:pPr>
    </w:p>
    <w:p w14:paraId="55112065" w14:textId="77777777" w:rsidR="00DB74A4" w:rsidRDefault="00DB74A4">
      <w:pPr>
        <w:tabs>
          <w:tab w:val="right" w:pos="6307"/>
        </w:tabs>
        <w:rPr>
          <w:b/>
        </w:rPr>
      </w:pPr>
    </w:p>
    <w:p w14:paraId="0D149EEE" w14:textId="77777777" w:rsidR="00DB74A4" w:rsidRPr="00854A6C" w:rsidRDefault="000A7610" w:rsidP="00854A6C">
      <w:pPr>
        <w:jc w:val="center"/>
        <w:rPr>
          <w:b/>
          <w:sz w:val="32"/>
          <w:szCs w:val="32"/>
        </w:rPr>
      </w:pPr>
      <w:r w:rsidRPr="00854A6C">
        <w:rPr>
          <w:b/>
          <w:sz w:val="32"/>
          <w:szCs w:val="32"/>
        </w:rPr>
        <w:t>JOURNAL</w:t>
      </w:r>
    </w:p>
    <w:p w14:paraId="6B21DAF0" w14:textId="77777777" w:rsidR="00DB74A4" w:rsidRDefault="00DB74A4">
      <w:pPr>
        <w:tabs>
          <w:tab w:val="right" w:pos="6307"/>
        </w:tabs>
        <w:rPr>
          <w:b/>
        </w:rPr>
      </w:pPr>
    </w:p>
    <w:p w14:paraId="0CD91829" w14:textId="77777777" w:rsidR="00DB74A4" w:rsidRDefault="00DB74A4">
      <w:pPr>
        <w:tabs>
          <w:tab w:val="right" w:pos="6307"/>
        </w:tabs>
        <w:rPr>
          <w:b/>
        </w:rPr>
      </w:pPr>
    </w:p>
    <w:p w14:paraId="7F8090D1" w14:textId="77777777" w:rsidR="00DB74A4" w:rsidRPr="00854A6C" w:rsidRDefault="000A7610" w:rsidP="00854A6C">
      <w:pPr>
        <w:jc w:val="center"/>
        <w:rPr>
          <w:b/>
        </w:rPr>
      </w:pPr>
      <w:r w:rsidRPr="00854A6C">
        <w:rPr>
          <w:b/>
        </w:rPr>
        <w:t>OF THE</w:t>
      </w:r>
    </w:p>
    <w:p w14:paraId="02409D69" w14:textId="77777777" w:rsidR="00DB74A4" w:rsidRDefault="00DB74A4">
      <w:pPr>
        <w:tabs>
          <w:tab w:val="right" w:pos="6307"/>
        </w:tabs>
        <w:rPr>
          <w:b/>
        </w:rPr>
      </w:pPr>
    </w:p>
    <w:p w14:paraId="03E385D0" w14:textId="77777777" w:rsidR="00DB74A4" w:rsidRDefault="00DB74A4">
      <w:pPr>
        <w:tabs>
          <w:tab w:val="right" w:pos="6307"/>
        </w:tabs>
        <w:rPr>
          <w:b/>
        </w:rPr>
      </w:pPr>
    </w:p>
    <w:p w14:paraId="4A9126AD" w14:textId="77777777" w:rsidR="00DB74A4" w:rsidRPr="00854A6C" w:rsidRDefault="000A7610" w:rsidP="00854A6C">
      <w:pPr>
        <w:jc w:val="center"/>
        <w:rPr>
          <w:b/>
          <w:sz w:val="32"/>
          <w:szCs w:val="32"/>
        </w:rPr>
      </w:pPr>
      <w:r w:rsidRPr="00854A6C">
        <w:rPr>
          <w:b/>
          <w:sz w:val="32"/>
          <w:szCs w:val="32"/>
        </w:rPr>
        <w:t>SENATE</w:t>
      </w:r>
    </w:p>
    <w:p w14:paraId="3D858877" w14:textId="77777777" w:rsidR="00DB74A4" w:rsidRDefault="00DB74A4">
      <w:pPr>
        <w:tabs>
          <w:tab w:val="right" w:pos="6307"/>
        </w:tabs>
        <w:rPr>
          <w:b/>
        </w:rPr>
      </w:pPr>
    </w:p>
    <w:p w14:paraId="46D10EAD" w14:textId="77777777" w:rsidR="00DB74A4" w:rsidRDefault="00DB74A4">
      <w:pPr>
        <w:tabs>
          <w:tab w:val="right" w:pos="6307"/>
        </w:tabs>
        <w:rPr>
          <w:b/>
        </w:rPr>
      </w:pPr>
    </w:p>
    <w:p w14:paraId="5D2CEDB2" w14:textId="77777777" w:rsidR="00854A6C" w:rsidRPr="00854A6C" w:rsidRDefault="00854A6C" w:rsidP="00854A6C">
      <w:pPr>
        <w:jc w:val="center"/>
        <w:rPr>
          <w:b/>
        </w:rPr>
      </w:pPr>
      <w:r w:rsidRPr="00854A6C">
        <w:rPr>
          <w:b/>
        </w:rPr>
        <w:t>OF THE</w:t>
      </w:r>
    </w:p>
    <w:p w14:paraId="1FA7A041" w14:textId="77777777" w:rsidR="00DB74A4" w:rsidRDefault="00DB74A4">
      <w:pPr>
        <w:tabs>
          <w:tab w:val="right" w:pos="6307"/>
        </w:tabs>
        <w:rPr>
          <w:b/>
        </w:rPr>
      </w:pPr>
    </w:p>
    <w:p w14:paraId="7CBBA83D" w14:textId="77777777" w:rsidR="00DB74A4" w:rsidRDefault="00DB74A4">
      <w:pPr>
        <w:tabs>
          <w:tab w:val="right" w:pos="6307"/>
        </w:tabs>
        <w:rPr>
          <w:b/>
        </w:rPr>
      </w:pPr>
    </w:p>
    <w:p w14:paraId="46322911" w14:textId="77777777" w:rsidR="00DB74A4" w:rsidRPr="00854A6C" w:rsidRDefault="000A7610" w:rsidP="00854A6C">
      <w:pPr>
        <w:jc w:val="center"/>
        <w:rPr>
          <w:b/>
          <w:sz w:val="32"/>
          <w:szCs w:val="32"/>
        </w:rPr>
      </w:pPr>
      <w:r w:rsidRPr="00854A6C">
        <w:rPr>
          <w:b/>
          <w:sz w:val="32"/>
          <w:szCs w:val="32"/>
        </w:rPr>
        <w:t>STATE OF SOUTH CAROLINA</w:t>
      </w:r>
    </w:p>
    <w:p w14:paraId="0D5E433A" w14:textId="77777777" w:rsidR="00DB74A4" w:rsidRDefault="00DB74A4">
      <w:pPr>
        <w:tabs>
          <w:tab w:val="right" w:pos="6307"/>
        </w:tabs>
        <w:rPr>
          <w:b/>
        </w:rPr>
      </w:pPr>
    </w:p>
    <w:p w14:paraId="7445B792" w14:textId="77777777" w:rsidR="00DB74A4" w:rsidRDefault="00DB74A4">
      <w:pPr>
        <w:tabs>
          <w:tab w:val="right" w:pos="6307"/>
        </w:tabs>
        <w:jc w:val="center"/>
        <w:rPr>
          <w:b/>
        </w:rPr>
      </w:pPr>
      <w:r w:rsidRPr="00DB74A4">
        <w:rPr>
          <w:b/>
        </w:rPr>
        <w:object w:dxaOrig="3177" w:dyaOrig="3176" w14:anchorId="48FE8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1201015" r:id="rId8"/>
        </w:object>
      </w:r>
    </w:p>
    <w:p w14:paraId="31A06263" w14:textId="77777777" w:rsidR="00DB74A4" w:rsidRDefault="00DB74A4">
      <w:pPr>
        <w:tabs>
          <w:tab w:val="right" w:pos="6307"/>
        </w:tabs>
        <w:rPr>
          <w:b/>
        </w:rPr>
      </w:pPr>
    </w:p>
    <w:p w14:paraId="70EB3DAA" w14:textId="77777777" w:rsidR="00DB74A4" w:rsidRDefault="00DB74A4">
      <w:pPr>
        <w:tabs>
          <w:tab w:val="right" w:pos="6307"/>
        </w:tabs>
        <w:rPr>
          <w:b/>
        </w:rPr>
      </w:pPr>
    </w:p>
    <w:p w14:paraId="0BA98A7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2319355" w14:textId="77777777" w:rsidR="00DB74A4" w:rsidRDefault="00DB74A4">
      <w:pPr>
        <w:tabs>
          <w:tab w:val="right" w:pos="6307"/>
        </w:tabs>
        <w:rPr>
          <w:b/>
          <w:sz w:val="21"/>
        </w:rPr>
      </w:pPr>
    </w:p>
    <w:p w14:paraId="42EDDBC7" w14:textId="77777777" w:rsidR="00DB74A4" w:rsidRDefault="000A7610">
      <w:pPr>
        <w:tabs>
          <w:tab w:val="right" w:pos="6307"/>
        </w:tabs>
        <w:jc w:val="center"/>
        <w:rPr>
          <w:b/>
          <w:sz w:val="21"/>
        </w:rPr>
      </w:pPr>
      <w:r>
        <w:rPr>
          <w:b/>
          <w:sz w:val="21"/>
        </w:rPr>
        <w:t>_________</w:t>
      </w:r>
    </w:p>
    <w:p w14:paraId="3A15281A" w14:textId="77777777" w:rsidR="00DB74A4" w:rsidRDefault="00DB74A4">
      <w:pPr>
        <w:tabs>
          <w:tab w:val="right" w:pos="6307"/>
        </w:tabs>
        <w:rPr>
          <w:b/>
          <w:sz w:val="21"/>
        </w:rPr>
      </w:pPr>
    </w:p>
    <w:p w14:paraId="58B050E0" w14:textId="77777777" w:rsidR="00DB74A4" w:rsidRDefault="00DB74A4">
      <w:pPr>
        <w:tabs>
          <w:tab w:val="right" w:pos="6307"/>
        </w:tabs>
        <w:rPr>
          <w:b/>
          <w:sz w:val="21"/>
        </w:rPr>
      </w:pPr>
    </w:p>
    <w:p w14:paraId="7F1B7CA2" w14:textId="32539B51" w:rsidR="0047138C" w:rsidRDefault="00566E22" w:rsidP="0047138C">
      <w:pPr>
        <w:jc w:val="center"/>
        <w:rPr>
          <w:b/>
        </w:rPr>
      </w:pPr>
      <w:r>
        <w:rPr>
          <w:b/>
        </w:rPr>
        <w:t>T</w:t>
      </w:r>
      <w:r w:rsidR="00076794">
        <w:rPr>
          <w:b/>
        </w:rPr>
        <w:t>HURS</w:t>
      </w:r>
      <w:r>
        <w:rPr>
          <w:b/>
        </w:rPr>
        <w:t xml:space="preserve">DAY, </w:t>
      </w:r>
      <w:r w:rsidR="002958C1">
        <w:rPr>
          <w:b/>
        </w:rPr>
        <w:t xml:space="preserve">JANUARY </w:t>
      </w:r>
      <w:r w:rsidR="00076794">
        <w:rPr>
          <w:b/>
        </w:rPr>
        <w:t>29</w:t>
      </w:r>
      <w:r w:rsidR="000A7610" w:rsidRPr="00854A6C">
        <w:rPr>
          <w:b/>
        </w:rPr>
        <w:t>, 20</w:t>
      </w:r>
      <w:r w:rsidR="002958C1">
        <w:rPr>
          <w:b/>
        </w:rPr>
        <w:t>2</w:t>
      </w:r>
      <w:r w:rsidR="00A207EA">
        <w:rPr>
          <w:b/>
        </w:rPr>
        <w:t>6</w:t>
      </w:r>
    </w:p>
    <w:p w14:paraId="5C895C32" w14:textId="77777777" w:rsidR="0047138C" w:rsidRPr="0047138C" w:rsidRDefault="0047138C" w:rsidP="0047138C">
      <w:pPr>
        <w:rPr>
          <w:bCs/>
        </w:rPr>
      </w:pPr>
    </w:p>
    <w:p w14:paraId="1CA2C20F" w14:textId="77777777" w:rsidR="00DB74A4" w:rsidRPr="0047138C" w:rsidRDefault="0047138C" w:rsidP="0047138C">
      <w:pPr>
        <w:rPr>
          <w:b/>
        </w:rPr>
      </w:pPr>
      <w:r>
        <w:br w:type="page"/>
      </w:r>
    </w:p>
    <w:p w14:paraId="2AFB6F66" w14:textId="45CE60C8" w:rsidR="00DB74A4" w:rsidRDefault="00076794">
      <w:pPr>
        <w:jc w:val="center"/>
        <w:rPr>
          <w:b/>
        </w:rPr>
      </w:pPr>
      <w:r>
        <w:rPr>
          <w:b/>
        </w:rPr>
        <w:lastRenderedPageBreak/>
        <w:t>Thursday, January 29</w:t>
      </w:r>
      <w:r w:rsidR="000A7610">
        <w:rPr>
          <w:b/>
        </w:rPr>
        <w:t>, 20</w:t>
      </w:r>
      <w:r w:rsidR="002958C1">
        <w:rPr>
          <w:b/>
        </w:rPr>
        <w:t>2</w:t>
      </w:r>
      <w:r w:rsidR="00A207EA">
        <w:rPr>
          <w:b/>
        </w:rPr>
        <w:t>6</w:t>
      </w:r>
    </w:p>
    <w:p w14:paraId="0AED6D81" w14:textId="77777777" w:rsidR="00DB74A4" w:rsidRDefault="000A7610">
      <w:pPr>
        <w:jc w:val="center"/>
        <w:rPr>
          <w:b/>
        </w:rPr>
      </w:pPr>
      <w:r>
        <w:rPr>
          <w:b/>
        </w:rPr>
        <w:t>(Statewide Session)</w:t>
      </w:r>
    </w:p>
    <w:p w14:paraId="518EB25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A5CDAEB" w14:textId="77777777" w:rsidR="00DB74A4" w:rsidRDefault="00DB74A4"/>
    <w:p w14:paraId="07475A5E" w14:textId="77777777" w:rsidR="00DB74A4" w:rsidRDefault="000A7610">
      <w:pPr>
        <w:rPr>
          <w:strike/>
        </w:rPr>
      </w:pPr>
      <w:r>
        <w:rPr>
          <w:strike/>
        </w:rPr>
        <w:t>Indicates Matter Stricken</w:t>
      </w:r>
    </w:p>
    <w:p w14:paraId="57627854" w14:textId="77777777" w:rsidR="00DB74A4" w:rsidRPr="00C62740" w:rsidRDefault="000A7610" w:rsidP="00C62740">
      <w:pPr>
        <w:rPr>
          <w:u w:val="single"/>
        </w:rPr>
      </w:pPr>
      <w:r w:rsidRPr="00C62740">
        <w:rPr>
          <w:u w:val="single"/>
        </w:rPr>
        <w:t>Indicates New Matter</w:t>
      </w:r>
    </w:p>
    <w:p w14:paraId="77AF007C" w14:textId="77777777" w:rsidR="00DB74A4" w:rsidRDefault="00DB74A4"/>
    <w:p w14:paraId="0FB28A50" w14:textId="4982D838" w:rsidR="00DB74A4" w:rsidRDefault="000A7610">
      <w:r>
        <w:tab/>
        <w:t>The Senate assembled at 1</w:t>
      </w:r>
      <w:r w:rsidR="00076794">
        <w:t>1</w:t>
      </w:r>
      <w:r w:rsidR="009B46FD">
        <w:t xml:space="preserve">:00 </w:t>
      </w:r>
      <w:r w:rsidR="00076794">
        <w:t>A.M.</w:t>
      </w:r>
      <w:r>
        <w:t>, the hour to which it stood adjourned, and was called to order by the PRESIDENT.</w:t>
      </w:r>
    </w:p>
    <w:p w14:paraId="4F70DCE1" w14:textId="77777777" w:rsidR="00DB74A4" w:rsidRDefault="000A7610">
      <w:r>
        <w:tab/>
        <w:t>A quorum being present, the proceedings were opened with a devotion by the Chaplain as follows:</w:t>
      </w:r>
    </w:p>
    <w:p w14:paraId="37D677F5" w14:textId="77777777" w:rsidR="00DB74A4" w:rsidRDefault="00DB74A4"/>
    <w:p w14:paraId="26A2FFA9" w14:textId="77777777" w:rsidR="00AF055A" w:rsidRPr="00AF055A" w:rsidRDefault="00AF055A" w:rsidP="00AF055A">
      <w:pPr>
        <w:pStyle w:val="Header"/>
        <w:tabs>
          <w:tab w:val="clear" w:pos="8640"/>
        </w:tabs>
      </w:pPr>
      <w:r w:rsidRPr="00AF055A">
        <w:t>Psalm 119:10</w:t>
      </w:r>
    </w:p>
    <w:p w14:paraId="5636CD16" w14:textId="77777777" w:rsidR="00AF055A" w:rsidRPr="00AF055A" w:rsidRDefault="00AF055A" w:rsidP="00AF055A">
      <w:pPr>
        <w:pStyle w:val="Header"/>
        <w:tabs>
          <w:tab w:val="clear" w:pos="8640"/>
        </w:tabs>
      </w:pPr>
      <w:r w:rsidRPr="00AF055A">
        <w:tab/>
        <w:t>The Psalmist wrote:  “With my whole heart I seek you; do not let me stray from your commandments.”</w:t>
      </w:r>
    </w:p>
    <w:p w14:paraId="0F66A4E7" w14:textId="77777777" w:rsidR="00AF055A" w:rsidRPr="00AF055A" w:rsidRDefault="00AF055A" w:rsidP="00AF055A">
      <w:pPr>
        <w:pStyle w:val="Header"/>
        <w:tabs>
          <w:tab w:val="clear" w:pos="8640"/>
        </w:tabs>
      </w:pPr>
      <w:r w:rsidRPr="00AF055A">
        <w:tab/>
        <w:t xml:space="preserve">Let us pray:  Glorious Lord, we do humbly thank You that by Your Spirit’s grace You strive to keep all of us focused.  For indeed, without Your direction and Your guidance it is likely that we would stray far off of the pathways You want us always to follow.  And to that end, Lord, we fervently pray that each of these Senators serving here in this Chamber will themselves always choose to listen for Your still, small voice and follow You, staying focused always on those ways and those goals that will best benefit all of the people of this State we love.  And, O God, we continue to hold in our prayers everyone negatively impacted by the winter storm “Fern.”  Bless them all as they strive to move forward once again, remaining faithful to You.  In Your holy and blessed </w:t>
      </w:r>
      <w:proofErr w:type="gramStart"/>
      <w:r w:rsidRPr="00AF055A">
        <w:t>name</w:t>
      </w:r>
      <w:proofErr w:type="gramEnd"/>
      <w:r w:rsidRPr="00AF055A">
        <w:t xml:space="preserve"> we pray, Lord.  Amen.</w:t>
      </w:r>
    </w:p>
    <w:p w14:paraId="6FD0F893" w14:textId="77777777" w:rsidR="00AF055A" w:rsidRPr="00AF055A" w:rsidRDefault="00AF055A" w:rsidP="00AF055A">
      <w:pPr>
        <w:pStyle w:val="Header"/>
        <w:tabs>
          <w:tab w:val="clear" w:pos="8640"/>
        </w:tabs>
      </w:pPr>
    </w:p>
    <w:p w14:paraId="56ACEE7D" w14:textId="77777777" w:rsidR="00DB74A4" w:rsidRDefault="000A7610">
      <w:pPr>
        <w:pStyle w:val="Header"/>
        <w:tabs>
          <w:tab w:val="clear" w:pos="8640"/>
          <w:tab w:val="left" w:pos="4320"/>
        </w:tabs>
      </w:pPr>
      <w:r>
        <w:tab/>
        <w:t>The PRESIDENT called for Petitions, Memorials, Presentments of Grand Juries and such like papers.</w:t>
      </w:r>
    </w:p>
    <w:p w14:paraId="43460C73" w14:textId="77777777" w:rsidR="00DB74A4" w:rsidRDefault="00DB74A4">
      <w:pPr>
        <w:pStyle w:val="Header"/>
        <w:tabs>
          <w:tab w:val="clear" w:pos="8640"/>
          <w:tab w:val="left" w:pos="4320"/>
        </w:tabs>
      </w:pPr>
    </w:p>
    <w:p w14:paraId="715865DA" w14:textId="4B95DACB" w:rsidR="00DB74A4" w:rsidRPr="004B58A8" w:rsidRDefault="004B58A8" w:rsidP="004B58A8">
      <w:pPr>
        <w:pStyle w:val="Header"/>
        <w:tabs>
          <w:tab w:val="clear" w:pos="8640"/>
          <w:tab w:val="left" w:pos="4320"/>
        </w:tabs>
        <w:jc w:val="center"/>
      </w:pPr>
      <w:r>
        <w:rPr>
          <w:b/>
        </w:rPr>
        <w:t>Call of the Senate</w:t>
      </w:r>
    </w:p>
    <w:p w14:paraId="2E4942D6" w14:textId="3DC3B8B4" w:rsidR="004B58A8" w:rsidRDefault="004B58A8">
      <w:pPr>
        <w:pStyle w:val="Header"/>
        <w:tabs>
          <w:tab w:val="clear" w:pos="8640"/>
          <w:tab w:val="left" w:pos="4320"/>
        </w:tabs>
      </w:pPr>
      <w:r>
        <w:tab/>
        <w:t>Senator PEELER moved that a Call of the Senate be made.  The following Senators answered the Call:</w:t>
      </w:r>
    </w:p>
    <w:p w14:paraId="1ABF9E11"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67EB233"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Adams</w:t>
      </w:r>
      <w:r>
        <w:tab/>
      </w:r>
      <w:r w:rsidRPr="000A3352">
        <w:t>Alexander</w:t>
      </w:r>
      <w:r>
        <w:tab/>
      </w:r>
      <w:r w:rsidRPr="000A3352">
        <w:t>Allen</w:t>
      </w:r>
    </w:p>
    <w:p w14:paraId="5A745289"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Bennett</w:t>
      </w:r>
      <w:r>
        <w:tab/>
      </w:r>
      <w:r w:rsidRPr="000A3352">
        <w:t>Blackmon</w:t>
      </w:r>
      <w:r>
        <w:tab/>
      </w:r>
      <w:r w:rsidRPr="000A3352">
        <w:t>Bright</w:t>
      </w:r>
    </w:p>
    <w:p w14:paraId="0CD3F2F0"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Campsen</w:t>
      </w:r>
      <w:r>
        <w:tab/>
      </w:r>
      <w:r w:rsidRPr="000A3352">
        <w:t>Cash</w:t>
      </w:r>
      <w:r>
        <w:tab/>
      </w:r>
      <w:r w:rsidRPr="000A3352">
        <w:t>Chaplin</w:t>
      </w:r>
    </w:p>
    <w:p w14:paraId="01C093DD"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Climer</w:t>
      </w:r>
      <w:r>
        <w:tab/>
      </w:r>
      <w:r w:rsidRPr="000A3352">
        <w:t>Corbin</w:t>
      </w:r>
      <w:r>
        <w:tab/>
      </w:r>
      <w:r w:rsidRPr="000A3352">
        <w:t>Cromer</w:t>
      </w:r>
    </w:p>
    <w:p w14:paraId="5DFA4EAB"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Davis</w:t>
      </w:r>
      <w:r>
        <w:tab/>
      </w:r>
      <w:r w:rsidRPr="000A3352">
        <w:t>Devine</w:t>
      </w:r>
      <w:r>
        <w:tab/>
      </w:r>
      <w:r w:rsidRPr="000A3352">
        <w:t>Elliott</w:t>
      </w:r>
    </w:p>
    <w:p w14:paraId="06E24B21"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Gambrell</w:t>
      </w:r>
      <w:r>
        <w:tab/>
      </w:r>
      <w:r w:rsidRPr="000A3352">
        <w:t>Garrett</w:t>
      </w:r>
      <w:r>
        <w:tab/>
      </w:r>
      <w:r w:rsidRPr="000A3352">
        <w:t>Goldfinch</w:t>
      </w:r>
    </w:p>
    <w:p w14:paraId="77CB430F"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Graham</w:t>
      </w:r>
      <w:r>
        <w:tab/>
      </w:r>
      <w:r w:rsidRPr="000A3352">
        <w:t>Grooms</w:t>
      </w:r>
      <w:r>
        <w:tab/>
      </w:r>
      <w:r w:rsidRPr="000A3352">
        <w:t>Hembree</w:t>
      </w:r>
    </w:p>
    <w:p w14:paraId="4D7C4099"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Hutto</w:t>
      </w:r>
      <w:r>
        <w:tab/>
      </w:r>
      <w:r w:rsidRPr="000A3352">
        <w:t>Johnson</w:t>
      </w:r>
      <w:r>
        <w:tab/>
      </w:r>
      <w:r w:rsidRPr="000A3352">
        <w:t>Kennedy</w:t>
      </w:r>
    </w:p>
    <w:p w14:paraId="737B7C61"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Leber</w:t>
      </w:r>
      <w:r>
        <w:tab/>
      </w:r>
      <w:r w:rsidRPr="000A3352">
        <w:t>Martin</w:t>
      </w:r>
      <w:r>
        <w:tab/>
      </w:r>
      <w:r w:rsidRPr="000A3352">
        <w:t>Massey</w:t>
      </w:r>
    </w:p>
    <w:p w14:paraId="44A1222B"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lastRenderedPageBreak/>
        <w:t>Matthews</w:t>
      </w:r>
      <w:r>
        <w:tab/>
      </w:r>
      <w:r w:rsidRPr="000A3352">
        <w:t>Ott</w:t>
      </w:r>
      <w:r>
        <w:tab/>
      </w:r>
      <w:r w:rsidRPr="000A3352">
        <w:t>Peeler</w:t>
      </w:r>
    </w:p>
    <w:p w14:paraId="6E019E0D"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Reichenbach</w:t>
      </w:r>
      <w:r>
        <w:tab/>
      </w:r>
      <w:r w:rsidRPr="000A3352">
        <w:t>Rice</w:t>
      </w:r>
      <w:r>
        <w:tab/>
      </w:r>
      <w:r w:rsidRPr="000A3352">
        <w:t>Stubbs</w:t>
      </w:r>
    </w:p>
    <w:p w14:paraId="53CA5A1B"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Sutton</w:t>
      </w:r>
      <w:r>
        <w:tab/>
      </w:r>
      <w:r w:rsidRPr="000A3352">
        <w:t>Tedder</w:t>
      </w:r>
      <w:r>
        <w:tab/>
      </w:r>
      <w:r w:rsidRPr="000A3352">
        <w:t>Turner</w:t>
      </w:r>
    </w:p>
    <w:p w14:paraId="5664205C"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Verdin</w:t>
      </w:r>
      <w:r>
        <w:tab/>
      </w:r>
      <w:r w:rsidRPr="000A3352">
        <w:t>Williams</w:t>
      </w:r>
      <w:r>
        <w:tab/>
      </w:r>
      <w:r w:rsidRPr="000A3352">
        <w:t>Young</w:t>
      </w:r>
    </w:p>
    <w:p w14:paraId="09816BE1" w14:textId="77777777" w:rsidR="000A3352" w:rsidRDefault="000A3352" w:rsidP="000A3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3352">
        <w:t>Zell</w:t>
      </w:r>
    </w:p>
    <w:p w14:paraId="37FC9FCE" w14:textId="77777777" w:rsidR="000A3352" w:rsidRDefault="000A3352" w:rsidP="000A3352">
      <w:pPr>
        <w:pStyle w:val="Header"/>
        <w:tabs>
          <w:tab w:val="clear" w:pos="8640"/>
          <w:tab w:val="left" w:pos="4320"/>
        </w:tabs>
      </w:pPr>
    </w:p>
    <w:p w14:paraId="70CE0332" w14:textId="2C41BF84" w:rsidR="004B58A8" w:rsidRDefault="004B58A8">
      <w:pPr>
        <w:pStyle w:val="Header"/>
        <w:tabs>
          <w:tab w:val="clear" w:pos="8640"/>
          <w:tab w:val="left" w:pos="4320"/>
        </w:tabs>
      </w:pPr>
      <w:r>
        <w:tab/>
        <w:t>A quorum being present, the Senate resumed.</w:t>
      </w:r>
    </w:p>
    <w:p w14:paraId="632C8969" w14:textId="77777777" w:rsidR="004B58A8" w:rsidRDefault="004B58A8">
      <w:pPr>
        <w:pStyle w:val="Header"/>
        <w:tabs>
          <w:tab w:val="clear" w:pos="8640"/>
          <w:tab w:val="left" w:pos="4320"/>
        </w:tabs>
      </w:pPr>
    </w:p>
    <w:p w14:paraId="2D81162B" w14:textId="77777777" w:rsidR="00B65DFA" w:rsidRPr="00AF3269" w:rsidRDefault="00B65DFA" w:rsidP="00B65DFA">
      <w:pPr>
        <w:jc w:val="center"/>
      </w:pPr>
      <w:r>
        <w:rPr>
          <w:b/>
        </w:rPr>
        <w:t>Doctor of the Day</w:t>
      </w:r>
    </w:p>
    <w:p w14:paraId="4C3C3BBF" w14:textId="77777777" w:rsidR="00B65DFA" w:rsidRDefault="00B65DFA" w:rsidP="00B65DFA">
      <w:r>
        <w:tab/>
        <w:t>Senator CASH introduced Dr. Amanda Davis of Greenville, S.C., Doctor of the Day.</w:t>
      </w:r>
    </w:p>
    <w:p w14:paraId="3DCCFD35" w14:textId="77777777" w:rsidR="00B65DFA" w:rsidRDefault="00B65DFA" w:rsidP="00B65DFA"/>
    <w:p w14:paraId="7C1AA687" w14:textId="77777777" w:rsidR="00B65DFA" w:rsidRPr="00AF3269" w:rsidRDefault="00B65DFA" w:rsidP="00B65DFA">
      <w:pPr>
        <w:jc w:val="center"/>
      </w:pPr>
      <w:r>
        <w:rPr>
          <w:b/>
        </w:rPr>
        <w:t>Leave of Absence</w:t>
      </w:r>
    </w:p>
    <w:p w14:paraId="257385CD" w14:textId="77777777" w:rsidR="00B65DFA" w:rsidRDefault="00B65DFA" w:rsidP="00B65DFA">
      <w:r>
        <w:tab/>
        <w:t>On motion of Senator DEVINE, at 11:07 A.M., Senator JACKSON was granted a leave of absence for today.</w:t>
      </w:r>
    </w:p>
    <w:p w14:paraId="5BE0CD95" w14:textId="77777777" w:rsidR="00B65DFA" w:rsidRDefault="00B65DFA" w:rsidP="00B65DFA"/>
    <w:p w14:paraId="5A3BAB3D" w14:textId="77777777" w:rsidR="00B65DFA" w:rsidRPr="00AF3269" w:rsidRDefault="00B65DFA" w:rsidP="00B65DFA">
      <w:pPr>
        <w:jc w:val="center"/>
      </w:pPr>
      <w:r>
        <w:rPr>
          <w:b/>
        </w:rPr>
        <w:t>Leave of Absence</w:t>
      </w:r>
    </w:p>
    <w:p w14:paraId="3E252265" w14:textId="0A24F435" w:rsidR="00B65DFA" w:rsidRDefault="00B65DFA" w:rsidP="00B65DFA">
      <w:r>
        <w:tab/>
        <w:t>On motion of Senator BRIGHT, at 11:07 A.M.,</w:t>
      </w:r>
      <w:r w:rsidR="00DD5050">
        <w:t xml:space="preserve"> </w:t>
      </w:r>
      <w:r>
        <w:t>Senator FERNANDEZ was granted a leave of absence for today.</w:t>
      </w:r>
    </w:p>
    <w:p w14:paraId="7493E6C7" w14:textId="77777777" w:rsidR="00DB74A4" w:rsidRDefault="00DB74A4">
      <w:pPr>
        <w:pStyle w:val="Header"/>
        <w:tabs>
          <w:tab w:val="clear" w:pos="8640"/>
          <w:tab w:val="left" w:pos="4320"/>
        </w:tabs>
      </w:pPr>
    </w:p>
    <w:p w14:paraId="6909479E" w14:textId="77777777" w:rsidR="00DB74A4" w:rsidRDefault="000A7610">
      <w:pPr>
        <w:pStyle w:val="Header"/>
        <w:tabs>
          <w:tab w:val="clear" w:pos="8640"/>
          <w:tab w:val="left" w:pos="4320"/>
        </w:tabs>
        <w:jc w:val="center"/>
      </w:pPr>
      <w:r>
        <w:rPr>
          <w:b/>
        </w:rPr>
        <w:t>Expression of Personal Interest</w:t>
      </w:r>
    </w:p>
    <w:p w14:paraId="240D64D2" w14:textId="3E0AA29F" w:rsidR="00DB74A4" w:rsidRDefault="000A7610">
      <w:pPr>
        <w:pStyle w:val="Header"/>
        <w:tabs>
          <w:tab w:val="clear" w:pos="8640"/>
          <w:tab w:val="left" w:pos="4320"/>
        </w:tabs>
      </w:pPr>
      <w:r>
        <w:tab/>
        <w:t xml:space="preserve">Senator </w:t>
      </w:r>
      <w:r w:rsidR="00846FB0">
        <w:t>HUTTO</w:t>
      </w:r>
      <w:r>
        <w:t xml:space="preserve"> rose for an Expression of Personal Interest.</w:t>
      </w:r>
    </w:p>
    <w:p w14:paraId="78444D12" w14:textId="77777777" w:rsidR="001B1F3D" w:rsidRDefault="001B1F3D">
      <w:pPr>
        <w:pStyle w:val="Header"/>
        <w:tabs>
          <w:tab w:val="clear" w:pos="8640"/>
          <w:tab w:val="left" w:pos="4320"/>
        </w:tabs>
      </w:pPr>
    </w:p>
    <w:p w14:paraId="0DBD5813" w14:textId="123C82D0" w:rsidR="001B1F3D" w:rsidRPr="001B1F3D" w:rsidRDefault="001B1F3D" w:rsidP="001B1F3D">
      <w:pPr>
        <w:pStyle w:val="Header"/>
        <w:tabs>
          <w:tab w:val="clear" w:pos="8640"/>
          <w:tab w:val="left" w:pos="4320"/>
        </w:tabs>
        <w:jc w:val="center"/>
      </w:pPr>
      <w:r>
        <w:rPr>
          <w:b/>
        </w:rPr>
        <w:t>Expression of Personal Interest</w:t>
      </w:r>
    </w:p>
    <w:p w14:paraId="7809277B" w14:textId="76B147F5" w:rsidR="001B1F3D" w:rsidRDefault="001B1F3D">
      <w:pPr>
        <w:pStyle w:val="Header"/>
        <w:tabs>
          <w:tab w:val="clear" w:pos="8640"/>
          <w:tab w:val="left" w:pos="4320"/>
        </w:tabs>
      </w:pPr>
      <w:r>
        <w:tab/>
        <w:t>Senator GARRETT rose for an Expression of Personal Interest.</w:t>
      </w:r>
    </w:p>
    <w:p w14:paraId="59327E4E" w14:textId="77777777" w:rsidR="001B1F3D" w:rsidRDefault="001B1F3D">
      <w:pPr>
        <w:pStyle w:val="Header"/>
        <w:tabs>
          <w:tab w:val="clear" w:pos="8640"/>
          <w:tab w:val="left" w:pos="4320"/>
        </w:tabs>
      </w:pPr>
    </w:p>
    <w:p w14:paraId="6A8BEFDA" w14:textId="3D9CD3C6" w:rsidR="001B1F3D" w:rsidRPr="001B1F3D" w:rsidRDefault="001B1F3D" w:rsidP="001B1F3D">
      <w:pPr>
        <w:pStyle w:val="Header"/>
        <w:tabs>
          <w:tab w:val="clear" w:pos="8640"/>
          <w:tab w:val="left" w:pos="4320"/>
        </w:tabs>
        <w:jc w:val="center"/>
      </w:pPr>
      <w:r>
        <w:rPr>
          <w:b/>
        </w:rPr>
        <w:t>Expression of Personal Interest</w:t>
      </w:r>
    </w:p>
    <w:p w14:paraId="07E0294B" w14:textId="2BAA3CA8" w:rsidR="001B1F3D" w:rsidRDefault="001B1F3D">
      <w:pPr>
        <w:pStyle w:val="Header"/>
        <w:tabs>
          <w:tab w:val="clear" w:pos="8640"/>
          <w:tab w:val="left" w:pos="4320"/>
        </w:tabs>
      </w:pPr>
      <w:r>
        <w:tab/>
        <w:t>Senator LEBER rose for an Expression of Personal Interest.</w:t>
      </w:r>
    </w:p>
    <w:p w14:paraId="5EA22EF8" w14:textId="77777777" w:rsidR="001B1F3D" w:rsidRDefault="001B1F3D">
      <w:pPr>
        <w:pStyle w:val="Header"/>
        <w:tabs>
          <w:tab w:val="clear" w:pos="8640"/>
          <w:tab w:val="left" w:pos="4320"/>
        </w:tabs>
      </w:pPr>
    </w:p>
    <w:p w14:paraId="48E43114" w14:textId="77777777" w:rsidR="00DB74A4" w:rsidRDefault="000A7610">
      <w:pPr>
        <w:pStyle w:val="Header"/>
        <w:tabs>
          <w:tab w:val="clear" w:pos="8640"/>
          <w:tab w:val="left" w:pos="4320"/>
        </w:tabs>
        <w:jc w:val="center"/>
        <w:rPr>
          <w:b/>
          <w:bCs/>
        </w:rPr>
      </w:pPr>
      <w:r>
        <w:rPr>
          <w:b/>
          <w:bCs/>
        </w:rPr>
        <w:t>CO-SPONSORS ADDED</w:t>
      </w:r>
    </w:p>
    <w:p w14:paraId="753BA102"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2D80A1D" w14:textId="67DB0EE8" w:rsidR="007A3EF3" w:rsidRDefault="007A3EF3">
      <w:pPr>
        <w:pStyle w:val="Header"/>
        <w:tabs>
          <w:tab w:val="clear" w:pos="8640"/>
          <w:tab w:val="left" w:pos="4320"/>
        </w:tabs>
      </w:pPr>
      <w:r>
        <w:t>S. 60</w:t>
      </w:r>
      <w:r>
        <w:tab/>
      </w:r>
      <w:r>
        <w:tab/>
        <w:t>Sen. Johnson</w:t>
      </w:r>
    </w:p>
    <w:p w14:paraId="0B9CB447" w14:textId="7CAA0D95" w:rsidR="00DB74A4" w:rsidRDefault="00972EDC">
      <w:pPr>
        <w:pStyle w:val="Header"/>
        <w:tabs>
          <w:tab w:val="clear" w:pos="8640"/>
          <w:tab w:val="left" w:pos="4320"/>
        </w:tabs>
      </w:pPr>
      <w:r>
        <w:t>S. 362</w:t>
      </w:r>
      <w:r>
        <w:tab/>
      </w:r>
      <w:r>
        <w:tab/>
        <w:t>Sen. Graham</w:t>
      </w:r>
    </w:p>
    <w:p w14:paraId="1956491C" w14:textId="734C9836" w:rsidR="00CD4071" w:rsidRDefault="00CD4071">
      <w:pPr>
        <w:pStyle w:val="Header"/>
        <w:tabs>
          <w:tab w:val="clear" w:pos="8640"/>
          <w:tab w:val="left" w:pos="4320"/>
        </w:tabs>
      </w:pPr>
      <w:r>
        <w:t>S. 508</w:t>
      </w:r>
      <w:r>
        <w:tab/>
      </w:r>
      <w:r>
        <w:tab/>
        <w:t>Sen. Cash</w:t>
      </w:r>
    </w:p>
    <w:p w14:paraId="176FCDD5" w14:textId="15E27243" w:rsidR="006A325E" w:rsidRDefault="006A325E">
      <w:pPr>
        <w:pStyle w:val="Header"/>
        <w:tabs>
          <w:tab w:val="clear" w:pos="8640"/>
          <w:tab w:val="left" w:pos="4320"/>
        </w:tabs>
      </w:pPr>
      <w:r>
        <w:t>S. 870</w:t>
      </w:r>
      <w:r>
        <w:tab/>
      </w:r>
      <w:r>
        <w:tab/>
        <w:t>Sen. Sutton</w:t>
      </w:r>
    </w:p>
    <w:p w14:paraId="15BCC6A9" w14:textId="77777777" w:rsidR="00DB74A4" w:rsidRDefault="00DB74A4">
      <w:pPr>
        <w:pStyle w:val="Header"/>
        <w:tabs>
          <w:tab w:val="clear" w:pos="8640"/>
          <w:tab w:val="left" w:pos="4320"/>
        </w:tabs>
      </w:pPr>
    </w:p>
    <w:p w14:paraId="40596AC5" w14:textId="4D6920F8" w:rsidR="00DB74A4" w:rsidRPr="00CD4071" w:rsidRDefault="00CD4071" w:rsidP="00CD4071">
      <w:pPr>
        <w:pStyle w:val="Header"/>
        <w:tabs>
          <w:tab w:val="clear" w:pos="8640"/>
          <w:tab w:val="left" w:pos="4320"/>
        </w:tabs>
        <w:jc w:val="center"/>
      </w:pPr>
      <w:r>
        <w:rPr>
          <w:b/>
        </w:rPr>
        <w:t>RECALLED</w:t>
      </w:r>
    </w:p>
    <w:p w14:paraId="34B9F1BC" w14:textId="77777777" w:rsidR="00CD4071" w:rsidRPr="007F2080" w:rsidRDefault="00CD4071" w:rsidP="00CD4071">
      <w:pPr>
        <w:suppressAutoHyphens/>
      </w:pPr>
      <w:r>
        <w:tab/>
      </w:r>
      <w:r w:rsidRPr="007F2080">
        <w:t>S. 691</w:t>
      </w:r>
      <w:r w:rsidRPr="007F2080">
        <w:fldChar w:fldCharType="begin"/>
      </w:r>
      <w:r w:rsidRPr="007F2080">
        <w:instrText xml:space="preserve"> XE "S. 691" \b </w:instrText>
      </w:r>
      <w:r w:rsidRPr="007F2080">
        <w:fldChar w:fldCharType="end"/>
      </w:r>
      <w:r w:rsidRPr="007F2080">
        <w:t xml:space="preserve"> -- Senator Martin:  </w:t>
      </w:r>
      <w:r>
        <w:rPr>
          <w:caps/>
          <w:szCs w:val="30"/>
        </w:rPr>
        <w:t xml:space="preserve">A CONCURRENT RESOLUTION TO REQUEST THAT THE DEPARTMENT OF TRANSPORTATION NAME THE INTERSECTION OF WHITESTONE GLENDALE ROAD AND BETHESDA ROAD IN SPARTANBURG COUNTY </w:t>
      </w:r>
      <w:r>
        <w:rPr>
          <w:caps/>
          <w:szCs w:val="30"/>
        </w:rPr>
        <w:lastRenderedPageBreak/>
        <w:t>“CHIEF ROBERT E. BROWN SR. MEMORIAL INTERSECTION” AND ERECT APPROPRIATE MARKERS OR SIGNS AT THIS LOCATION CONTAINING THE DESIGNATION.</w:t>
      </w:r>
    </w:p>
    <w:p w14:paraId="5BEACAF5" w14:textId="2157DEB4" w:rsidR="00CD4071" w:rsidRDefault="00CD4071">
      <w:pPr>
        <w:pStyle w:val="Header"/>
        <w:tabs>
          <w:tab w:val="clear" w:pos="8640"/>
          <w:tab w:val="left" w:pos="4320"/>
        </w:tabs>
      </w:pPr>
      <w:r>
        <w:tab/>
        <w:t>Senator GROOMS asked unanimous consent to make a motion to recall the Concurrent Resolution from the Committee on Transportation.</w:t>
      </w:r>
    </w:p>
    <w:p w14:paraId="0F586E67" w14:textId="77777777" w:rsidR="00CD4071" w:rsidRDefault="00CD4071">
      <w:pPr>
        <w:pStyle w:val="Header"/>
        <w:tabs>
          <w:tab w:val="clear" w:pos="8640"/>
          <w:tab w:val="left" w:pos="4320"/>
        </w:tabs>
      </w:pPr>
    </w:p>
    <w:p w14:paraId="0C1A3835" w14:textId="5DF383FA" w:rsidR="00CD4071" w:rsidRDefault="00CD4071">
      <w:pPr>
        <w:pStyle w:val="Header"/>
        <w:tabs>
          <w:tab w:val="clear" w:pos="8640"/>
          <w:tab w:val="left" w:pos="4320"/>
        </w:tabs>
      </w:pPr>
      <w:r>
        <w:tab/>
        <w:t>The Concurrent Resolution was recalled from the Committee on Transportation and ordered placed on the Calendar for consideration tomorrow.</w:t>
      </w:r>
    </w:p>
    <w:p w14:paraId="3E0DA65E" w14:textId="77777777" w:rsidR="00CD4071" w:rsidRDefault="00CD4071">
      <w:pPr>
        <w:pStyle w:val="Header"/>
        <w:tabs>
          <w:tab w:val="clear" w:pos="8640"/>
          <w:tab w:val="left" w:pos="4320"/>
        </w:tabs>
      </w:pPr>
    </w:p>
    <w:p w14:paraId="7E947975" w14:textId="77777777" w:rsidR="00DB74A4" w:rsidRDefault="000A7610">
      <w:pPr>
        <w:pStyle w:val="Header"/>
        <w:tabs>
          <w:tab w:val="clear" w:pos="8640"/>
          <w:tab w:val="left" w:pos="4320"/>
        </w:tabs>
        <w:jc w:val="center"/>
      </w:pPr>
      <w:r>
        <w:rPr>
          <w:b/>
        </w:rPr>
        <w:t>INTRODUCTION OF BILLS AND RESOLUTIONS</w:t>
      </w:r>
    </w:p>
    <w:p w14:paraId="21048161" w14:textId="77777777" w:rsidR="00DB74A4" w:rsidRDefault="000A7610">
      <w:pPr>
        <w:pStyle w:val="Header"/>
        <w:tabs>
          <w:tab w:val="clear" w:pos="8640"/>
          <w:tab w:val="left" w:pos="4320"/>
        </w:tabs>
      </w:pPr>
      <w:r>
        <w:tab/>
        <w:t>The following were introduced:</w:t>
      </w:r>
    </w:p>
    <w:p w14:paraId="478275A9" w14:textId="77777777" w:rsidR="002604B8" w:rsidRDefault="002604B8" w:rsidP="002604B8"/>
    <w:p w14:paraId="72E8B5F3" w14:textId="77777777" w:rsidR="002604B8" w:rsidRDefault="002604B8" w:rsidP="002604B8">
      <w:r>
        <w:tab/>
        <w:t>S. 864</w:t>
      </w:r>
      <w:r>
        <w:fldChar w:fldCharType="begin"/>
      </w:r>
      <w:r>
        <w:instrText xml:space="preserve"> XE "</w:instrText>
      </w:r>
      <w:r>
        <w:tab/>
        <w:instrText>S. 864" \b</w:instrText>
      </w:r>
      <w:r>
        <w:fldChar w:fldCharType="end"/>
      </w:r>
      <w:r>
        <w:t xml:space="preserve"> -- Senator Matthews:  A SENATE RESOLUTION TO CONGRATULATE ST. JAMES THE GREATER CATHOLIC MISSION UPON THE OCCASION OF ITS TWO HUNDREDTH ANNIVERSARY AND TO COMMEND THE CHURCH FOR ITS LEGACY OF FAITH AND RESILIENCE AND ITS MANY YEARS OF DEDICATED SERVICE TO THE COLLETON COUNTY COMMUNITY AND THE PEOPLE AND THE STATE OF SOUTH CAROLINA.</w:t>
      </w:r>
    </w:p>
    <w:p w14:paraId="64991825" w14:textId="77777777" w:rsidR="002604B8" w:rsidRDefault="002604B8" w:rsidP="002604B8">
      <w:r>
        <w:t>sr-0414km-vc26.docx</w:t>
      </w:r>
    </w:p>
    <w:p w14:paraId="604040CB" w14:textId="77777777" w:rsidR="002604B8" w:rsidRDefault="002604B8" w:rsidP="002604B8">
      <w:r>
        <w:tab/>
        <w:t>The Senate Resolution was adopted.</w:t>
      </w:r>
    </w:p>
    <w:p w14:paraId="1C02A788" w14:textId="77777777" w:rsidR="002604B8" w:rsidRDefault="002604B8" w:rsidP="002604B8"/>
    <w:p w14:paraId="2CE1C295" w14:textId="77777777" w:rsidR="002604B8" w:rsidRDefault="002604B8" w:rsidP="002604B8">
      <w:r>
        <w:tab/>
        <w:t>S. 865</w:t>
      </w:r>
      <w:r>
        <w:fldChar w:fldCharType="begin"/>
      </w:r>
      <w:r>
        <w:instrText xml:space="preserve"> XE "</w:instrText>
      </w:r>
      <w:r>
        <w:tab/>
        <w:instrText>S. 865" \b</w:instrText>
      </w:r>
      <w:r>
        <w:fldChar w:fldCharType="end"/>
      </w:r>
      <w:r>
        <w:t xml:space="preserve"> -- Senator Young</w:t>
      </w:r>
      <w:proofErr w:type="gramStart"/>
      <w:r>
        <w:t>:  A</w:t>
      </w:r>
      <w:proofErr w:type="gramEnd"/>
      <w:r>
        <w:t xml:space="preserve"> CONCURRENT RESOLUTION TO RECOGNIZE AND HONOR THE SOUTH CAROLINA MILITARY </w:t>
      </w:r>
      <w:proofErr w:type="gramStart"/>
      <w:r>
        <w:t>VETERANS</w:t>
      </w:r>
      <w:proofErr w:type="gramEnd"/>
      <w:r>
        <w:t xml:space="preserve"> HALL OF FAME.</w:t>
      </w:r>
    </w:p>
    <w:p w14:paraId="6BF28E1E" w14:textId="77777777" w:rsidR="002604B8" w:rsidRDefault="002604B8" w:rsidP="002604B8">
      <w:r>
        <w:t>sr-0512km-vc26.docx</w:t>
      </w:r>
    </w:p>
    <w:p w14:paraId="5342F362" w14:textId="77777777" w:rsidR="002604B8" w:rsidRDefault="002604B8" w:rsidP="002604B8">
      <w:r>
        <w:tab/>
        <w:t>The Concurrent Resolution was adopted, ordered sent to the House.</w:t>
      </w:r>
    </w:p>
    <w:p w14:paraId="4A7FD263" w14:textId="77777777" w:rsidR="002604B8" w:rsidRDefault="002604B8" w:rsidP="002604B8"/>
    <w:p w14:paraId="24B70D5D" w14:textId="77777777" w:rsidR="002604B8" w:rsidRDefault="002604B8" w:rsidP="002604B8">
      <w:r>
        <w:tab/>
        <w:t>S. 866</w:t>
      </w:r>
      <w:r>
        <w:fldChar w:fldCharType="begin"/>
      </w:r>
      <w:r>
        <w:instrText xml:space="preserve"> XE "</w:instrText>
      </w:r>
      <w:r>
        <w:tab/>
        <w:instrText>S. 866" \b</w:instrText>
      </w:r>
      <w:r>
        <w:fldChar w:fldCharType="end"/>
      </w:r>
      <w:r>
        <w:t xml:space="preserve"> -- 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 ADMINISTERED AND THE MANNER IN WHICH THE PROPERTY TAX CREDIT IS CALCULATED.</w:t>
      </w:r>
    </w:p>
    <w:p w14:paraId="1D8863C2" w14:textId="77777777" w:rsidR="002604B8" w:rsidRDefault="002604B8" w:rsidP="002604B8">
      <w:r>
        <w:t>lc-0287dg26.docx</w:t>
      </w:r>
    </w:p>
    <w:p w14:paraId="1467BB15" w14:textId="77777777" w:rsidR="002604B8" w:rsidRDefault="002604B8" w:rsidP="002604B8">
      <w:r>
        <w:lastRenderedPageBreak/>
        <w:tab/>
        <w:t>Read the first time and referred to the Committee on Finance.</w:t>
      </w:r>
    </w:p>
    <w:p w14:paraId="6A80D18B" w14:textId="77777777" w:rsidR="002604B8" w:rsidRDefault="002604B8" w:rsidP="002604B8"/>
    <w:p w14:paraId="6AF3B52F" w14:textId="77777777" w:rsidR="002604B8" w:rsidRDefault="002604B8" w:rsidP="002604B8">
      <w:r>
        <w:tab/>
        <w:t>S. 867</w:t>
      </w:r>
      <w:r>
        <w:fldChar w:fldCharType="begin"/>
      </w:r>
      <w:r>
        <w:instrText xml:space="preserve"> XE "</w:instrText>
      </w:r>
      <w:r>
        <w:tab/>
        <w:instrText>S. 867" \b</w:instrText>
      </w:r>
      <w:r>
        <w:fldChar w:fldCharType="end"/>
      </w:r>
      <w:r>
        <w:t xml:space="preserve"> -- Senator Davis:  A BILL TO AMEND THE SOUTH CAROLINA CODE OF LAWS SO AS TO ENACT THE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w:t>
      </w:r>
      <w:r>
        <w:lastRenderedPageBreak/>
        <w:t>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227AB74C" w14:textId="77777777" w:rsidR="002604B8" w:rsidRDefault="002604B8" w:rsidP="002604B8">
      <w:r>
        <w:t>sr-0486km26.docx</w:t>
      </w:r>
    </w:p>
    <w:p w14:paraId="58D6B5C0" w14:textId="77777777" w:rsidR="002604B8" w:rsidRDefault="002604B8" w:rsidP="002604B8">
      <w:r>
        <w:tab/>
        <w:t>Read the first time and referred to the Committee on Agriculture and Natural Resources.</w:t>
      </w:r>
    </w:p>
    <w:p w14:paraId="40076A1B" w14:textId="77777777" w:rsidR="002604B8" w:rsidRDefault="002604B8" w:rsidP="002604B8"/>
    <w:p w14:paraId="777E621A" w14:textId="77777777" w:rsidR="002604B8" w:rsidRDefault="002604B8" w:rsidP="002604B8">
      <w:r>
        <w:tab/>
        <w:t>S. 868</w:t>
      </w:r>
      <w:r>
        <w:fldChar w:fldCharType="begin"/>
      </w:r>
      <w:r>
        <w:instrText xml:space="preserve"> XE "</w:instrText>
      </w:r>
      <w:r>
        <w:tab/>
        <w:instrText>S. 868" \b</w:instrText>
      </w:r>
      <w:r>
        <w:fldChar w:fldCharType="end"/>
      </w:r>
      <w:r>
        <w:t xml:space="preserve"> -- Senator Elliott:  A BILL TO AMEND THE SOUTH CAROLINA CODE OF LAWS BY ADDING SECTION 53-3-335 SO AS TO DESIGNATE JUNE FIRST OF EACH YEAR AS "GOLD SHIELD DAY" TO HONOR FIRST RESPONDERS WHO HAVE BEEN KILLED IN THE LINE OF DUTY AND THE SACRIFICE OF THEIR SURVIVING FAMILIES.</w:t>
      </w:r>
    </w:p>
    <w:p w14:paraId="4686668C" w14:textId="77777777" w:rsidR="002604B8" w:rsidRDefault="002604B8" w:rsidP="002604B8">
      <w:r>
        <w:t>sr-0103cem26.docx</w:t>
      </w:r>
    </w:p>
    <w:p w14:paraId="2D18E04D" w14:textId="77777777" w:rsidR="002604B8" w:rsidRDefault="002604B8" w:rsidP="002604B8">
      <w:r>
        <w:tab/>
        <w:t>Read the first time and referred to the Committee on Family and Veterans' Services.</w:t>
      </w:r>
    </w:p>
    <w:p w14:paraId="2E61C2D7" w14:textId="77777777" w:rsidR="002604B8" w:rsidRDefault="002604B8" w:rsidP="002604B8"/>
    <w:p w14:paraId="777C75EA" w14:textId="77777777" w:rsidR="002604B8" w:rsidRDefault="002604B8" w:rsidP="002604B8">
      <w:r>
        <w:tab/>
        <w:t>S. 869</w:t>
      </w:r>
      <w:r>
        <w:fldChar w:fldCharType="begin"/>
      </w:r>
      <w:r>
        <w:instrText xml:space="preserve"> XE "</w:instrText>
      </w:r>
      <w:r>
        <w:tab/>
        <w:instrText>S. 869" \b</w:instrText>
      </w:r>
      <w:r>
        <w:fldChar w:fldCharType="end"/>
      </w:r>
      <w:r>
        <w:t xml:space="preserve"> -- Senators Climer, Peeler, Blackmon, Johnson and Stubbs:  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7CC47A9B" w14:textId="77777777" w:rsidR="002604B8" w:rsidRDefault="002604B8" w:rsidP="002604B8">
      <w:r>
        <w:t>sr-0104cem26.docx</w:t>
      </w:r>
    </w:p>
    <w:p w14:paraId="18A07C08" w14:textId="77777777" w:rsidR="002604B8" w:rsidRDefault="002604B8" w:rsidP="002604B8">
      <w:r>
        <w:tab/>
        <w:t>Read the first time and referred to the Committee on Transportation.</w:t>
      </w:r>
    </w:p>
    <w:p w14:paraId="5FC2EBC9" w14:textId="77777777" w:rsidR="002604B8" w:rsidRDefault="002604B8" w:rsidP="002604B8"/>
    <w:p w14:paraId="53DC76A7" w14:textId="77777777" w:rsidR="002604B8" w:rsidRDefault="002604B8" w:rsidP="002604B8">
      <w:r>
        <w:tab/>
        <w:t>S. 870</w:t>
      </w:r>
      <w:r>
        <w:fldChar w:fldCharType="begin"/>
      </w:r>
      <w:r>
        <w:instrText xml:space="preserve"> XE "</w:instrText>
      </w:r>
      <w:r>
        <w:tab/>
        <w:instrText>S. 870" \b</w:instrText>
      </w:r>
      <w:r>
        <w:fldChar w:fldCharType="end"/>
      </w:r>
      <w:r>
        <w:t xml:space="preserve"> -- Senator Goldfinch:  A BILL TO AMEND THE SOUTH CAROLINA CODE OF LAWS BY ADDING SECTION 25-1-80 SO AS TO DEFINE NECESSARY TERMS, TO LIST REQUIREMENTS </w:t>
      </w:r>
      <w:r>
        <w:lastRenderedPageBreak/>
        <w:t>FOR MILITARY CHAPLAINS, TO ENSURE PRIVILEGED COMMUNICATION BETWEEN CHAPLAINS AND MILITIA MEMBERS AND AUTHORIZED PERSONNEL, AND TO PROVIDE DISCLOSURE EXCEPTIONS FOR CONFIDENTIAL COMMUNICATIONS.</w:t>
      </w:r>
    </w:p>
    <w:p w14:paraId="4BC0CF71" w14:textId="77777777" w:rsidR="002604B8" w:rsidRDefault="002604B8" w:rsidP="002604B8">
      <w:r>
        <w:t>sr-0507km26.docx</w:t>
      </w:r>
    </w:p>
    <w:p w14:paraId="3EE2F5AC" w14:textId="77777777" w:rsidR="002604B8" w:rsidRDefault="002604B8" w:rsidP="002604B8">
      <w:r>
        <w:tab/>
        <w:t>Read the first time and referred to the Committee on Family and Veterans' Services.</w:t>
      </w:r>
    </w:p>
    <w:p w14:paraId="23F7963C" w14:textId="77777777" w:rsidR="002604B8" w:rsidRDefault="002604B8" w:rsidP="002604B8"/>
    <w:p w14:paraId="6C4B51F6" w14:textId="77777777" w:rsidR="002604B8" w:rsidRDefault="002604B8" w:rsidP="002604B8">
      <w:r>
        <w:tab/>
        <w:t>S. 871</w:t>
      </w:r>
      <w:r>
        <w:fldChar w:fldCharType="begin"/>
      </w:r>
      <w:r>
        <w:instrText xml:space="preserve"> XE "</w:instrText>
      </w:r>
      <w:r>
        <w:tab/>
        <w:instrText>S. 871" \b</w:instrText>
      </w:r>
      <w:r>
        <w:fldChar w:fldCharType="end"/>
      </w:r>
      <w:r>
        <w:t xml:space="preserve"> -- Senator Elliott:  A BILL TO AMEND THE SOUTH CAROLINA CODE OF LAWS BY AMENDING SECTION 40-58-50, RELATING TO REGULATION OF A QUALIFIED LOAN ORIGINATOR, SO AS TO PROVIDE AN EXCEPTION FOR EXPERIENCED QUALIFIED LOAN ORIGINATORS.</w:t>
      </w:r>
    </w:p>
    <w:p w14:paraId="2094463A" w14:textId="77777777" w:rsidR="002604B8" w:rsidRDefault="002604B8" w:rsidP="002604B8">
      <w:r>
        <w:t>sr-0074cem26.docx</w:t>
      </w:r>
    </w:p>
    <w:p w14:paraId="7356DC49" w14:textId="77777777" w:rsidR="002604B8" w:rsidRDefault="002604B8" w:rsidP="002604B8">
      <w:r>
        <w:tab/>
        <w:t>Read the first time and referred to the Committee on Labor, Commerce and Industry.</w:t>
      </w:r>
    </w:p>
    <w:p w14:paraId="664DC5B8" w14:textId="77777777" w:rsidR="002604B8" w:rsidRDefault="002604B8" w:rsidP="002604B8"/>
    <w:p w14:paraId="50A6FE95" w14:textId="77777777" w:rsidR="002604B8" w:rsidRDefault="002604B8" w:rsidP="002604B8">
      <w:r>
        <w:tab/>
        <w:t>S. 872</w:t>
      </w:r>
      <w:r>
        <w:fldChar w:fldCharType="begin"/>
      </w:r>
      <w:r>
        <w:instrText xml:space="preserve"> XE "</w:instrText>
      </w:r>
      <w:r>
        <w:tab/>
        <w:instrText>S. 872" \b</w:instrText>
      </w:r>
      <w:r>
        <w:fldChar w:fldCharType="end"/>
      </w:r>
      <w:r>
        <w:t xml:space="preserve"> -- Senator Goldfinch: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318172B2" w14:textId="77777777" w:rsidR="002604B8" w:rsidRDefault="002604B8" w:rsidP="002604B8">
      <w:r>
        <w:t>sr-0500km26.docx</w:t>
      </w:r>
    </w:p>
    <w:p w14:paraId="4E19E4F7" w14:textId="77777777" w:rsidR="002604B8" w:rsidRDefault="002604B8" w:rsidP="002604B8">
      <w:r>
        <w:tab/>
        <w:t>Read the first time and referred to the Committee on Transportation.</w:t>
      </w:r>
    </w:p>
    <w:p w14:paraId="5271AA73" w14:textId="77777777" w:rsidR="002604B8" w:rsidRDefault="002604B8" w:rsidP="002604B8"/>
    <w:p w14:paraId="6DA4EBFF" w14:textId="77777777" w:rsidR="002604B8" w:rsidRDefault="002604B8" w:rsidP="002604B8">
      <w:r>
        <w:lastRenderedPageBreak/>
        <w:tab/>
        <w:t>S. 873</w:t>
      </w:r>
      <w:r>
        <w:fldChar w:fldCharType="begin"/>
      </w:r>
      <w:r>
        <w:instrText xml:space="preserve"> XE "</w:instrText>
      </w:r>
      <w:r>
        <w:tab/>
        <w:instrText>S. 873" \b</w:instrText>
      </w:r>
      <w:r>
        <w:fldChar w:fldCharType="end"/>
      </w:r>
      <w:r>
        <w:t xml:space="preserve"> -- Senator Ott:  A SENATE RESOLUTION TO RECOGNIZE AND SUPPORT "INTRODUCE A GIRL TO ENGINEERING DAY"; TO ENCOURAGE THE PARTICIPATION OF STUDENTS, EDUCATORS, ENGINEERS, FAMILIES, AND COMMUNITY PARTNERS ACROSS THE STATE; AND TO DECLARE TUESDAY, FEBRUARY 24, 2026, AS "INTRODUCE A GIRL TO ENGINEERING DAY" IN SOUTH CAROLINA.</w:t>
      </w:r>
    </w:p>
    <w:p w14:paraId="6AFE76E4" w14:textId="77777777" w:rsidR="002604B8" w:rsidRDefault="002604B8" w:rsidP="002604B8">
      <w:r>
        <w:t>lc-0345hdb-rm26.docx</w:t>
      </w:r>
    </w:p>
    <w:p w14:paraId="3F240057" w14:textId="77777777" w:rsidR="002604B8" w:rsidRDefault="002604B8" w:rsidP="002604B8">
      <w:r>
        <w:tab/>
        <w:t>The Senate Resolution was introduced and referred to the Committee on Labor, Commerce and Industry.</w:t>
      </w:r>
    </w:p>
    <w:p w14:paraId="632DD8A7" w14:textId="77777777" w:rsidR="002604B8" w:rsidRDefault="002604B8" w:rsidP="002604B8"/>
    <w:p w14:paraId="70DD70B5" w14:textId="77777777" w:rsidR="002604B8" w:rsidRDefault="002604B8" w:rsidP="002604B8">
      <w:r>
        <w:tab/>
        <w:t>S. 874</w:t>
      </w:r>
      <w:r>
        <w:fldChar w:fldCharType="begin"/>
      </w:r>
      <w:r>
        <w:instrText xml:space="preserve"> XE "</w:instrText>
      </w:r>
      <w:r>
        <w:tab/>
        <w:instrText>S. 874" \b</w:instrText>
      </w:r>
      <w:r>
        <w:fldChar w:fldCharType="end"/>
      </w:r>
      <w:r>
        <w:t xml:space="preserve"> -- Senator Ott:  A SENATE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25, 2026, AS "PROFESSIONAL ENGINEERS DAY" IN SOUTH CAROLINA.</w:t>
      </w:r>
    </w:p>
    <w:p w14:paraId="7A39BB1F" w14:textId="77777777" w:rsidR="002604B8" w:rsidRDefault="002604B8" w:rsidP="002604B8">
      <w:r>
        <w:t>lc-0255ha-eb26.docx</w:t>
      </w:r>
    </w:p>
    <w:p w14:paraId="13CC9FB5" w14:textId="77777777" w:rsidR="002604B8" w:rsidRDefault="002604B8" w:rsidP="002604B8">
      <w:r>
        <w:tab/>
        <w:t>The Senate Resolution was introduced and referred to the Committee on Labor, Commerce and Industry.</w:t>
      </w:r>
    </w:p>
    <w:p w14:paraId="2C179794" w14:textId="77777777" w:rsidR="002604B8" w:rsidRDefault="002604B8" w:rsidP="002604B8"/>
    <w:p w14:paraId="4694AAEE" w14:textId="299E4EFC" w:rsidR="00DB74A4" w:rsidRDefault="000A7610">
      <w:pPr>
        <w:pStyle w:val="Header"/>
        <w:tabs>
          <w:tab w:val="clear" w:pos="8640"/>
          <w:tab w:val="left" w:pos="4320"/>
        </w:tabs>
        <w:jc w:val="center"/>
      </w:pPr>
      <w:r>
        <w:rPr>
          <w:b/>
        </w:rPr>
        <w:t>REPORTS OF STANDING COMMITTEE</w:t>
      </w:r>
    </w:p>
    <w:p w14:paraId="6292C147" w14:textId="77777777" w:rsidR="00B65DFA" w:rsidRDefault="00B65DFA" w:rsidP="00B65DFA">
      <w:r>
        <w:tab/>
        <w:t>Senator YOUNG from the Committee on Family and Veterans' Services submitted a favorable with amendment report on:</w:t>
      </w:r>
    </w:p>
    <w:p w14:paraId="330DAC9E" w14:textId="77777777" w:rsidR="00B65DFA" w:rsidRPr="007F2080" w:rsidRDefault="00B65DFA" w:rsidP="00B65DFA">
      <w:pPr>
        <w:suppressAutoHyphens/>
      </w:pPr>
      <w:r>
        <w:tab/>
      </w:r>
      <w:r w:rsidRPr="007F2080">
        <w:t>S. 695</w:t>
      </w:r>
      <w:r w:rsidRPr="007F2080">
        <w:fldChar w:fldCharType="begin"/>
      </w:r>
      <w:r w:rsidRPr="007F2080">
        <w:instrText xml:space="preserve"> XE "S. 695" \b </w:instrText>
      </w:r>
      <w:r w:rsidRPr="007F2080">
        <w:fldChar w:fldCharType="end"/>
      </w:r>
      <w:r w:rsidRPr="007F2080">
        <w:t xml:space="preserve"> -- Senators Young, Graham and Devine:  </w:t>
      </w:r>
      <w:r>
        <w:rPr>
          <w:caps/>
          <w:szCs w:val="30"/>
        </w:rPr>
        <w:t>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2EA3EB7D" w14:textId="77777777" w:rsidR="00B65DFA" w:rsidRDefault="00B65DFA" w:rsidP="00B65DFA">
      <w:r>
        <w:tab/>
        <w:t>Ordered for consideration tomorrow.</w:t>
      </w:r>
    </w:p>
    <w:p w14:paraId="618DD5D4" w14:textId="77777777" w:rsidR="00B65DFA" w:rsidRDefault="00B65DFA" w:rsidP="00B65DFA"/>
    <w:p w14:paraId="1951016E" w14:textId="77777777" w:rsidR="00B65DFA" w:rsidRDefault="00B65DFA" w:rsidP="00B65DFA">
      <w:r>
        <w:tab/>
        <w:t>Senator YOUNG from the Committee on Family and Veterans' Services submitted a favorable with amendment report on:</w:t>
      </w:r>
    </w:p>
    <w:p w14:paraId="53B0A384" w14:textId="77777777" w:rsidR="00B65DFA" w:rsidRPr="007F2080" w:rsidRDefault="00B65DFA" w:rsidP="00B65DFA">
      <w:pPr>
        <w:suppressAutoHyphens/>
      </w:pPr>
      <w: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 xml:space="preserve">A BILL TO AMEND THE SOUTH CAROLINA CODE OF LAWS BY ADDING SECTION 45‑2‑65 SO AS TO PROVIDE THE CONDITIONS UNDER WHICH AN OPERATOR OF ANY RECREATIONAL VEHICLE PARK MAY </w:t>
      </w:r>
      <w:r>
        <w:rPr>
          <w:caps/>
          <w:szCs w:val="30"/>
        </w:rPr>
        <w:lastRenderedPageBreak/>
        <w:t>HAVE ANY TRANSIENT GUEST OF THE PARK REMOVED, AND TO PROVIDE GUIDELINES FOR REMOVAL OF THE GUEST.</w:t>
      </w:r>
    </w:p>
    <w:p w14:paraId="3A7DCE87" w14:textId="77777777" w:rsidR="00B65DFA" w:rsidRDefault="00B65DFA" w:rsidP="00B65DFA">
      <w:r>
        <w:tab/>
        <w:t>Ordered for consideration tomorrow.</w:t>
      </w:r>
    </w:p>
    <w:p w14:paraId="0768E724" w14:textId="77777777" w:rsidR="00B65DFA" w:rsidRDefault="00B65DFA" w:rsidP="00B65DFA"/>
    <w:p w14:paraId="7D66D343" w14:textId="77777777" w:rsidR="00DB74A4" w:rsidRDefault="000A7610">
      <w:pPr>
        <w:pStyle w:val="Header"/>
        <w:tabs>
          <w:tab w:val="clear" w:pos="8640"/>
          <w:tab w:val="left" w:pos="4320"/>
        </w:tabs>
      </w:pPr>
      <w:r>
        <w:rPr>
          <w:b/>
        </w:rPr>
        <w:t>THE SENATE PROCEEDED TO THE INTERRUPTED DEBATE.</w:t>
      </w:r>
    </w:p>
    <w:p w14:paraId="6CC3B9B5" w14:textId="77777777" w:rsidR="00DB74A4" w:rsidRDefault="00DB74A4">
      <w:pPr>
        <w:pStyle w:val="Header"/>
        <w:tabs>
          <w:tab w:val="clear" w:pos="8640"/>
          <w:tab w:val="left" w:pos="4320"/>
        </w:tabs>
      </w:pPr>
    </w:p>
    <w:p w14:paraId="0D93D5F2" w14:textId="3D1FF2A2" w:rsidR="00FC4BB5" w:rsidRPr="00FC4BB5" w:rsidRDefault="00B97F73" w:rsidP="00FC4BB5">
      <w:pPr>
        <w:pStyle w:val="Header"/>
        <w:jc w:val="center"/>
        <w:rPr>
          <w:b/>
          <w:bCs/>
        </w:rPr>
      </w:pPr>
      <w:bookmarkStart w:id="0" w:name="_Hlk220501272"/>
      <w:r>
        <w:rPr>
          <w:b/>
          <w:bCs/>
        </w:rPr>
        <w:t xml:space="preserve">AMENDED, </w:t>
      </w:r>
      <w:r w:rsidR="00CC7761">
        <w:rPr>
          <w:b/>
          <w:bCs/>
        </w:rPr>
        <w:t>DEBATE INTERRUPTED</w:t>
      </w:r>
    </w:p>
    <w:p w14:paraId="7B836559" w14:textId="77777777" w:rsidR="00FC4BB5" w:rsidRPr="00FC4BB5" w:rsidRDefault="00FC4BB5" w:rsidP="00FC4BB5">
      <w:pPr>
        <w:pStyle w:val="Header"/>
      </w:pPr>
      <w:r w:rsidRPr="00FC4BB5">
        <w:tab/>
        <w:t>S. 52</w:t>
      </w:r>
      <w:r w:rsidRPr="00FC4BB5">
        <w:fldChar w:fldCharType="begin"/>
      </w:r>
      <w:r w:rsidRPr="00FC4BB5">
        <w:instrText xml:space="preserve"> XE "S. 52" \b </w:instrText>
      </w:r>
      <w:r w:rsidRPr="00FC4BB5">
        <w:fldChar w:fldCharType="end"/>
      </w:r>
      <w:r w:rsidRPr="00FC4BB5">
        <w:t xml:space="preserve"> -- Senators Davis, Cash, Gambrell, Grooms, Jackson, Devine, Climer, Johnson, Adams, Turner, Kimbrell, Sutton, Blackmon, Williams, Alexander, Verdin and Garrett:  A BILL TO AMEND THE SOUTH CAROLINA CODE OF LAWS BY AMENDING SECTION 56</w:t>
      </w:r>
      <w:r w:rsidRPr="00FC4BB5">
        <w:noBreakHyphen/>
        <w:t>5</w:t>
      </w:r>
      <w:r w:rsidRPr="00FC4BB5">
        <w:noBreakHyphen/>
        <w:t>2930, RELATING TO OPERATING MOTOR VEHICLES WHILE UNDER THE INFLUENCE OF ALCOHOL OR DRUGS. (Abbreviated title)</w:t>
      </w:r>
    </w:p>
    <w:p w14:paraId="7AD40FA0" w14:textId="77777777" w:rsidR="00FC4BB5" w:rsidRPr="00FC4BB5" w:rsidRDefault="00FC4BB5" w:rsidP="00FC4BB5">
      <w:pPr>
        <w:pStyle w:val="Header"/>
      </w:pPr>
      <w:r w:rsidRPr="00FC4BB5">
        <w:tab/>
        <w:t>The Senate proceeded to a consideration of the Bill, the question being the second reading of the Bill.</w:t>
      </w:r>
    </w:p>
    <w:bookmarkEnd w:id="0"/>
    <w:p w14:paraId="3468568D" w14:textId="77777777" w:rsidR="00FC4BB5" w:rsidRDefault="00FC4BB5" w:rsidP="00FC4BB5">
      <w:pPr>
        <w:pStyle w:val="Header"/>
      </w:pPr>
    </w:p>
    <w:p w14:paraId="4E26DAB2" w14:textId="77777777" w:rsidR="00DD5050" w:rsidRPr="00865AD9" w:rsidRDefault="00DD5050" w:rsidP="00DD5050">
      <w:pPr>
        <w:pStyle w:val="Header"/>
        <w:tabs>
          <w:tab w:val="clear" w:pos="8640"/>
          <w:tab w:val="left" w:pos="4320"/>
        </w:tabs>
        <w:jc w:val="center"/>
        <w:rPr>
          <w:b/>
          <w:bCs/>
        </w:rPr>
      </w:pPr>
      <w:r w:rsidRPr="00865AD9">
        <w:rPr>
          <w:b/>
          <w:bCs/>
        </w:rPr>
        <w:t>Motion Adopted</w:t>
      </w:r>
    </w:p>
    <w:p w14:paraId="43A0B74E" w14:textId="06558964" w:rsidR="00DD5050" w:rsidRDefault="00DD5050" w:rsidP="00DD5050">
      <w:pPr>
        <w:pStyle w:val="Header"/>
        <w:tabs>
          <w:tab w:val="clear" w:pos="8640"/>
          <w:tab w:val="left" w:pos="4320"/>
        </w:tabs>
      </w:pPr>
      <w:r>
        <w:tab/>
        <w:t xml:space="preserve">Senator MASSEY asked unanimous consent to proceed to Amendment No. 41. </w:t>
      </w:r>
    </w:p>
    <w:p w14:paraId="4A5EFBDA" w14:textId="77777777" w:rsidR="00DD5050" w:rsidRPr="00FC4BB5" w:rsidRDefault="00DD5050" w:rsidP="00FC4BB5">
      <w:pPr>
        <w:pStyle w:val="Header"/>
      </w:pPr>
    </w:p>
    <w:p w14:paraId="133A33B2" w14:textId="048C33B5" w:rsidR="00DB74A4" w:rsidRPr="00DD5050" w:rsidRDefault="00DD5050" w:rsidP="00DD5050">
      <w:pPr>
        <w:pStyle w:val="Header"/>
        <w:tabs>
          <w:tab w:val="clear" w:pos="8640"/>
          <w:tab w:val="left" w:pos="4320"/>
        </w:tabs>
        <w:jc w:val="center"/>
      </w:pPr>
      <w:r>
        <w:rPr>
          <w:b/>
        </w:rPr>
        <w:t>Amendment No. 41</w:t>
      </w:r>
      <w:r>
        <w:rPr>
          <w:b/>
        </w:rPr>
        <w:fldChar w:fldCharType="begin"/>
      </w:r>
      <w:r>
        <w:instrText xml:space="preserve"> XE "Amendment No. 41" \b </w:instrText>
      </w:r>
      <w:r>
        <w:rPr>
          <w:b/>
        </w:rPr>
        <w:fldChar w:fldCharType="end"/>
      </w:r>
    </w:p>
    <w:p w14:paraId="424B4C90" w14:textId="1CEA91DA" w:rsidR="00DD5050" w:rsidRPr="002F49E5" w:rsidRDefault="00DD5050" w:rsidP="00DD50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9E5">
        <w:rPr>
          <w:rFonts w:cs="Times New Roman"/>
          <w:sz w:val="22"/>
        </w:rPr>
        <w:tab/>
        <w:t>Senators OTT and LEBER proposed the following amendment  (SJ-52.MB0030S)</w:t>
      </w:r>
      <w:r>
        <w:rPr>
          <w:rFonts w:cs="Times New Roman"/>
          <w:sz w:val="22"/>
        </w:rPr>
        <w:t>, which was carried over</w:t>
      </w:r>
      <w:r w:rsidR="0053112D">
        <w:rPr>
          <w:rFonts w:cs="Times New Roman"/>
          <w:sz w:val="22"/>
        </w:rPr>
        <w:t xml:space="preserve"> and subsequently adopted</w:t>
      </w:r>
      <w:r w:rsidRPr="002F49E5">
        <w:rPr>
          <w:rFonts w:cs="Times New Roman"/>
          <w:sz w:val="22"/>
        </w:rPr>
        <w:t>:</w:t>
      </w:r>
    </w:p>
    <w:p w14:paraId="5DC4F805" w14:textId="77777777" w:rsidR="00DD5050" w:rsidRPr="002F49E5" w:rsidRDefault="00DD5050" w:rsidP="00DD50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9E5">
        <w:rPr>
          <w:rFonts w:cs="Times New Roman"/>
          <w:sz w:val="22"/>
        </w:rPr>
        <w:tab/>
        <w:t>Amend the bill, as and if amended, by adding an appropriately numbered SECTION to read:</w:t>
      </w:r>
    </w:p>
    <w:sdt>
      <w:sdtPr>
        <w:rPr>
          <w:rFonts w:cs="Times New Roman"/>
          <w:sz w:val="22"/>
        </w:rPr>
        <w:alias w:val="Cannot be edited"/>
        <w:tag w:val="Cannot be edited"/>
        <w:id w:val="124432701"/>
      </w:sdtPr>
      <w:sdtEndPr/>
      <w:sdtContent>
        <w:p w14:paraId="686BC223" w14:textId="77777777" w:rsidR="00DD5050" w:rsidRPr="002F49E5" w:rsidRDefault="00DD5050" w:rsidP="00DD505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9E5">
            <w:rPr>
              <w:rFonts w:cs="Times New Roman"/>
              <w:sz w:val="22"/>
            </w:rPr>
            <w:t>SECTION X.</w:t>
          </w:r>
          <w:r w:rsidRPr="002F49E5">
            <w:rPr>
              <w:rFonts w:cs="Times New Roman"/>
              <w:sz w:val="22"/>
            </w:rPr>
            <w:tab/>
            <w:t>Section 16-1-60 of the S.C. Code is amended to read:</w:t>
          </w:r>
        </w:p>
        <w:p w14:paraId="0903AF41" w14:textId="77777777" w:rsidR="00DD5050" w:rsidRPr="002F49E5" w:rsidRDefault="00DD5050" w:rsidP="00DD50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F49E5">
            <w:rPr>
              <w:rFonts w:cs="Times New Roman"/>
              <w:sz w:val="22"/>
            </w:rPr>
            <w:tab/>
            <w:t>Section 16-1-60.</w:t>
          </w:r>
          <w:r w:rsidRPr="002F49E5">
            <w:rPr>
              <w:rFonts w:cs="Times New Roman"/>
              <w:sz w:val="22"/>
            </w:rPr>
            <w:tab/>
          </w:r>
          <w:r w:rsidRPr="002F49E5">
            <w:rPr>
              <w:rStyle w:val="scinsertblue"/>
              <w:rFonts w:cs="Times New Roman"/>
              <w:color w:val="auto"/>
              <w:sz w:val="22"/>
            </w:rPr>
            <w:t xml:space="preserve">(A) </w:t>
          </w:r>
          <w:r w:rsidRPr="002F49E5">
            <w:rPr>
              <w:rFonts w:cs="Times New Roman"/>
              <w:sz w:val="22"/>
            </w:rPr>
            <w:t xml:space="preserve">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w:t>
          </w:r>
          <w:r w:rsidRPr="002F49E5">
            <w:rPr>
              <w:rFonts w:cs="Times New Roman"/>
              <w:sz w:val="22"/>
            </w:rPr>
            <w:lastRenderedPageBreak/>
            <w:t>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w:t>
          </w:r>
          <w:r w:rsidRPr="002F49E5">
            <w:rPr>
              <w:rStyle w:val="scstrikered"/>
              <w:rFonts w:cs="Times New Roman"/>
              <w:color w:val="auto"/>
              <w:sz w:val="22"/>
            </w:rPr>
            <w:t>(A)</w:t>
          </w:r>
          <w:r w:rsidRPr="002F49E5">
            <w:rPr>
              <w:rStyle w:val="scinsertblue"/>
              <w:rFonts w:cs="Times New Roman"/>
              <w:color w:val="auto"/>
              <w:sz w:val="22"/>
            </w:rPr>
            <w:t>(B)</w:t>
          </w:r>
          <w:r w:rsidRPr="002F49E5">
            <w:rPr>
              <w:rFonts w:cs="Times New Roman"/>
              <w:sz w:val="22"/>
            </w:rPr>
            <w:t>(2));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14:paraId="6D6711B9" w14:textId="77777777" w:rsidR="00DD5050" w:rsidRPr="002F49E5" w:rsidRDefault="00DD5050" w:rsidP="00DD50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9E5">
            <w:rPr>
              <w:rStyle w:val="scinsertblue"/>
              <w:rFonts w:cs="Times New Roman"/>
              <w:color w:val="auto"/>
              <w:sz w:val="22"/>
            </w:rPr>
            <w:lastRenderedPageBreak/>
            <w:tab/>
            <w:t xml:space="preserve">(B) At the time of sentencing for a conviction of Section 50-21-113(A)(2) or Section 56-5-2945(B)(2), the judge may suspend the designation of violent offense and must include findings on the record documenting the departure from Section 16-1-60(A) for this conviction. The judge may not order a departure if the person has additional convictions before the judge </w:t>
          </w:r>
          <w:proofErr w:type="gramStart"/>
          <w:r w:rsidRPr="002F49E5">
            <w:rPr>
              <w:rStyle w:val="scinsertblue"/>
              <w:rFonts w:cs="Times New Roman"/>
              <w:color w:val="auto"/>
              <w:sz w:val="22"/>
            </w:rPr>
            <w:t>that</w:t>
          </w:r>
          <w:proofErr w:type="gramEnd"/>
          <w:r w:rsidRPr="002F49E5">
            <w:rPr>
              <w:rStyle w:val="scinsertblue"/>
              <w:rFonts w:cs="Times New Roman"/>
              <w:color w:val="auto"/>
              <w:sz w:val="22"/>
            </w:rPr>
            <w:t xml:space="preserve"> are violent offenses. For a person convicted prior to the effective date of this subsection, a person may petition the circuit court where the conviction occurred to remove the designation of violent offense from his record, provided the only violent offense on his record is Section 50-21-113(A)(2) or Section 56-5-2945(B)(2).</w:t>
          </w:r>
        </w:p>
      </w:sdtContent>
    </w:sdt>
    <w:p w14:paraId="261FE07E" w14:textId="77777777" w:rsidR="00DD5050" w:rsidRPr="002F49E5" w:rsidRDefault="00DD5050" w:rsidP="00DD505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F49E5">
        <w:rPr>
          <w:rFonts w:cs="Times New Roman"/>
          <w:sz w:val="22"/>
        </w:rPr>
        <w:tab/>
        <w:t>Renumber sections to conform.</w:t>
      </w:r>
    </w:p>
    <w:p w14:paraId="2FF40609" w14:textId="77777777" w:rsidR="00DD5050" w:rsidRDefault="00DD5050" w:rsidP="00DD50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F49E5">
        <w:rPr>
          <w:rFonts w:cs="Times New Roman"/>
          <w:sz w:val="22"/>
        </w:rPr>
        <w:tab/>
        <w:t>Amend title to conform.</w:t>
      </w:r>
    </w:p>
    <w:p w14:paraId="3F984CF4" w14:textId="77777777" w:rsidR="00DD5050" w:rsidRPr="002F49E5" w:rsidRDefault="00DD5050" w:rsidP="00DD50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DC1425" w14:textId="5927C76F" w:rsidR="00DD5050" w:rsidRDefault="00DD5050">
      <w:pPr>
        <w:pStyle w:val="Header"/>
        <w:tabs>
          <w:tab w:val="clear" w:pos="8640"/>
          <w:tab w:val="left" w:pos="4320"/>
        </w:tabs>
      </w:pPr>
      <w:r>
        <w:tab/>
        <w:t>Senator OTT explained the amendment.</w:t>
      </w:r>
    </w:p>
    <w:p w14:paraId="6A980062" w14:textId="77777777" w:rsidR="00DD5050" w:rsidRDefault="00DD5050">
      <w:pPr>
        <w:pStyle w:val="Header"/>
        <w:tabs>
          <w:tab w:val="clear" w:pos="8640"/>
          <w:tab w:val="left" w:pos="4320"/>
        </w:tabs>
      </w:pPr>
    </w:p>
    <w:p w14:paraId="2E4011F2" w14:textId="4349C9B5" w:rsidR="00DD5050" w:rsidRDefault="00DD5050">
      <w:pPr>
        <w:pStyle w:val="Header"/>
        <w:tabs>
          <w:tab w:val="clear" w:pos="8640"/>
          <w:tab w:val="left" w:pos="4320"/>
        </w:tabs>
      </w:pPr>
      <w:r>
        <w:tab/>
        <w:t>On motion of Senator OTT, the amendment was carried over.</w:t>
      </w:r>
    </w:p>
    <w:p w14:paraId="109731E5" w14:textId="77777777" w:rsidR="00DD5050" w:rsidRDefault="00DD5050">
      <w:pPr>
        <w:pStyle w:val="Header"/>
        <w:tabs>
          <w:tab w:val="clear" w:pos="8640"/>
          <w:tab w:val="left" w:pos="4320"/>
        </w:tabs>
      </w:pPr>
    </w:p>
    <w:p w14:paraId="5EBE474C" w14:textId="77777777" w:rsidR="00DD5050" w:rsidRPr="00865AD9" w:rsidRDefault="00DD5050" w:rsidP="00DD5050">
      <w:pPr>
        <w:pStyle w:val="Header"/>
        <w:tabs>
          <w:tab w:val="clear" w:pos="8640"/>
          <w:tab w:val="left" w:pos="4320"/>
        </w:tabs>
        <w:jc w:val="center"/>
        <w:rPr>
          <w:b/>
          <w:bCs/>
        </w:rPr>
      </w:pPr>
      <w:r w:rsidRPr="00865AD9">
        <w:rPr>
          <w:b/>
          <w:bCs/>
        </w:rPr>
        <w:t>Motion Adopted</w:t>
      </w:r>
    </w:p>
    <w:p w14:paraId="44C21932" w14:textId="0108FB05" w:rsidR="00DD5050" w:rsidRDefault="00DD5050" w:rsidP="00DD5050">
      <w:pPr>
        <w:pStyle w:val="Header"/>
        <w:tabs>
          <w:tab w:val="clear" w:pos="8640"/>
          <w:tab w:val="left" w:pos="4320"/>
        </w:tabs>
      </w:pPr>
      <w:r>
        <w:tab/>
        <w:t xml:space="preserve">Senator WALKER asked unanimous consent to proceed to Amendment No. 11A. </w:t>
      </w:r>
    </w:p>
    <w:p w14:paraId="1882D2D2" w14:textId="77777777" w:rsidR="00DD5050" w:rsidRDefault="00DD5050">
      <w:pPr>
        <w:pStyle w:val="Header"/>
        <w:tabs>
          <w:tab w:val="clear" w:pos="8640"/>
          <w:tab w:val="left" w:pos="4320"/>
        </w:tabs>
      </w:pPr>
    </w:p>
    <w:p w14:paraId="1AF24551" w14:textId="485D2FFC" w:rsidR="00FC4BB5" w:rsidRPr="007A3EF3" w:rsidRDefault="007A3EF3" w:rsidP="007A3EF3">
      <w:pPr>
        <w:pStyle w:val="Header"/>
        <w:tabs>
          <w:tab w:val="clear" w:pos="8640"/>
          <w:tab w:val="left" w:pos="4320"/>
        </w:tabs>
        <w:jc w:val="center"/>
      </w:pPr>
      <w:r>
        <w:rPr>
          <w:b/>
        </w:rPr>
        <w:t>Amendment No. 11A</w:t>
      </w:r>
      <w:r>
        <w:rPr>
          <w:b/>
        </w:rPr>
        <w:fldChar w:fldCharType="begin"/>
      </w:r>
      <w:r>
        <w:instrText xml:space="preserve"> XE "Amendment No. 11A" \b </w:instrText>
      </w:r>
      <w:r>
        <w:rPr>
          <w:b/>
        </w:rPr>
        <w:fldChar w:fldCharType="end"/>
      </w:r>
    </w:p>
    <w:p w14:paraId="4BAE7646" w14:textId="670256D2" w:rsidR="007A3EF3" w:rsidRPr="005C5445" w:rsidRDefault="007A3EF3" w:rsidP="007A3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C5445">
        <w:rPr>
          <w:rFonts w:cs="Times New Roman"/>
          <w:sz w:val="22"/>
        </w:rPr>
        <w:tab/>
        <w:t>Senator WALKER proposed the following amendment (SMIN-52.MW0037S)</w:t>
      </w:r>
      <w:r>
        <w:rPr>
          <w:rFonts w:cs="Times New Roman"/>
          <w:sz w:val="22"/>
        </w:rPr>
        <w:t>, which was adopted</w:t>
      </w:r>
      <w:r w:rsidRPr="005C5445">
        <w:rPr>
          <w:rFonts w:cs="Times New Roman"/>
          <w:sz w:val="22"/>
        </w:rPr>
        <w:t>:</w:t>
      </w:r>
    </w:p>
    <w:p w14:paraId="7EFC4992" w14:textId="77777777" w:rsidR="007A3EF3" w:rsidRPr="005C5445" w:rsidRDefault="007A3EF3" w:rsidP="007A3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C5445">
        <w:rPr>
          <w:rFonts w:cs="Times New Roman"/>
          <w:sz w:val="22"/>
        </w:rPr>
        <w:tab/>
        <w:t>Amend the bill, as and if amended, SECTION 1, by striking Section 56-5-2930(C) and inserting:</w:t>
      </w:r>
    </w:p>
    <w:sdt>
      <w:sdtPr>
        <w:rPr>
          <w:rFonts w:cs="Times New Roman"/>
          <w:sz w:val="22"/>
        </w:rPr>
        <w:alias w:val="Cannot be edited"/>
        <w:tag w:val="Cannot be edited"/>
        <w:id w:val="738069180"/>
      </w:sdtPr>
      <w:sdtEndPr>
        <w:rPr>
          <w:strike/>
        </w:rPr>
      </w:sdtEndPr>
      <w:sdtContent>
        <w:p w14:paraId="2F9F66B1" w14:textId="77777777" w:rsidR="007A3EF3" w:rsidRPr="005C5445" w:rsidRDefault="007A3EF3" w:rsidP="007A3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5C5445">
            <w:rPr>
              <w:rFonts w:cs="Times New Roman"/>
              <w:sz w:val="22"/>
            </w:rPr>
            <w:tab/>
            <w:t>(C)</w:t>
          </w:r>
          <w:r w:rsidRPr="005C5445">
            <w:rPr>
              <w:rStyle w:val="scstrike"/>
              <w:rFonts w:cs="Times New Roman"/>
              <w:sz w:val="22"/>
            </w:rPr>
            <w:t xml:space="preserve"> The fine for a first offense must not be suspended. The court is prohibited from suspending a monetary fine below that of the next preceding minimum monetary fine.</w:t>
          </w:r>
          <w:r w:rsidRPr="005C5445">
            <w:rPr>
              <w:rStyle w:val="scinsert"/>
              <w:rFonts w:cs="Times New Roman"/>
              <w:sz w:val="22"/>
            </w:rPr>
            <w:t xml:space="preserve"> </w:t>
          </w:r>
          <w:r w:rsidRPr="005C5445">
            <w:rPr>
              <w:rStyle w:val="scstrikered"/>
              <w:rFonts w:cs="Times New Roman"/>
              <w:color w:val="auto"/>
              <w:sz w:val="22"/>
            </w:rPr>
            <w:t xml:space="preserve">If it is determined that the </w:t>
          </w:r>
          <w:r w:rsidRPr="005C5445">
            <w:rPr>
              <w:rStyle w:val="scinsertblue"/>
              <w:rFonts w:cs="Times New Roman"/>
              <w:color w:val="auto"/>
              <w:sz w:val="22"/>
            </w:rPr>
            <w:t xml:space="preserve">A </w:t>
          </w:r>
          <w:r w:rsidRPr="005C5445">
            <w:rPr>
              <w:rStyle w:val="scinsert"/>
              <w:rFonts w:cs="Times New Roman"/>
              <w:sz w:val="22"/>
            </w:rPr>
            <w:t xml:space="preserve">person </w:t>
          </w:r>
          <w:r w:rsidRPr="005C5445">
            <w:rPr>
              <w:rStyle w:val="scinsertblue"/>
              <w:rFonts w:cs="Times New Roman"/>
              <w:color w:val="auto"/>
              <w:sz w:val="22"/>
            </w:rPr>
            <w:t xml:space="preserve">who, while under the influence of alcohol, drugs, or the combination of alcohol and drugs, drives a motor vehicle and when driving a motor vehicle </w:t>
          </w:r>
          <w:r w:rsidRPr="005C5445">
            <w:rPr>
              <w:rStyle w:val="scstrikered"/>
              <w:rFonts w:cs="Times New Roman"/>
              <w:color w:val="auto"/>
              <w:sz w:val="22"/>
            </w:rPr>
            <w:t>convicted under the provisions of this section did</w:t>
          </w:r>
          <w:r w:rsidRPr="005C5445">
            <w:rPr>
              <w:rStyle w:val="scinsert"/>
              <w:rFonts w:cs="Times New Roman"/>
              <w:sz w:val="22"/>
            </w:rPr>
            <w:t xml:space="preserve"> </w:t>
          </w:r>
          <w:r w:rsidRPr="005C5445">
            <w:rPr>
              <w:rStyle w:val="scinsertblue"/>
              <w:rFonts w:cs="Times New Roman"/>
              <w:color w:val="auto"/>
              <w:sz w:val="22"/>
            </w:rPr>
            <w:t xml:space="preserve">does </w:t>
          </w:r>
          <w:r w:rsidRPr="005C5445">
            <w:rPr>
              <w:rStyle w:val="scinsert"/>
              <w:rFonts w:cs="Times New Roman"/>
              <w:sz w:val="22"/>
            </w:rPr>
            <w:t>any act forbidden by law or neglected any duty imposed by law in the driving of the motor vehicle, which act or neglect proximately cause a collision that occurred while the person was driving in violation of this section,</w:t>
          </w:r>
          <w:r w:rsidRPr="005C5445">
            <w:rPr>
              <w:rStyle w:val="scinsertblue"/>
              <w:rFonts w:cs="Times New Roman"/>
              <w:color w:val="auto"/>
              <w:sz w:val="22"/>
            </w:rPr>
            <w:t xml:space="preserve"> and resulted in bodily injury is guilty of the offense of driving under the influence, third degree, and upon conviction, by a fine of not less than two thousand one  hundred dollars nor more than five thousand one hundred dollars, and imprisonment for not more than one year.</w:t>
          </w:r>
          <w:r w:rsidRPr="005C5445">
            <w:rPr>
              <w:rStyle w:val="scinsert"/>
              <w:rFonts w:cs="Times New Roman"/>
              <w:sz w:val="22"/>
            </w:rPr>
            <w:t xml:space="preserve"> </w:t>
          </w:r>
          <w:proofErr w:type="gramStart"/>
          <w:r w:rsidRPr="005C5445">
            <w:rPr>
              <w:rStyle w:val="scstrikered"/>
              <w:rFonts w:cs="Times New Roman"/>
              <w:color w:val="auto"/>
              <w:sz w:val="22"/>
            </w:rPr>
            <w:t>the</w:t>
          </w:r>
          <w:proofErr w:type="gramEnd"/>
          <w:r w:rsidRPr="005C5445">
            <w:rPr>
              <w:rStyle w:val="scstrikered"/>
              <w:rFonts w:cs="Times New Roman"/>
              <w:color w:val="auto"/>
              <w:sz w:val="22"/>
            </w:rPr>
            <w:t xml:space="preserve"> court may impose an additional consecutive sentence of a fine of not more than </w:t>
          </w:r>
          <w:r w:rsidRPr="005C5445">
            <w:rPr>
              <w:rStyle w:val="scstrikered"/>
              <w:rFonts w:cs="Times New Roman"/>
              <w:color w:val="auto"/>
              <w:sz w:val="22"/>
            </w:rPr>
            <w:lastRenderedPageBreak/>
            <w:t xml:space="preserve">one thousand dollars or an additional period of imprisonment of not more than one </w:t>
          </w:r>
          <w:proofErr w:type="gramStart"/>
          <w:r w:rsidRPr="005C5445">
            <w:rPr>
              <w:rStyle w:val="scstrikered"/>
              <w:rFonts w:cs="Times New Roman"/>
              <w:color w:val="auto"/>
              <w:sz w:val="22"/>
            </w:rPr>
            <w:t>hundred-eighty</w:t>
          </w:r>
          <w:proofErr w:type="gramEnd"/>
          <w:r w:rsidRPr="005C5445">
            <w:rPr>
              <w:rStyle w:val="scstrikered"/>
              <w:rFonts w:cs="Times New Roman"/>
              <w:color w:val="auto"/>
              <w:sz w:val="22"/>
            </w:rPr>
            <w:t xml:space="preserve"> days, or both. Notwithstanding the provisions of Sections 23-3-540, 22-3-550, and 14-25-65, this additional sentence may be imposed by the magistrate or municipal court for any offense for which the court would otherwise have jurisdiction.</w:t>
          </w:r>
        </w:p>
      </w:sdtContent>
    </w:sdt>
    <w:p w14:paraId="1133697F" w14:textId="77777777" w:rsidR="007A3EF3" w:rsidRPr="005C5445" w:rsidRDefault="007A3EF3" w:rsidP="007A3E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A3EF3">
        <w:rPr>
          <w:rStyle w:val="scstrikered"/>
          <w:rFonts w:cs="Times New Roman"/>
          <w:strike w:val="0"/>
          <w:sz w:val="22"/>
        </w:rPr>
        <w:tab/>
      </w:r>
      <w:r w:rsidRPr="007A3EF3">
        <w:rPr>
          <w:rStyle w:val="scstrikered"/>
          <w:rFonts w:cs="Times New Roman"/>
          <w:strike w:val="0"/>
          <w:color w:val="auto"/>
          <w:sz w:val="22"/>
        </w:rPr>
        <w:t>Re</w:t>
      </w:r>
      <w:r w:rsidRPr="007A3EF3">
        <w:rPr>
          <w:rFonts w:cs="Times New Roman"/>
          <w:sz w:val="22"/>
        </w:rPr>
        <w:t>number</w:t>
      </w:r>
      <w:r w:rsidRPr="005C5445">
        <w:rPr>
          <w:rFonts w:cs="Times New Roman"/>
          <w:sz w:val="22"/>
        </w:rPr>
        <w:t xml:space="preserve"> sections to conform.</w:t>
      </w:r>
    </w:p>
    <w:p w14:paraId="7C62F4C4" w14:textId="77777777" w:rsidR="007A3EF3" w:rsidRDefault="007A3EF3" w:rsidP="007A3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C5445">
        <w:rPr>
          <w:rFonts w:cs="Times New Roman"/>
          <w:sz w:val="22"/>
        </w:rPr>
        <w:tab/>
        <w:t>Amend title to conform.</w:t>
      </w:r>
    </w:p>
    <w:p w14:paraId="7B54F5EA" w14:textId="77777777" w:rsidR="007A3EF3" w:rsidRPr="005C5445" w:rsidRDefault="007A3EF3" w:rsidP="007A3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2255E5" w14:textId="2754C394" w:rsidR="007A3EF3" w:rsidRDefault="007A3EF3">
      <w:pPr>
        <w:pStyle w:val="Header"/>
        <w:tabs>
          <w:tab w:val="clear" w:pos="8640"/>
          <w:tab w:val="left" w:pos="4320"/>
        </w:tabs>
      </w:pPr>
      <w:r>
        <w:tab/>
        <w:t>Senator WALKER explained the amendment.</w:t>
      </w:r>
    </w:p>
    <w:p w14:paraId="006CE8CB" w14:textId="77777777" w:rsidR="007A3EF3" w:rsidRDefault="007A3EF3">
      <w:pPr>
        <w:pStyle w:val="Header"/>
        <w:tabs>
          <w:tab w:val="clear" w:pos="8640"/>
          <w:tab w:val="left" w:pos="4320"/>
        </w:tabs>
      </w:pPr>
    </w:p>
    <w:p w14:paraId="1AF0430E" w14:textId="6C36A128" w:rsidR="007A3EF3" w:rsidRDefault="007A3EF3">
      <w:pPr>
        <w:pStyle w:val="Header"/>
        <w:tabs>
          <w:tab w:val="clear" w:pos="8640"/>
          <w:tab w:val="left" w:pos="4320"/>
        </w:tabs>
      </w:pPr>
      <w:r>
        <w:tab/>
        <w:t>The amendment was adopted.</w:t>
      </w:r>
    </w:p>
    <w:p w14:paraId="27E3119B" w14:textId="77777777" w:rsidR="007A3EF3" w:rsidRDefault="007A3EF3">
      <w:pPr>
        <w:pStyle w:val="Header"/>
        <w:tabs>
          <w:tab w:val="clear" w:pos="8640"/>
          <w:tab w:val="left" w:pos="4320"/>
        </w:tabs>
      </w:pPr>
    </w:p>
    <w:p w14:paraId="431E9F69" w14:textId="77777777" w:rsidR="007A3EF3" w:rsidRPr="00865AD9" w:rsidRDefault="007A3EF3" w:rsidP="007A3EF3">
      <w:pPr>
        <w:pStyle w:val="Header"/>
        <w:tabs>
          <w:tab w:val="clear" w:pos="8640"/>
          <w:tab w:val="left" w:pos="4320"/>
        </w:tabs>
        <w:jc w:val="center"/>
        <w:rPr>
          <w:b/>
          <w:bCs/>
        </w:rPr>
      </w:pPr>
      <w:r w:rsidRPr="00865AD9">
        <w:rPr>
          <w:b/>
          <w:bCs/>
        </w:rPr>
        <w:t>Motion Adopted</w:t>
      </w:r>
    </w:p>
    <w:p w14:paraId="08D65C5C" w14:textId="383713D0" w:rsidR="007A3EF3" w:rsidRDefault="007A3EF3" w:rsidP="007A3EF3">
      <w:pPr>
        <w:pStyle w:val="Header"/>
        <w:tabs>
          <w:tab w:val="clear" w:pos="8640"/>
          <w:tab w:val="left" w:pos="4320"/>
        </w:tabs>
      </w:pPr>
      <w:r>
        <w:tab/>
        <w:t xml:space="preserve">Senator WALKER asked unanimous consent to proceed to Amendment No. 16A. </w:t>
      </w:r>
    </w:p>
    <w:p w14:paraId="2B93637E" w14:textId="77777777" w:rsidR="007A3EF3" w:rsidRDefault="007A3EF3">
      <w:pPr>
        <w:pStyle w:val="Header"/>
        <w:tabs>
          <w:tab w:val="clear" w:pos="8640"/>
          <w:tab w:val="left" w:pos="4320"/>
        </w:tabs>
      </w:pPr>
    </w:p>
    <w:p w14:paraId="65B1F8AA" w14:textId="2C1188F6" w:rsidR="00DD5050" w:rsidRPr="007A3EF3" w:rsidRDefault="007A3EF3" w:rsidP="007A3EF3">
      <w:pPr>
        <w:pStyle w:val="Header"/>
        <w:tabs>
          <w:tab w:val="clear" w:pos="8640"/>
          <w:tab w:val="left" w:pos="4320"/>
        </w:tabs>
        <w:jc w:val="center"/>
      </w:pPr>
      <w:r>
        <w:rPr>
          <w:b/>
        </w:rPr>
        <w:t>Amendment No. 16A</w:t>
      </w:r>
      <w:r>
        <w:rPr>
          <w:b/>
        </w:rPr>
        <w:fldChar w:fldCharType="begin"/>
      </w:r>
      <w:r>
        <w:instrText xml:space="preserve"> XE "Amendment No. 16A" \b </w:instrText>
      </w:r>
      <w:r>
        <w:rPr>
          <w:b/>
        </w:rPr>
        <w:fldChar w:fldCharType="end"/>
      </w:r>
    </w:p>
    <w:p w14:paraId="05B35E8D" w14:textId="6D461B6B" w:rsidR="007A3EF3" w:rsidRPr="007361B3" w:rsidRDefault="007A3EF3" w:rsidP="007A3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61B3">
        <w:rPr>
          <w:rFonts w:cs="Times New Roman"/>
          <w:sz w:val="22"/>
        </w:rPr>
        <w:tab/>
        <w:t>Senator Walker proposed the following amendment (SMIN-52.MW0038S)</w:t>
      </w:r>
      <w:r>
        <w:rPr>
          <w:rFonts w:cs="Times New Roman"/>
          <w:sz w:val="22"/>
        </w:rPr>
        <w:t>, which was adopted</w:t>
      </w:r>
      <w:r w:rsidRPr="007361B3">
        <w:rPr>
          <w:rFonts w:cs="Times New Roman"/>
          <w:sz w:val="22"/>
        </w:rPr>
        <w:t>:</w:t>
      </w:r>
    </w:p>
    <w:p w14:paraId="4D3EEB90" w14:textId="77777777" w:rsidR="007A3EF3" w:rsidRPr="007361B3" w:rsidRDefault="007A3EF3" w:rsidP="007A3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61B3">
        <w:rPr>
          <w:rFonts w:cs="Times New Roman"/>
          <w:sz w:val="22"/>
        </w:rPr>
        <w:tab/>
        <w:t>Amend the bill, as and if amended, SECTION 3, by striking Section 56-5-2933(C) and inserting:</w:t>
      </w:r>
    </w:p>
    <w:sdt>
      <w:sdtPr>
        <w:rPr>
          <w:rFonts w:cs="Times New Roman"/>
          <w:sz w:val="22"/>
        </w:rPr>
        <w:alias w:val="Cannot be edited"/>
        <w:tag w:val="Cannot be edited"/>
        <w:id w:val="-1349018354"/>
      </w:sdtPr>
      <w:sdtEndPr/>
      <w:sdtContent>
        <w:p w14:paraId="01DFD0D4" w14:textId="77777777" w:rsidR="007A3EF3" w:rsidRPr="007361B3" w:rsidRDefault="007A3EF3" w:rsidP="007A3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61B3">
            <w:rPr>
              <w:rFonts w:cs="Times New Roman"/>
              <w:sz w:val="22"/>
            </w:rPr>
            <w:tab/>
            <w:t>(C)</w:t>
          </w:r>
          <w:r w:rsidRPr="007361B3">
            <w:rPr>
              <w:rStyle w:val="scstrike"/>
              <w:rFonts w:cs="Times New Roman"/>
              <w:sz w:val="22"/>
            </w:rPr>
            <w:t xml:space="preserve"> The fine for a first offense must not be suspended. The court is prohibited from suspending a monetary fine below that of the next preceding minimum monetary fine</w:t>
          </w:r>
          <w:r w:rsidRPr="007361B3">
            <w:rPr>
              <w:rStyle w:val="scstrikered"/>
              <w:rFonts w:cs="Times New Roman"/>
              <w:color w:val="auto"/>
              <w:sz w:val="22"/>
            </w:rPr>
            <w:t xml:space="preserve">. If it is determined that the </w:t>
          </w:r>
          <w:r w:rsidRPr="007361B3">
            <w:rPr>
              <w:rStyle w:val="scinsertblue"/>
              <w:rFonts w:cs="Times New Roman"/>
              <w:color w:val="auto"/>
              <w:sz w:val="22"/>
            </w:rPr>
            <w:t xml:space="preserve">A </w:t>
          </w:r>
          <w:r w:rsidRPr="007361B3">
            <w:rPr>
              <w:rStyle w:val="scinsert"/>
              <w:rFonts w:cs="Times New Roman"/>
              <w:sz w:val="22"/>
            </w:rPr>
            <w:t xml:space="preserve">person </w:t>
          </w:r>
          <w:r w:rsidRPr="007361B3">
            <w:rPr>
              <w:rStyle w:val="scinsertblue"/>
              <w:rFonts w:cs="Times New Roman"/>
              <w:color w:val="auto"/>
              <w:sz w:val="22"/>
            </w:rPr>
            <w:t xml:space="preserve">who, while driving a vehicle while his alcohol concentration is eight one-hundreths of one percent or more and while driving a vehicle </w:t>
          </w:r>
          <w:r w:rsidRPr="007361B3">
            <w:rPr>
              <w:rStyle w:val="scstrikered"/>
              <w:rFonts w:cs="Times New Roman"/>
              <w:color w:val="auto"/>
              <w:sz w:val="22"/>
            </w:rPr>
            <w:t xml:space="preserve">convicted under the provisions of this section </w:t>
          </w:r>
          <w:r w:rsidRPr="007361B3">
            <w:rPr>
              <w:rStyle w:val="scinsert"/>
              <w:rFonts w:cs="Times New Roman"/>
              <w:sz w:val="22"/>
            </w:rPr>
            <w:t xml:space="preserve">did any act forbidden by law or neglected any duty imposed by law in the driving of the motor vehicle, which act or neglect proximately cause a collision that </w:t>
          </w:r>
          <w:r w:rsidRPr="007361B3">
            <w:rPr>
              <w:rStyle w:val="scinsertblue"/>
              <w:rFonts w:cs="Times New Roman"/>
              <w:color w:val="auto"/>
              <w:sz w:val="22"/>
            </w:rPr>
            <w:t xml:space="preserve">resulted in bodily injury and </w:t>
          </w:r>
          <w:r w:rsidRPr="007361B3">
            <w:rPr>
              <w:rStyle w:val="scinsert"/>
              <w:rFonts w:cs="Times New Roman"/>
              <w:sz w:val="22"/>
            </w:rPr>
            <w:t xml:space="preserve">occurred while the person was driving in violation of this section, </w:t>
          </w:r>
          <w:r w:rsidRPr="007361B3">
            <w:rPr>
              <w:rStyle w:val="scinsertblue"/>
              <w:rFonts w:cs="Times New Roman"/>
              <w:color w:val="auto"/>
              <w:sz w:val="22"/>
            </w:rPr>
            <w:t>is guilty of the offense of driving with an unlawful alcohol concentration, third degree, and upon conviction, entry of a plea of guilty or of nolo contendere, or forfeiture of bail must be punished by a fine not less than two thousand one hundred dollars nor more than five thousand one hundred dollars and imprisonment not more than one year.</w:t>
          </w:r>
          <w:r w:rsidRPr="007361B3">
            <w:rPr>
              <w:rStyle w:val="scstrikered"/>
              <w:rFonts w:cs="Times New Roman"/>
              <w:color w:val="auto"/>
              <w:sz w:val="22"/>
            </w:rPr>
            <w:t>the court may impose an additional consecutive sentence of a fine of not more than one thousand dollars or an additional period of imprisonment of not more than one hundred-eighty days, or both. Notwithstanding the provisions of Sections 23-3-540, 22-3-550, and 14-25-65, this additional sentence may be imposed by the magistrate or municipal court for any offense for which the court would otherwise have jurisdiction.</w:t>
          </w:r>
        </w:p>
      </w:sdtContent>
    </w:sdt>
    <w:p w14:paraId="025AFC82" w14:textId="77777777" w:rsidR="007A3EF3" w:rsidRPr="007361B3" w:rsidRDefault="007A3EF3" w:rsidP="007A3E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361B3">
        <w:rPr>
          <w:rFonts w:cs="Times New Roman"/>
          <w:sz w:val="22"/>
        </w:rPr>
        <w:lastRenderedPageBreak/>
        <w:tab/>
        <w:t>Renumber sections to conform.</w:t>
      </w:r>
    </w:p>
    <w:p w14:paraId="7795B023" w14:textId="77777777" w:rsidR="007A3EF3" w:rsidRDefault="007A3EF3" w:rsidP="007A3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361B3">
        <w:rPr>
          <w:rFonts w:cs="Times New Roman"/>
          <w:sz w:val="22"/>
        </w:rPr>
        <w:tab/>
        <w:t>Amend title to conform.</w:t>
      </w:r>
    </w:p>
    <w:p w14:paraId="4493264C" w14:textId="77777777" w:rsidR="007A3EF3" w:rsidRPr="007361B3" w:rsidRDefault="007A3EF3" w:rsidP="007A3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E63409" w14:textId="1B7DBC42" w:rsidR="007A3EF3" w:rsidRDefault="007A3EF3">
      <w:pPr>
        <w:pStyle w:val="Header"/>
        <w:tabs>
          <w:tab w:val="clear" w:pos="8640"/>
          <w:tab w:val="left" w:pos="4320"/>
        </w:tabs>
      </w:pPr>
      <w:r>
        <w:tab/>
        <w:t>Senator WALKER explained the amendment.</w:t>
      </w:r>
    </w:p>
    <w:p w14:paraId="0D8F1615" w14:textId="77777777" w:rsidR="007A3EF3" w:rsidRDefault="007A3EF3">
      <w:pPr>
        <w:pStyle w:val="Header"/>
        <w:tabs>
          <w:tab w:val="clear" w:pos="8640"/>
          <w:tab w:val="left" w:pos="4320"/>
        </w:tabs>
      </w:pPr>
    </w:p>
    <w:p w14:paraId="7DF7E8F5" w14:textId="744324C3" w:rsidR="007A3EF3" w:rsidRDefault="007A3EF3">
      <w:pPr>
        <w:pStyle w:val="Header"/>
        <w:tabs>
          <w:tab w:val="clear" w:pos="8640"/>
          <w:tab w:val="left" w:pos="4320"/>
        </w:tabs>
      </w:pPr>
      <w:r>
        <w:tab/>
        <w:t>The amendment was adopted.</w:t>
      </w:r>
    </w:p>
    <w:p w14:paraId="63CB1F88" w14:textId="77777777" w:rsidR="007A3EF3" w:rsidRDefault="007A3EF3">
      <w:pPr>
        <w:pStyle w:val="Header"/>
        <w:tabs>
          <w:tab w:val="clear" w:pos="8640"/>
          <w:tab w:val="left" w:pos="4320"/>
        </w:tabs>
      </w:pPr>
    </w:p>
    <w:p w14:paraId="0C2EC3A8" w14:textId="77777777" w:rsidR="007A3EF3" w:rsidRPr="00865AD9" w:rsidRDefault="007A3EF3" w:rsidP="007A3EF3">
      <w:pPr>
        <w:pStyle w:val="Header"/>
        <w:tabs>
          <w:tab w:val="clear" w:pos="8640"/>
          <w:tab w:val="left" w:pos="4320"/>
        </w:tabs>
        <w:jc w:val="center"/>
        <w:rPr>
          <w:b/>
          <w:bCs/>
        </w:rPr>
      </w:pPr>
      <w:r w:rsidRPr="00865AD9">
        <w:rPr>
          <w:b/>
          <w:bCs/>
        </w:rPr>
        <w:t>Motion Adopted</w:t>
      </w:r>
    </w:p>
    <w:p w14:paraId="7914B961" w14:textId="0E7655F9" w:rsidR="007A3EF3" w:rsidRDefault="007A3EF3" w:rsidP="007A3EF3">
      <w:pPr>
        <w:pStyle w:val="Header"/>
        <w:tabs>
          <w:tab w:val="clear" w:pos="8640"/>
          <w:tab w:val="left" w:pos="4320"/>
        </w:tabs>
      </w:pPr>
      <w:r>
        <w:tab/>
        <w:t xml:space="preserve">Senator WALKER asked unanimous consent to proceed to Amendment No. 21. </w:t>
      </w:r>
    </w:p>
    <w:p w14:paraId="2B18A4AB" w14:textId="77777777" w:rsidR="007A3EF3" w:rsidRDefault="007A3EF3" w:rsidP="007A3EF3">
      <w:pPr>
        <w:pStyle w:val="Header"/>
        <w:tabs>
          <w:tab w:val="clear" w:pos="8640"/>
          <w:tab w:val="left" w:pos="4320"/>
        </w:tabs>
      </w:pPr>
    </w:p>
    <w:p w14:paraId="10681A86" w14:textId="77777777" w:rsidR="007A3EF3" w:rsidRPr="00685765" w:rsidRDefault="007A3EF3" w:rsidP="007A3EF3">
      <w:pPr>
        <w:jc w:val="center"/>
      </w:pPr>
      <w:r>
        <w:rPr>
          <w:b/>
        </w:rPr>
        <w:t>Amendment No. 21</w:t>
      </w:r>
      <w:r>
        <w:rPr>
          <w:b/>
        </w:rPr>
        <w:fldChar w:fldCharType="begin"/>
      </w:r>
      <w:r>
        <w:instrText xml:space="preserve"> XE "Amendment No. 21" \b </w:instrText>
      </w:r>
      <w:r>
        <w:rPr>
          <w:b/>
        </w:rPr>
        <w:fldChar w:fldCharType="end"/>
      </w:r>
    </w:p>
    <w:p w14:paraId="04CE3B6F" w14:textId="37F133C1" w:rsidR="007A3EF3" w:rsidRPr="00B5642E" w:rsidRDefault="007A3EF3" w:rsidP="007A3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642E">
        <w:rPr>
          <w:rFonts w:cs="Times New Roman"/>
          <w:sz w:val="22"/>
        </w:rPr>
        <w:tab/>
        <w:t>Senator WALKER proposed the following amendment (SMIN-52.MW0023S)</w:t>
      </w:r>
      <w:r>
        <w:rPr>
          <w:rFonts w:cs="Times New Roman"/>
          <w:sz w:val="22"/>
        </w:rPr>
        <w:t>, which was adopted</w:t>
      </w:r>
      <w:r w:rsidRPr="00B5642E">
        <w:rPr>
          <w:rFonts w:cs="Times New Roman"/>
          <w:sz w:val="22"/>
        </w:rPr>
        <w:t>:</w:t>
      </w:r>
    </w:p>
    <w:p w14:paraId="76CAC000" w14:textId="77777777" w:rsidR="007A3EF3" w:rsidRPr="00B5642E" w:rsidRDefault="007A3EF3" w:rsidP="007A3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642E">
        <w:rPr>
          <w:rFonts w:cs="Times New Roman"/>
          <w:sz w:val="22"/>
        </w:rPr>
        <w:tab/>
        <w:t>Amend the bill, as and if amended, SECTION 9, by striking Section 56-5-2950(J) and inserting:</w:t>
      </w:r>
    </w:p>
    <w:sdt>
      <w:sdtPr>
        <w:rPr>
          <w:rFonts w:cs="Times New Roman"/>
          <w:sz w:val="22"/>
        </w:rPr>
        <w:alias w:val="Cannot be edited"/>
        <w:tag w:val="Cannot be edited"/>
        <w:id w:val="-233859726"/>
      </w:sdtPr>
      <w:sdtEndPr/>
      <w:sdtContent>
        <w:p w14:paraId="5B34C66C" w14:textId="77777777" w:rsidR="007A3EF3" w:rsidRPr="00B5642E" w:rsidRDefault="007A3EF3" w:rsidP="007A3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642E">
            <w:rPr>
              <w:rFonts w:cs="Times New Roman"/>
              <w:sz w:val="22"/>
            </w:rPr>
            <w:tab/>
          </w:r>
          <w:proofErr w:type="gramStart"/>
          <w:r w:rsidRPr="00B5642E">
            <w:rPr>
              <w:rStyle w:val="scstrike"/>
              <w:rFonts w:cs="Times New Roman"/>
              <w:sz w:val="22"/>
            </w:rPr>
            <w:t>(K)</w:t>
          </w:r>
          <w:r w:rsidRPr="00B5642E">
            <w:rPr>
              <w:rStyle w:val="scinsert"/>
              <w:rFonts w:cs="Times New Roman"/>
              <w:sz w:val="22"/>
            </w:rPr>
            <w:t xml:space="preserve">(J) </w:t>
          </w:r>
          <w:r w:rsidRPr="00B5642E">
            <w:rPr>
              <w:rFonts w:cs="Times New Roman"/>
              <w:sz w:val="22"/>
            </w:rPr>
            <w:t>If</w:t>
          </w:r>
          <w:proofErr w:type="gramEnd"/>
          <w:r w:rsidRPr="00B5642E">
            <w:rPr>
              <w:rFonts w:cs="Times New Roman"/>
              <w:sz w:val="22"/>
            </w:rPr>
            <w:t xml:space="preserve">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r w:rsidRPr="00B5642E">
            <w:rPr>
              <w:rStyle w:val="scinsertblue"/>
              <w:rFonts w:cs="Times New Roman"/>
              <w:sz w:val="22"/>
            </w:rPr>
            <w:t xml:space="preserve"> if summoned for court at the request of the defendant</w:t>
          </w:r>
          <w:r w:rsidRPr="00B5642E">
            <w:rPr>
              <w:rFonts w:cs="Times New Roman"/>
              <w:sz w:val="22"/>
            </w:rPr>
            <w:t>.</w:t>
          </w:r>
        </w:p>
      </w:sdtContent>
    </w:sdt>
    <w:p w14:paraId="12ACF1FB" w14:textId="77777777" w:rsidR="007A3EF3" w:rsidRPr="00B5642E" w:rsidRDefault="007A3EF3" w:rsidP="007A3E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5642E">
        <w:rPr>
          <w:rFonts w:cs="Times New Roman"/>
          <w:sz w:val="22"/>
        </w:rPr>
        <w:tab/>
        <w:t>Renumber sections to conform.</w:t>
      </w:r>
    </w:p>
    <w:p w14:paraId="0FCBEE5F" w14:textId="77777777" w:rsidR="007A3EF3" w:rsidRDefault="007A3EF3" w:rsidP="007A3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642E">
        <w:rPr>
          <w:rFonts w:cs="Times New Roman"/>
          <w:sz w:val="22"/>
        </w:rPr>
        <w:tab/>
        <w:t>Amend title to conform.</w:t>
      </w:r>
    </w:p>
    <w:p w14:paraId="64117127" w14:textId="77777777" w:rsidR="007A3EF3" w:rsidRDefault="007A3EF3">
      <w:pPr>
        <w:pStyle w:val="Header"/>
        <w:tabs>
          <w:tab w:val="clear" w:pos="8640"/>
          <w:tab w:val="left" w:pos="4320"/>
        </w:tabs>
      </w:pPr>
    </w:p>
    <w:p w14:paraId="0A43E456" w14:textId="02EE4832" w:rsidR="007A3EF3" w:rsidRDefault="007A3EF3">
      <w:pPr>
        <w:pStyle w:val="Header"/>
        <w:tabs>
          <w:tab w:val="clear" w:pos="8640"/>
          <w:tab w:val="left" w:pos="4320"/>
        </w:tabs>
      </w:pPr>
      <w:r>
        <w:tab/>
        <w:t>Senator WALKER explained the amendment.</w:t>
      </w:r>
    </w:p>
    <w:p w14:paraId="39B23228" w14:textId="77777777" w:rsidR="007A3EF3" w:rsidRDefault="007A3EF3">
      <w:pPr>
        <w:pStyle w:val="Header"/>
        <w:tabs>
          <w:tab w:val="clear" w:pos="8640"/>
          <w:tab w:val="left" w:pos="4320"/>
        </w:tabs>
      </w:pPr>
    </w:p>
    <w:p w14:paraId="6394DC81" w14:textId="47B3A379" w:rsidR="007A3EF3" w:rsidRDefault="007A3EF3">
      <w:pPr>
        <w:pStyle w:val="Header"/>
        <w:tabs>
          <w:tab w:val="clear" w:pos="8640"/>
          <w:tab w:val="left" w:pos="4320"/>
        </w:tabs>
      </w:pPr>
      <w:r>
        <w:tab/>
        <w:t>The amendment was adopted.</w:t>
      </w:r>
    </w:p>
    <w:p w14:paraId="7C0946B9" w14:textId="77777777" w:rsidR="007A3EF3" w:rsidRDefault="007A3EF3">
      <w:pPr>
        <w:pStyle w:val="Header"/>
        <w:tabs>
          <w:tab w:val="clear" w:pos="8640"/>
          <w:tab w:val="left" w:pos="4320"/>
        </w:tabs>
      </w:pPr>
    </w:p>
    <w:p w14:paraId="65100E70" w14:textId="77777777" w:rsidR="007A3EF3" w:rsidRPr="00865AD9" w:rsidRDefault="007A3EF3" w:rsidP="007A3EF3">
      <w:pPr>
        <w:pStyle w:val="Header"/>
        <w:tabs>
          <w:tab w:val="clear" w:pos="8640"/>
          <w:tab w:val="left" w:pos="4320"/>
        </w:tabs>
        <w:jc w:val="center"/>
        <w:rPr>
          <w:b/>
          <w:bCs/>
        </w:rPr>
      </w:pPr>
      <w:r w:rsidRPr="00865AD9">
        <w:rPr>
          <w:b/>
          <w:bCs/>
        </w:rPr>
        <w:t>Motion Adopted</w:t>
      </w:r>
    </w:p>
    <w:p w14:paraId="3406C4BE" w14:textId="2BE5860D" w:rsidR="007A3EF3" w:rsidRDefault="007A3EF3" w:rsidP="007A3EF3">
      <w:pPr>
        <w:pStyle w:val="Header"/>
        <w:tabs>
          <w:tab w:val="clear" w:pos="8640"/>
          <w:tab w:val="left" w:pos="4320"/>
        </w:tabs>
      </w:pPr>
      <w:r>
        <w:tab/>
        <w:t xml:space="preserve">Senator WALKER asked unanimous consent to proceed to Amendment No. 22. </w:t>
      </w:r>
    </w:p>
    <w:p w14:paraId="4B826957" w14:textId="77777777" w:rsidR="007A3EF3" w:rsidRDefault="007A3EF3">
      <w:pPr>
        <w:pStyle w:val="Header"/>
        <w:tabs>
          <w:tab w:val="clear" w:pos="8640"/>
          <w:tab w:val="left" w:pos="4320"/>
        </w:tabs>
      </w:pPr>
    </w:p>
    <w:p w14:paraId="0D29925F" w14:textId="77777777" w:rsidR="007A3EF3" w:rsidRPr="00685765" w:rsidRDefault="007A3EF3" w:rsidP="007A3EF3">
      <w:pPr>
        <w:jc w:val="center"/>
      </w:pPr>
      <w:r>
        <w:rPr>
          <w:b/>
        </w:rPr>
        <w:t>Amendment No. 22</w:t>
      </w:r>
      <w:r>
        <w:rPr>
          <w:b/>
        </w:rPr>
        <w:fldChar w:fldCharType="begin"/>
      </w:r>
      <w:r>
        <w:instrText xml:space="preserve"> XE "Amendment No. 22" \b </w:instrText>
      </w:r>
      <w:r>
        <w:rPr>
          <w:b/>
        </w:rPr>
        <w:fldChar w:fldCharType="end"/>
      </w:r>
    </w:p>
    <w:p w14:paraId="0EE0F80B" w14:textId="24685509" w:rsidR="007A3EF3" w:rsidRPr="0030663D" w:rsidRDefault="007A3EF3" w:rsidP="007A3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663D">
        <w:rPr>
          <w:rFonts w:cs="Times New Roman"/>
          <w:sz w:val="22"/>
        </w:rPr>
        <w:tab/>
        <w:t>Senator WALKER proposed the following amendment (SMIN-52.MW0024S)</w:t>
      </w:r>
      <w:r>
        <w:rPr>
          <w:rFonts w:cs="Times New Roman"/>
          <w:sz w:val="22"/>
        </w:rPr>
        <w:t xml:space="preserve">, which was </w:t>
      </w:r>
      <w:r w:rsidR="008B49F6">
        <w:rPr>
          <w:rFonts w:cs="Times New Roman"/>
          <w:sz w:val="22"/>
        </w:rPr>
        <w:t>carried over</w:t>
      </w:r>
      <w:r w:rsidRPr="0030663D">
        <w:rPr>
          <w:rFonts w:cs="Times New Roman"/>
          <w:sz w:val="22"/>
        </w:rPr>
        <w:t>:</w:t>
      </w:r>
    </w:p>
    <w:p w14:paraId="679873F1" w14:textId="77777777" w:rsidR="007A3EF3" w:rsidRPr="0030663D" w:rsidRDefault="007A3EF3" w:rsidP="007A3E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663D">
        <w:rPr>
          <w:rFonts w:cs="Times New Roman"/>
          <w:sz w:val="22"/>
        </w:rPr>
        <w:tab/>
        <w:t>Amend the bill, as and if amended, SECTION 10, by striking Section 56-5-2951(B)(1)(c) and inserting:</w:t>
      </w:r>
    </w:p>
    <w:sdt>
      <w:sdtPr>
        <w:rPr>
          <w:rFonts w:cs="Times New Roman"/>
          <w:sz w:val="22"/>
        </w:rPr>
        <w:alias w:val="Cannot be edited"/>
        <w:tag w:val="Cannot be edited"/>
        <w:id w:val="-488326002"/>
      </w:sdtPr>
      <w:sdtEndPr/>
      <w:sdtContent>
        <w:p w14:paraId="5EA4DC5C" w14:textId="77777777" w:rsidR="007A3EF3" w:rsidRPr="0030663D" w:rsidRDefault="007A3EF3" w:rsidP="007A3E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663D">
            <w:rPr>
              <w:rFonts w:cs="Times New Roman"/>
              <w:sz w:val="22"/>
            </w:rPr>
            <w:tab/>
          </w:r>
          <w:r w:rsidRPr="0030663D">
            <w:rPr>
              <w:rFonts w:cs="Times New Roman"/>
              <w:sz w:val="22"/>
            </w:rPr>
            <w:tab/>
          </w:r>
          <w:r w:rsidRPr="0030663D">
            <w:rPr>
              <w:rFonts w:cs="Times New Roman"/>
              <w:sz w:val="22"/>
            </w:rPr>
            <w:tab/>
            <w:t xml:space="preserve">(c) obtain a temporary alcohol license </w:t>
          </w:r>
          <w:r w:rsidRPr="0030663D">
            <w:rPr>
              <w:rStyle w:val="scinsert"/>
              <w:rFonts w:cs="Times New Roman"/>
              <w:sz w:val="22"/>
            </w:rPr>
            <w:t xml:space="preserve">with an ignition interlock device restriction pursuant to Section 56‑1‑400 </w:t>
          </w:r>
          <w:r w:rsidRPr="0030663D">
            <w:rPr>
              <w:rFonts w:cs="Times New Roman"/>
              <w:sz w:val="22"/>
            </w:rPr>
            <w:t xml:space="preserve">from the Department of Motor Vehicles.  A </w:t>
          </w:r>
          <w:proofErr w:type="gramStart"/>
          <w:r w:rsidRPr="0030663D">
            <w:rPr>
              <w:rFonts w:cs="Times New Roman"/>
              <w:sz w:val="22"/>
            </w:rPr>
            <w:t>one hundred dollar</w:t>
          </w:r>
          <w:proofErr w:type="gramEnd"/>
          <w:r w:rsidRPr="0030663D">
            <w:rPr>
              <w:rFonts w:cs="Times New Roman"/>
              <w:sz w:val="22"/>
            </w:rPr>
            <w:t xml:space="preserve"> fee must be assessed for obtaining </w:t>
          </w:r>
          <w:r w:rsidRPr="0030663D">
            <w:rPr>
              <w:rFonts w:cs="Times New Roman"/>
              <w:sz w:val="22"/>
            </w:rPr>
            <w:lastRenderedPageBreak/>
            <w:t xml:space="preserve">a temporary alcohol license and such fee must be held in trust by the Department of Motor Vehicles until final disposition of any contested case hearing. </w:t>
          </w:r>
          <w:r w:rsidRPr="0030663D">
            <w:rPr>
              <w:rStyle w:val="scinsertblue"/>
              <w:rFonts w:cs="Times New Roman"/>
              <w:sz w:val="22"/>
            </w:rPr>
            <w:t>If a final disposition of the matter has not occurred within ninety days of the request of the contested case hearing the Department of Motor Vehicles shall remove the ignition interlock device restriction pending the final disposition of the contested case hearing.</w:t>
          </w:r>
          <w:r w:rsidRPr="0030663D">
            <w:rPr>
              <w:rFonts w:cs="Times New Roman"/>
              <w:sz w:val="22"/>
            </w:rPr>
            <w:t xml:space="preserve"> 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p>
      </w:sdtContent>
    </w:sdt>
    <w:p w14:paraId="75A6A044" w14:textId="77777777" w:rsidR="007A3EF3" w:rsidRPr="0030663D" w:rsidRDefault="007A3EF3" w:rsidP="007A3E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0663D">
        <w:rPr>
          <w:rFonts w:cs="Times New Roman"/>
          <w:sz w:val="22"/>
        </w:rPr>
        <w:tab/>
        <w:t>Renumber sections to conform.</w:t>
      </w:r>
    </w:p>
    <w:p w14:paraId="145F51A8" w14:textId="77777777" w:rsidR="007A3EF3" w:rsidRDefault="007A3EF3" w:rsidP="007A3E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0663D">
        <w:rPr>
          <w:rFonts w:cs="Times New Roman"/>
          <w:sz w:val="22"/>
        </w:rPr>
        <w:tab/>
        <w:t>Amend title to conform.</w:t>
      </w:r>
    </w:p>
    <w:p w14:paraId="17DCA49A" w14:textId="77777777" w:rsidR="007A3EF3" w:rsidRDefault="007A3EF3">
      <w:pPr>
        <w:pStyle w:val="Header"/>
        <w:tabs>
          <w:tab w:val="clear" w:pos="8640"/>
          <w:tab w:val="left" w:pos="4320"/>
        </w:tabs>
      </w:pPr>
    </w:p>
    <w:p w14:paraId="3F2AB845" w14:textId="1D702423" w:rsidR="007A3EF3" w:rsidRDefault="007A3EF3">
      <w:pPr>
        <w:pStyle w:val="Header"/>
        <w:tabs>
          <w:tab w:val="clear" w:pos="8640"/>
          <w:tab w:val="left" w:pos="4320"/>
        </w:tabs>
      </w:pPr>
      <w:r>
        <w:tab/>
        <w:t>Senator WALKER explained the amendment.</w:t>
      </w:r>
    </w:p>
    <w:p w14:paraId="503525E6" w14:textId="77777777" w:rsidR="007A3EF3" w:rsidRDefault="007A3EF3">
      <w:pPr>
        <w:pStyle w:val="Header"/>
        <w:tabs>
          <w:tab w:val="clear" w:pos="8640"/>
          <w:tab w:val="left" w:pos="4320"/>
        </w:tabs>
      </w:pPr>
    </w:p>
    <w:p w14:paraId="6052FE62" w14:textId="384DBD18" w:rsidR="007A3EF3" w:rsidRDefault="007A3EF3">
      <w:pPr>
        <w:pStyle w:val="Header"/>
        <w:tabs>
          <w:tab w:val="clear" w:pos="8640"/>
          <w:tab w:val="left" w:pos="4320"/>
        </w:tabs>
      </w:pPr>
      <w:r>
        <w:tab/>
      </w:r>
      <w:r w:rsidR="003A2BC9">
        <w:t>On motion of Senator WALKER, the amendment was carried over.</w:t>
      </w:r>
    </w:p>
    <w:p w14:paraId="42F35F7B" w14:textId="77777777" w:rsidR="003A2BC9" w:rsidRDefault="003A2BC9">
      <w:pPr>
        <w:pStyle w:val="Header"/>
        <w:tabs>
          <w:tab w:val="clear" w:pos="8640"/>
          <w:tab w:val="left" w:pos="4320"/>
        </w:tabs>
      </w:pPr>
    </w:p>
    <w:p w14:paraId="0588774A" w14:textId="77777777" w:rsidR="008B49F6" w:rsidRPr="00865AD9" w:rsidRDefault="008B49F6" w:rsidP="008B49F6">
      <w:pPr>
        <w:pStyle w:val="Header"/>
        <w:tabs>
          <w:tab w:val="clear" w:pos="8640"/>
          <w:tab w:val="left" w:pos="4320"/>
        </w:tabs>
        <w:jc w:val="center"/>
        <w:rPr>
          <w:b/>
          <w:bCs/>
        </w:rPr>
      </w:pPr>
      <w:r w:rsidRPr="00865AD9">
        <w:rPr>
          <w:b/>
          <w:bCs/>
        </w:rPr>
        <w:t>Motion Adopted</w:t>
      </w:r>
    </w:p>
    <w:p w14:paraId="5F550B6D" w14:textId="26DD18E4" w:rsidR="008B49F6" w:rsidRDefault="008B49F6" w:rsidP="008B49F6">
      <w:pPr>
        <w:pStyle w:val="Header"/>
        <w:tabs>
          <w:tab w:val="clear" w:pos="8640"/>
          <w:tab w:val="left" w:pos="4320"/>
        </w:tabs>
      </w:pPr>
      <w:r>
        <w:tab/>
        <w:t xml:space="preserve">Senator HEMBREE asked unanimous consent to proceed to Amendment No. 3. </w:t>
      </w:r>
    </w:p>
    <w:p w14:paraId="6B23C072" w14:textId="77777777" w:rsidR="007A3EF3" w:rsidRDefault="007A3EF3">
      <w:pPr>
        <w:pStyle w:val="Header"/>
        <w:tabs>
          <w:tab w:val="clear" w:pos="8640"/>
          <w:tab w:val="left" w:pos="4320"/>
        </w:tabs>
      </w:pPr>
    </w:p>
    <w:p w14:paraId="38414FF4" w14:textId="77777777" w:rsidR="008B49F6" w:rsidRPr="00B400F4" w:rsidRDefault="008B49F6" w:rsidP="008B49F6">
      <w:pPr>
        <w:jc w:val="center"/>
      </w:pPr>
      <w:bookmarkStart w:id="1" w:name="_Hlk220512081"/>
      <w:r>
        <w:rPr>
          <w:b/>
        </w:rPr>
        <w:t>Amendment No. 3</w:t>
      </w:r>
      <w:r>
        <w:rPr>
          <w:b/>
        </w:rPr>
        <w:fldChar w:fldCharType="begin"/>
      </w:r>
      <w:r>
        <w:instrText xml:space="preserve"> XE "Amendment No. 3" \b </w:instrText>
      </w:r>
      <w:r>
        <w:rPr>
          <w:b/>
        </w:rPr>
        <w:fldChar w:fldCharType="end"/>
      </w:r>
    </w:p>
    <w:p w14:paraId="3CA5049B" w14:textId="1AA5819F" w:rsidR="008B49F6" w:rsidRPr="00092F30" w:rsidRDefault="008B49F6" w:rsidP="008B49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2F30">
        <w:rPr>
          <w:rFonts w:cs="Times New Roman"/>
          <w:sz w:val="22"/>
        </w:rPr>
        <w:tab/>
        <w:t>Senator HEMBREE proposed the following amendment (SEDU-52.DB0003S)</w:t>
      </w:r>
      <w:r>
        <w:rPr>
          <w:rFonts w:cs="Times New Roman"/>
          <w:sz w:val="22"/>
        </w:rPr>
        <w:t>, which was carried over</w:t>
      </w:r>
      <w:r w:rsidRPr="00092F30">
        <w:rPr>
          <w:rFonts w:cs="Times New Roman"/>
          <w:sz w:val="22"/>
        </w:rPr>
        <w:t>:</w:t>
      </w:r>
    </w:p>
    <w:p w14:paraId="21AE744B" w14:textId="77777777" w:rsidR="008B49F6" w:rsidRPr="00092F30" w:rsidRDefault="008B49F6" w:rsidP="008B49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2F30">
        <w:rPr>
          <w:rFonts w:cs="Times New Roman"/>
          <w:sz w:val="22"/>
        </w:rPr>
        <w:tab/>
        <w:t>Amend the bill, as and if amended, SECTION 1, by striking Section 56-5-2930(A)(1), (2), (3), and (4) and inserting:</w:t>
      </w:r>
    </w:p>
    <w:sdt>
      <w:sdtPr>
        <w:rPr>
          <w:rFonts w:cs="Times New Roman"/>
          <w:sz w:val="22"/>
        </w:rPr>
        <w:alias w:val="Cannot be edited"/>
        <w:tag w:val="Cannot be edited"/>
        <w:id w:val="1661883947"/>
      </w:sdtPr>
      <w:sdtEndPr/>
      <w:sdtContent>
        <w:p w14:paraId="3CB02DC0"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 xml:space="preserve">(1) for a first offense, </w:t>
          </w:r>
          <w:r w:rsidRPr="00092F30">
            <w:rPr>
              <w:rStyle w:val="scinsertblue"/>
              <w:rFonts w:cs="Times New Roman"/>
              <w:sz w:val="22"/>
            </w:rPr>
            <w:t xml:space="preserve">if the person’s alcohol concentration is at least eight one-hundredths of one percent but less than ten one-hundredths of one percent, then the person must be punished </w:t>
          </w:r>
          <w:r w:rsidRPr="00092F30">
            <w:rPr>
              <w:rFonts w:cs="Times New Roman"/>
              <w:sz w:val="22"/>
            </w:rPr>
            <w:t xml:space="preserve">by a fine of four hundred dollars or imprisonment for not less than forty‑eight hours nor more than </w:t>
          </w:r>
          <w:r w:rsidRPr="00092F30">
            <w:rPr>
              <w:rFonts w:cs="Times New Roman"/>
              <w:sz w:val="22"/>
            </w:rPr>
            <w:lastRenderedPageBreak/>
            <w:t>thirty days</w:t>
          </w:r>
          <w:r w:rsidRPr="00092F30">
            <w:rPr>
              <w:rStyle w:val="scinsert"/>
              <w:rFonts w:cs="Times New Roman"/>
              <w:sz w:val="22"/>
            </w:rPr>
            <w:t>, or both</w:t>
          </w:r>
          <w:r w:rsidRPr="00092F30">
            <w:rPr>
              <w:rFonts w:cs="Times New Roman"/>
              <w:sz w:val="22"/>
            </w:rPr>
            <w:t xml:space="preserve">. </w:t>
          </w:r>
          <w:r w:rsidRPr="00092F30">
            <w:rPr>
              <w:rStyle w:val="scinsert"/>
              <w:rFonts w:cs="Times New Roman"/>
              <w:sz w:val="22"/>
            </w:rPr>
            <w:t xml:space="preserve">The fine may not be suspended, </w:t>
          </w:r>
          <w:r w:rsidRPr="00092F30">
            <w:rPr>
              <w:rStyle w:val="scstrike"/>
              <w:rFonts w:cs="Times New Roman"/>
              <w:sz w:val="22"/>
            </w:rPr>
            <w:t>However</w:t>
          </w:r>
          <w:r w:rsidRPr="00092F30">
            <w:rPr>
              <w:rStyle w:val="scinsert"/>
              <w:rFonts w:cs="Times New Roman"/>
              <w:sz w:val="22"/>
            </w:rPr>
            <w:t>however</w:t>
          </w:r>
          <w:r w:rsidRPr="00092F30">
            <w:rPr>
              <w:rFonts w:cs="Times New Roman"/>
              <w:sz w:val="22"/>
            </w:rPr>
            <w:t>, in lieu of the forty‑eight-hour minimum imprisonment, the court may provide for forty‑eight-hours of public service employment. The minimum forty‑eight-hour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proofErr w:type="gramStart"/>
          <w:r w:rsidRPr="00092F30">
            <w:rPr>
              <w:rFonts w:cs="Times New Roman"/>
              <w:sz w:val="22"/>
            </w:rPr>
            <w:t>eight hour</w:t>
          </w:r>
          <w:proofErr w:type="gramEnd"/>
          <w:r w:rsidRPr="00092F30">
            <w:rPr>
              <w:rFonts w:cs="Times New Roman"/>
              <w:sz w:val="22"/>
            </w:rPr>
            <w:t xml:space="preserve"> sentence. If the person’s alcohol concentration is at least ten one</w:t>
          </w:r>
          <w:proofErr w:type="gramStart"/>
          <w:r w:rsidRPr="00092F30">
            <w:rPr>
              <w:rFonts w:cs="Times New Roman"/>
              <w:sz w:val="22"/>
            </w:rPr>
            <w:t>‑hundredths of one</w:t>
          </w:r>
          <w:proofErr w:type="gramEnd"/>
          <w:r w:rsidRPr="00092F30">
            <w:rPr>
              <w:rFonts w:cs="Times New Roman"/>
              <w:sz w:val="22"/>
            </w:rPr>
            <w:t xml:space="preserve"> percent but less than sixteen one‑hundredths of one percent, then the person must be punished by a fine of five hundred dollars or imprisonment for not less than seventy‑two hours </w:t>
          </w:r>
          <w:proofErr w:type="gramStart"/>
          <w:r w:rsidRPr="00092F30">
            <w:rPr>
              <w:rFonts w:cs="Times New Roman"/>
              <w:sz w:val="22"/>
            </w:rPr>
            <w:t>nor</w:t>
          </w:r>
          <w:proofErr w:type="gramEnd"/>
          <w:r w:rsidRPr="00092F30">
            <w:rPr>
              <w:rFonts w:cs="Times New Roman"/>
              <w:sz w:val="22"/>
            </w:rPr>
            <w:t xml:space="preserve"> more than thirty days</w:t>
          </w:r>
          <w:r w:rsidRPr="00092F30">
            <w:rPr>
              <w:rStyle w:val="scinsert"/>
              <w:rFonts w:cs="Times New Roman"/>
              <w:sz w:val="22"/>
            </w:rPr>
            <w:t>, or both</w:t>
          </w:r>
          <w:r w:rsidRPr="00092F30">
            <w:rPr>
              <w:rFonts w:cs="Times New Roman"/>
              <w:sz w:val="22"/>
            </w:rPr>
            <w:t xml:space="preserve">. </w:t>
          </w:r>
          <w:r w:rsidRPr="00092F30">
            <w:rPr>
              <w:rStyle w:val="scinsert"/>
              <w:rFonts w:cs="Times New Roman"/>
              <w:sz w:val="22"/>
            </w:rPr>
            <w:t xml:space="preserve">The fine may not be suspended, </w:t>
          </w:r>
          <w:r w:rsidRPr="00092F30">
            <w:rPr>
              <w:rStyle w:val="scstrike"/>
              <w:rFonts w:cs="Times New Roman"/>
              <w:sz w:val="22"/>
            </w:rPr>
            <w:t>However</w:t>
          </w:r>
          <w:r w:rsidRPr="00092F30">
            <w:rPr>
              <w:rStyle w:val="scinsert"/>
              <w:rFonts w:cs="Times New Roman"/>
              <w:sz w:val="22"/>
            </w:rPr>
            <w:t>however</w:t>
          </w:r>
          <w:r w:rsidRPr="00092F30">
            <w:rPr>
              <w:rFonts w:cs="Times New Roman"/>
              <w:sz w:val="22"/>
            </w:rPr>
            <w:t>, in lieu of the seventy‑two-hour minimum imprisonment, the court may provide for seventy‑two hours of public service employment. The minimum seventy‑two-hour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proofErr w:type="gramStart"/>
          <w:r w:rsidRPr="00092F30">
            <w:rPr>
              <w:rFonts w:cs="Times New Roman"/>
              <w:sz w:val="22"/>
            </w:rPr>
            <w:t>‑hundredths of one</w:t>
          </w:r>
          <w:proofErr w:type="gramEnd"/>
          <w:r w:rsidRPr="00092F30">
            <w:rPr>
              <w:rFonts w:cs="Times New Roman"/>
              <w:sz w:val="22"/>
            </w:rPr>
            <w:t xml:space="preserve"> percent or more, </w:t>
          </w:r>
          <w:r w:rsidRPr="00092F30">
            <w:rPr>
              <w:rStyle w:val="scinsertblue"/>
              <w:rFonts w:cs="Times New Roman"/>
              <w:sz w:val="22"/>
            </w:rPr>
            <w:t xml:space="preserve">or the person’s alcohol concentration is unknown, </w:t>
          </w:r>
          <w:r w:rsidRPr="00092F30">
            <w:rPr>
              <w:rFonts w:cs="Times New Roman"/>
              <w:sz w:val="22"/>
            </w:rPr>
            <w:t>then the person must be punished by a fine of one thousand dollars or imprisonment for not less than thirty days nor more than ninety days</w:t>
          </w:r>
          <w:r w:rsidRPr="00092F30">
            <w:rPr>
              <w:rStyle w:val="scinsert"/>
              <w:rFonts w:cs="Times New Roman"/>
              <w:sz w:val="22"/>
            </w:rPr>
            <w:t>, or both</w:t>
          </w:r>
          <w:r w:rsidRPr="00092F30">
            <w:rPr>
              <w:rFonts w:cs="Times New Roman"/>
              <w:sz w:val="22"/>
            </w:rPr>
            <w:t xml:space="preserve">. </w:t>
          </w:r>
          <w:r w:rsidRPr="00092F30">
            <w:rPr>
              <w:rStyle w:val="scinsert"/>
              <w:rFonts w:cs="Times New Roman"/>
              <w:sz w:val="22"/>
            </w:rPr>
            <w:t>The fine may not be suspended,</w:t>
          </w:r>
          <w:r w:rsidRPr="00092F30">
            <w:rPr>
              <w:rFonts w:cs="Times New Roman"/>
              <w:sz w:val="22"/>
            </w:rPr>
            <w:t xml:space="preserve"> </w:t>
          </w:r>
          <w:r w:rsidRPr="00092F30">
            <w:rPr>
              <w:rStyle w:val="scstrike"/>
              <w:rFonts w:cs="Times New Roman"/>
              <w:sz w:val="22"/>
            </w:rPr>
            <w:t>However</w:t>
          </w:r>
          <w:r w:rsidRPr="00092F30">
            <w:rPr>
              <w:rStyle w:val="scinsert"/>
              <w:rFonts w:cs="Times New Roman"/>
              <w:sz w:val="22"/>
            </w:rPr>
            <w:t>however</w:t>
          </w:r>
          <w:r w:rsidRPr="00092F30">
            <w:rPr>
              <w:rFonts w:cs="Times New Roman"/>
              <w:sz w:val="22"/>
            </w:rPr>
            <w:t xml:space="preserve">, in lieu of the thirty‑day minimum imprisonment, the court may provide for thirty days of public service employment. The minimum thirty </w:t>
          </w:r>
          <w:proofErr w:type="gramStart"/>
          <w:r w:rsidRPr="00092F30">
            <w:rPr>
              <w:rFonts w:cs="Times New Roman"/>
              <w:sz w:val="22"/>
            </w:rPr>
            <w:t>days</w:t>
          </w:r>
          <w:proofErr w:type="gramEnd"/>
          <w:r w:rsidRPr="00092F30">
            <w:rPr>
              <w:rFonts w:cs="Times New Roman"/>
              <w:sz w:val="22"/>
            </w:rPr>
            <w:t xml:space="preserve">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w:t>
          </w:r>
          <w:proofErr w:type="gramStart"/>
          <w:r w:rsidRPr="00092F30">
            <w:rPr>
              <w:rFonts w:cs="Times New Roman"/>
              <w:sz w:val="22"/>
            </w:rPr>
            <w:t>a first</w:t>
          </w:r>
          <w:proofErr w:type="gramEnd"/>
          <w:r w:rsidRPr="00092F30">
            <w:rPr>
              <w:rFonts w:cs="Times New Roman"/>
              <w:sz w:val="22"/>
            </w:rPr>
            <w:t xml:space="preserve"> offense charged for this item may be tried in magistrates </w:t>
          </w:r>
          <w:proofErr w:type="gramStart"/>
          <w:r w:rsidRPr="00092F30">
            <w:rPr>
              <w:rFonts w:cs="Times New Roman"/>
              <w:sz w:val="22"/>
            </w:rPr>
            <w:t>court;</w:t>
          </w:r>
          <w:proofErr w:type="gramEnd"/>
        </w:p>
        <w:p w14:paraId="4DD7E3AF"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 xml:space="preserve">(2) for a second offense, </w:t>
          </w:r>
          <w:r w:rsidRPr="00092F30">
            <w:rPr>
              <w:rStyle w:val="scinsertblue"/>
              <w:rFonts w:cs="Times New Roman"/>
              <w:sz w:val="22"/>
            </w:rPr>
            <w:t xml:space="preserve">if the person’s alcohol concentration is at least eight one-hundredths of one percent but less than ten one-hundredths of one percent, then the person must be punished </w:t>
          </w:r>
          <w:r w:rsidRPr="00092F30">
            <w:rPr>
              <w:rFonts w:cs="Times New Roman"/>
              <w:sz w:val="22"/>
            </w:rPr>
            <w:t xml:space="preserve">by a fine of not less than two thousand one hundred dollars nor more than five thousand one hundred dollars, and imprisonment for not less than five days nor more than one year. However, the fine imposed by this item </w:t>
          </w:r>
          <w:r w:rsidRPr="00092F30">
            <w:rPr>
              <w:rFonts w:cs="Times New Roman"/>
              <w:sz w:val="22"/>
            </w:rPr>
            <w:lastRenderedPageBreak/>
            <w:t>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w:t>
          </w:r>
          <w:r w:rsidRPr="00092F30">
            <w:rPr>
              <w:rStyle w:val="scinsertblue"/>
              <w:rFonts w:cs="Times New Roman"/>
              <w:sz w:val="22"/>
            </w:rPr>
            <w:t xml:space="preserve"> or the person’s alcohol concentration is unknown</w:t>
          </w:r>
          <w:r w:rsidRPr="00092F30">
            <w:rPr>
              <w:rFonts w:cs="Times New Roman"/>
              <w:sz w:val="22"/>
            </w:rPr>
            <w:t>,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Pr="00092F30">
            <w:rPr>
              <w:rStyle w:val="scinsert"/>
              <w:rFonts w:cs="Times New Roman"/>
              <w:sz w:val="22"/>
            </w:rPr>
            <w:t xml:space="preserve">. A person convicted of a second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w:t>
          </w:r>
          <w:proofErr w:type="gramStart"/>
          <w:r w:rsidRPr="00092F30">
            <w:rPr>
              <w:rStyle w:val="scinsert"/>
              <w:rFonts w:cs="Times New Roman"/>
              <w:sz w:val="22"/>
            </w:rPr>
            <w:t>reinstated</w:t>
          </w:r>
          <w:r w:rsidRPr="00092F30">
            <w:rPr>
              <w:rFonts w:cs="Times New Roman"/>
              <w:sz w:val="22"/>
            </w:rPr>
            <w:t>;</w:t>
          </w:r>
          <w:proofErr w:type="gramEnd"/>
        </w:p>
        <w:p w14:paraId="6E468E9B"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 xml:space="preserve">(3) for a third offense, </w:t>
          </w:r>
          <w:r w:rsidRPr="00092F30">
            <w:rPr>
              <w:rStyle w:val="scinsertblue"/>
              <w:rFonts w:cs="Times New Roman"/>
              <w:sz w:val="22"/>
            </w:rPr>
            <w:t xml:space="preserve">if the person’s alcohol concentration is at least eight one-hundredths of one percent but less than ten one-hundredths of one percent, then the person must be punished </w:t>
          </w:r>
          <w:r w:rsidRPr="00092F30">
            <w:rPr>
              <w:rFonts w:cs="Times New Roman"/>
              <w:sz w:val="22"/>
            </w:rPr>
            <w:t>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proofErr w:type="gramStart"/>
          <w:r w:rsidRPr="00092F30">
            <w:rPr>
              <w:rFonts w:cs="Times New Roman"/>
              <w:sz w:val="22"/>
            </w:rPr>
            <w:t>‑hundredths of one</w:t>
          </w:r>
          <w:proofErr w:type="gramEnd"/>
          <w:r w:rsidRPr="00092F30">
            <w:rPr>
              <w:rFonts w:cs="Times New Roman"/>
              <w:sz w:val="22"/>
            </w:rPr>
            <w:t xml:space="preserve"> percent or more</w:t>
          </w:r>
          <w:r w:rsidRPr="00092F30">
            <w:rPr>
              <w:rStyle w:val="scinsertblue"/>
              <w:rFonts w:cs="Times New Roman"/>
              <w:sz w:val="22"/>
            </w:rPr>
            <w:t xml:space="preserve"> or the person’s alcohol concentration is unknown</w:t>
          </w:r>
          <w:r w:rsidRPr="00092F30">
            <w:rPr>
              <w:rFonts w:cs="Times New Roman"/>
              <w:sz w:val="22"/>
            </w:rPr>
            <w:t>, then the person must be punished by a fine of not less than seven thousand five hundred dollars nor more than ten thousand dollars and imprisonment for not less than six months nor more than five years</w:t>
          </w:r>
          <w:r w:rsidRPr="00092F30">
            <w:rPr>
              <w:rStyle w:val="scinsert"/>
              <w:rFonts w:cs="Times New Roman"/>
              <w:sz w:val="22"/>
            </w:rPr>
            <w:t xml:space="preserve">. However, the fine imposed by this item must not be suspended in an amount less than two thousand one hundred dollars. A person convicted of a third offense, in addition to carrying the automobile insurance required by Section 38-77-140, must secure an additional </w:t>
          </w:r>
          <w:proofErr w:type="gramStart"/>
          <w:r w:rsidRPr="00092F30">
            <w:rPr>
              <w:rStyle w:val="scinsert"/>
              <w:rFonts w:cs="Times New Roman"/>
              <w:sz w:val="22"/>
            </w:rPr>
            <w:t>surety</w:t>
          </w:r>
          <w:proofErr w:type="gramEnd"/>
          <w:r w:rsidRPr="00092F30">
            <w:rPr>
              <w:rStyle w:val="scinsert"/>
              <w:rFonts w:cs="Times New Roman"/>
              <w:sz w:val="22"/>
            </w:rPr>
            <w:t xml:space="preserve"> written in the amount of three hundred thousand dollars </w:t>
          </w:r>
          <w:r w:rsidRPr="00092F30">
            <w:rPr>
              <w:rStyle w:val="scinsert"/>
              <w:rFonts w:cs="Times New Roman"/>
              <w:sz w:val="22"/>
            </w:rPr>
            <w:lastRenderedPageBreak/>
            <w:t>to be maintained for a period of three years. Proof of such policy must be submitted by the insurer to the Department of Motor Vehicles in the form of an SR-22 in order for the person’s appropriate driving privileges to be reinstated</w:t>
          </w:r>
          <w:r w:rsidRPr="00092F30">
            <w:rPr>
              <w:rFonts w:cs="Times New Roman"/>
              <w:sz w:val="22"/>
            </w:rPr>
            <w:t>; or</w:t>
          </w:r>
        </w:p>
        <w:p w14:paraId="23D9CEF1"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092F30">
            <w:rPr>
              <w:rFonts w:cs="Times New Roman"/>
              <w:sz w:val="22"/>
            </w:rPr>
            <w:tab/>
          </w:r>
          <w:r w:rsidRPr="00092F30">
            <w:rPr>
              <w:rFonts w:cs="Times New Roman"/>
              <w:sz w:val="22"/>
            </w:rPr>
            <w:tab/>
            <w:t>(4) for a fourth or subsequent offense,</w:t>
          </w:r>
          <w:r w:rsidRPr="00092F30">
            <w:rPr>
              <w:rStyle w:val="scinsertblue"/>
              <w:rFonts w:cs="Times New Roman"/>
              <w:sz w:val="22"/>
            </w:rPr>
            <w:t xml:space="preserve"> if the person’s alcohol concentration is at least eight one-hundredths of one percent but less than ten one-hundredths of one percent, then the person must be punished</w:t>
          </w:r>
          <w:r w:rsidRPr="00092F30">
            <w:rPr>
              <w:rFonts w:cs="Times New Roman"/>
              <w:sz w:val="22"/>
            </w:rPr>
            <w:t xml:space="preserve"> by imprisonment for not less than one year nor more than five years. If </w:t>
          </w:r>
          <w:proofErr w:type="gramStart"/>
          <w:r w:rsidRPr="00092F30">
            <w:rPr>
              <w:rFonts w:cs="Times New Roman"/>
              <w:sz w:val="22"/>
            </w:rPr>
            <w:t>the</w:t>
          </w:r>
          <w:proofErr w:type="gramEnd"/>
          <w:r w:rsidRPr="00092F30">
            <w:rPr>
              <w:rFonts w:cs="Times New Roman"/>
              <w:sz w:val="22"/>
            </w:rPr>
            <w:t xml:space="preserve"> person’s alcohol concentration is at least ten one</w:t>
          </w:r>
          <w:proofErr w:type="gramStart"/>
          <w:r w:rsidRPr="00092F30">
            <w:rPr>
              <w:rFonts w:cs="Times New Roman"/>
              <w:sz w:val="22"/>
            </w:rPr>
            <w:t>‑hundredths of one</w:t>
          </w:r>
          <w:proofErr w:type="gramEnd"/>
          <w:r w:rsidRPr="00092F30">
            <w:rPr>
              <w:rFonts w:cs="Times New Roman"/>
              <w:sz w:val="22"/>
            </w:rPr>
            <w:t xml:space="preserve"> percent but less than sixteen one‑hundredths of one percent, then the person must be punished by imprisonment for not less than two years nor more than six years. If the person’s alcohol concentration is sixteen one</w:t>
          </w:r>
          <w:proofErr w:type="gramStart"/>
          <w:r w:rsidRPr="00092F30">
            <w:rPr>
              <w:rFonts w:cs="Times New Roman"/>
              <w:sz w:val="22"/>
            </w:rPr>
            <w:t>‑hundredths of one</w:t>
          </w:r>
          <w:proofErr w:type="gramEnd"/>
          <w:r w:rsidRPr="00092F30">
            <w:rPr>
              <w:rFonts w:cs="Times New Roman"/>
              <w:sz w:val="22"/>
            </w:rPr>
            <w:t xml:space="preserve"> percent or more</w:t>
          </w:r>
          <w:r w:rsidRPr="00092F30">
            <w:rPr>
              <w:rStyle w:val="scinsertblue"/>
              <w:rFonts w:cs="Times New Roman"/>
              <w:sz w:val="22"/>
            </w:rPr>
            <w:t xml:space="preserve"> or if the person’s alcohol concentration is unknown</w:t>
          </w:r>
          <w:r w:rsidRPr="00092F30">
            <w:rPr>
              <w:rFonts w:cs="Times New Roman"/>
              <w:sz w:val="22"/>
            </w:rPr>
            <w:t>, then the person must be punished by imprisonment for not less than three years nor more than seven years.</w:t>
          </w:r>
          <w:r w:rsidRPr="00092F30">
            <w:rPr>
              <w:rStyle w:val="scinsert"/>
              <w:rFonts w:cs="Times New Roman"/>
              <w:sz w:val="22"/>
            </w:rPr>
            <w:t xml:space="preserve"> A person convicted of a fourth or subsequent offense, in addition to carrying the automobile insurance required by Section 38-77-140, must secure an additional surety written in the amount of five hundred thousand dollars to be maintained for a period of three years. Proof of such policy must be submitted by the insurer to the Department of Motor Vehicles in the form of an SR-22 in order for the person’s appropriate driving privileges to be reinstated.</w:t>
          </w:r>
        </w:p>
      </w:sdtContent>
    </w:sdt>
    <w:p w14:paraId="75E4A620" w14:textId="77777777" w:rsidR="008B49F6" w:rsidRPr="00092F30" w:rsidRDefault="008B49F6" w:rsidP="008B49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9F6">
        <w:rPr>
          <w:rStyle w:val="scstrikered"/>
          <w:rFonts w:cs="Times New Roman"/>
          <w:strike w:val="0"/>
          <w:color w:val="auto"/>
          <w:sz w:val="22"/>
        </w:rPr>
        <w:tab/>
        <w:t>Amend</w:t>
      </w:r>
      <w:r w:rsidRPr="008B49F6">
        <w:rPr>
          <w:rFonts w:cs="Times New Roman"/>
          <w:sz w:val="22"/>
        </w:rPr>
        <w:t xml:space="preserve"> </w:t>
      </w:r>
      <w:r w:rsidRPr="00092F30">
        <w:rPr>
          <w:rFonts w:cs="Times New Roman"/>
          <w:sz w:val="22"/>
        </w:rPr>
        <w:t>the bill further, SECTION 3, by striking Section 56-5-2933(A)(1), (2), (3), and (4) and inserting:</w:t>
      </w:r>
    </w:p>
    <w:sdt>
      <w:sdtPr>
        <w:rPr>
          <w:rFonts w:cs="Times New Roman"/>
          <w:sz w:val="22"/>
        </w:rPr>
        <w:alias w:val="Cannot be edited"/>
        <w:tag w:val="Cannot be edited"/>
        <w:id w:val="-29648491"/>
      </w:sdtPr>
      <w:sdtEndPr/>
      <w:sdtContent>
        <w:p w14:paraId="5FC60AC4"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(1) for a first offense,</w:t>
          </w:r>
          <w:r w:rsidRPr="00092F30">
            <w:rPr>
              <w:rStyle w:val="scinsertblue"/>
              <w:rFonts w:cs="Times New Roman"/>
              <w:sz w:val="22"/>
            </w:rPr>
            <w:t xml:space="preserve"> if the person’s alcohol concentration is at least eight one-hundredths of one percent but less than ten one-hundredths of one percent, then the person must be punished</w:t>
          </w:r>
          <w:r w:rsidRPr="00092F30">
            <w:rPr>
              <w:rFonts w:cs="Times New Roman"/>
              <w:sz w:val="22"/>
            </w:rPr>
            <w:t xml:space="preserve"> by a fine of four hundred dollars or imprisonment for not less than forty‑eight hours nor more than thirty days</w:t>
          </w:r>
          <w:r w:rsidRPr="00092F30">
            <w:rPr>
              <w:rStyle w:val="scinsert"/>
              <w:rFonts w:cs="Times New Roman"/>
              <w:sz w:val="22"/>
            </w:rPr>
            <w:t>, or both</w:t>
          </w:r>
          <w:r w:rsidRPr="00092F30">
            <w:rPr>
              <w:rFonts w:cs="Times New Roman"/>
              <w:sz w:val="22"/>
            </w:rPr>
            <w:t xml:space="preserve">. </w:t>
          </w:r>
          <w:r w:rsidRPr="00092F30">
            <w:rPr>
              <w:rStyle w:val="scstrike"/>
              <w:rFonts w:cs="Times New Roman"/>
              <w:sz w:val="22"/>
            </w:rPr>
            <w:t>However</w:t>
          </w:r>
          <w:r w:rsidRPr="00092F30">
            <w:rPr>
              <w:rStyle w:val="scinsert"/>
              <w:rFonts w:cs="Times New Roman"/>
              <w:sz w:val="22"/>
            </w:rPr>
            <w:t>The fine may not be suspended, however</w:t>
          </w:r>
          <w:r w:rsidRPr="00092F30">
            <w:rPr>
              <w:rFonts w:cs="Times New Roman"/>
              <w:sz w:val="22"/>
            </w:rPr>
            <w:t>, in lieu of the forty‑</w:t>
          </w:r>
          <w:proofErr w:type="gramStart"/>
          <w:r w:rsidRPr="00092F30">
            <w:rPr>
              <w:rFonts w:cs="Times New Roman"/>
              <w:sz w:val="22"/>
            </w:rPr>
            <w:t>eight hour</w:t>
          </w:r>
          <w:proofErr w:type="gramEnd"/>
          <w:r w:rsidRPr="00092F30">
            <w:rPr>
              <w:rFonts w:cs="Times New Roman"/>
              <w:sz w:val="22"/>
            </w:rPr>
            <w:t xml:space="preserve"> minimum imprisonment, the court may provide for forty‑eight hours of public service employment. The minimum forty‑eight-hour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forty‑eight-hour sentence. If the person’s alcohol concentration is at least ten one</w:t>
          </w:r>
          <w:proofErr w:type="gramStart"/>
          <w:r w:rsidRPr="00092F30">
            <w:rPr>
              <w:rFonts w:cs="Times New Roman"/>
              <w:sz w:val="22"/>
            </w:rPr>
            <w:t>‑hundredths of one</w:t>
          </w:r>
          <w:proofErr w:type="gramEnd"/>
          <w:r w:rsidRPr="00092F30">
            <w:rPr>
              <w:rFonts w:cs="Times New Roman"/>
              <w:sz w:val="22"/>
            </w:rPr>
            <w:t xml:space="preserve"> percent but less than sixteen one‑hundredths of one percent, then the person must be punished by a fine of five hundred dollars or imprisonment for not less than seventy‑two hours </w:t>
          </w:r>
          <w:proofErr w:type="gramStart"/>
          <w:r w:rsidRPr="00092F30">
            <w:rPr>
              <w:rFonts w:cs="Times New Roman"/>
              <w:sz w:val="22"/>
            </w:rPr>
            <w:t>nor</w:t>
          </w:r>
          <w:proofErr w:type="gramEnd"/>
          <w:r w:rsidRPr="00092F30">
            <w:rPr>
              <w:rFonts w:cs="Times New Roman"/>
              <w:sz w:val="22"/>
            </w:rPr>
            <w:t xml:space="preserve"> more than thirty days</w:t>
          </w:r>
          <w:r w:rsidRPr="00092F30">
            <w:rPr>
              <w:rStyle w:val="scinsert"/>
              <w:rFonts w:cs="Times New Roman"/>
              <w:sz w:val="22"/>
            </w:rPr>
            <w:t>, or both</w:t>
          </w:r>
          <w:r w:rsidRPr="00092F30">
            <w:rPr>
              <w:rFonts w:cs="Times New Roman"/>
              <w:sz w:val="22"/>
            </w:rPr>
            <w:t xml:space="preserve">. </w:t>
          </w:r>
          <w:r w:rsidRPr="00092F30">
            <w:rPr>
              <w:rStyle w:val="scstrike"/>
              <w:rFonts w:cs="Times New Roman"/>
              <w:sz w:val="22"/>
            </w:rPr>
            <w:t>However</w:t>
          </w:r>
          <w:r w:rsidRPr="00092F30">
            <w:rPr>
              <w:rStyle w:val="scinsert"/>
              <w:rFonts w:cs="Times New Roman"/>
              <w:sz w:val="22"/>
            </w:rPr>
            <w:t xml:space="preserve">The fine may not be suspended, </w:t>
          </w:r>
          <w:r w:rsidRPr="00092F30">
            <w:rPr>
              <w:rStyle w:val="scinsert"/>
              <w:rFonts w:cs="Times New Roman"/>
              <w:sz w:val="22"/>
            </w:rPr>
            <w:lastRenderedPageBreak/>
            <w:t>however</w:t>
          </w:r>
          <w:r w:rsidRPr="00092F30">
            <w:rPr>
              <w:rFonts w:cs="Times New Roman"/>
              <w:sz w:val="22"/>
            </w:rPr>
            <w:t>, in lieu of the seventy‑two-hour minimum imprisonment, the court may provide for seventy‑two hours of public service employment. The minimum seventy‑</w:t>
          </w:r>
          <w:proofErr w:type="gramStart"/>
          <w:r w:rsidRPr="00092F30">
            <w:rPr>
              <w:rFonts w:cs="Times New Roman"/>
              <w:sz w:val="22"/>
            </w:rPr>
            <w:t>two hour</w:t>
          </w:r>
          <w:proofErr w:type="gramEnd"/>
          <w:r w:rsidRPr="00092F30">
            <w:rPr>
              <w:rFonts w:cs="Times New Roman"/>
              <w:sz w:val="22"/>
            </w:rPr>
            <w:t xml:space="preserve">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proofErr w:type="gramStart"/>
          <w:r w:rsidRPr="00092F30">
            <w:rPr>
              <w:rFonts w:cs="Times New Roman"/>
              <w:sz w:val="22"/>
            </w:rPr>
            <w:t>‑hundredths of one</w:t>
          </w:r>
          <w:proofErr w:type="gramEnd"/>
          <w:r w:rsidRPr="00092F30">
            <w:rPr>
              <w:rFonts w:cs="Times New Roman"/>
              <w:sz w:val="22"/>
            </w:rPr>
            <w:t xml:space="preserve"> percent or more</w:t>
          </w:r>
          <w:r w:rsidRPr="00092F30">
            <w:rPr>
              <w:rStyle w:val="scinsertblue"/>
              <w:rFonts w:cs="Times New Roman"/>
              <w:sz w:val="22"/>
            </w:rPr>
            <w:t xml:space="preserve"> or the person’s alcohol concentration is unknown</w:t>
          </w:r>
          <w:r w:rsidRPr="00092F30">
            <w:rPr>
              <w:rFonts w:cs="Times New Roman"/>
              <w:sz w:val="22"/>
            </w:rPr>
            <w:t>, then the person must be punished by a fine of one thousand dollars or imprisonment for not less than thirty days nor more than ninety days</w:t>
          </w:r>
          <w:r w:rsidRPr="00092F30">
            <w:rPr>
              <w:rStyle w:val="scinsert"/>
              <w:rFonts w:cs="Times New Roman"/>
              <w:sz w:val="22"/>
            </w:rPr>
            <w:t>, or both</w:t>
          </w:r>
          <w:r w:rsidRPr="00092F30">
            <w:rPr>
              <w:rFonts w:cs="Times New Roman"/>
              <w:sz w:val="22"/>
            </w:rPr>
            <w:t xml:space="preserve">. </w:t>
          </w:r>
          <w:r w:rsidRPr="00092F30">
            <w:rPr>
              <w:rStyle w:val="scstrike"/>
              <w:rFonts w:cs="Times New Roman"/>
              <w:sz w:val="22"/>
            </w:rPr>
            <w:t>However</w:t>
          </w:r>
          <w:r w:rsidRPr="00092F30">
            <w:rPr>
              <w:rStyle w:val="scinsert"/>
              <w:rFonts w:cs="Times New Roman"/>
              <w:sz w:val="22"/>
            </w:rPr>
            <w:t>The fine may not be suspended, however</w:t>
          </w:r>
          <w:r w:rsidRPr="00092F30">
            <w:rPr>
              <w:rFonts w:cs="Times New Roman"/>
              <w:sz w:val="22"/>
            </w:rPr>
            <w:t xml:space="preserve">, in lieu of the thirty‑day minimum imprisonment, the court may provide for thirty days of public service employment. The minimum thirty </w:t>
          </w:r>
          <w:proofErr w:type="gramStart"/>
          <w:r w:rsidRPr="00092F30">
            <w:rPr>
              <w:rFonts w:cs="Times New Roman"/>
              <w:sz w:val="22"/>
            </w:rPr>
            <w:t>days</w:t>
          </w:r>
          <w:proofErr w:type="gramEnd"/>
          <w:r w:rsidRPr="00092F30">
            <w:rPr>
              <w:rFonts w:cs="Times New Roman"/>
              <w:sz w:val="22"/>
            </w:rPr>
            <w:t xml:space="preserve">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w:t>
          </w:r>
          <w:proofErr w:type="gramStart"/>
          <w:r w:rsidRPr="00092F30">
            <w:rPr>
              <w:rFonts w:cs="Times New Roman"/>
              <w:sz w:val="22"/>
            </w:rPr>
            <w:t>a first</w:t>
          </w:r>
          <w:proofErr w:type="gramEnd"/>
          <w:r w:rsidRPr="00092F30">
            <w:rPr>
              <w:rFonts w:cs="Times New Roman"/>
              <w:sz w:val="22"/>
            </w:rPr>
            <w:t xml:space="preserve"> offense charged for this item may be tried in magistrates </w:t>
          </w:r>
          <w:proofErr w:type="gramStart"/>
          <w:r w:rsidRPr="00092F30">
            <w:rPr>
              <w:rFonts w:cs="Times New Roman"/>
              <w:sz w:val="22"/>
            </w:rPr>
            <w:t>court;</w:t>
          </w:r>
          <w:proofErr w:type="gramEnd"/>
        </w:p>
        <w:p w14:paraId="4B97E5D5"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(2) for a second offense,</w:t>
          </w:r>
          <w:r w:rsidRPr="00092F30">
            <w:rPr>
              <w:rStyle w:val="scinsertblue"/>
              <w:rFonts w:cs="Times New Roman"/>
              <w:sz w:val="22"/>
            </w:rPr>
            <w:t xml:space="preserve"> if the person’s alcohol concentration is at least eight one-hundredths of one percent but less than ten one-hundredths of one percent, then the person must be punished</w:t>
          </w:r>
          <w:r w:rsidRPr="00092F30">
            <w:rPr>
              <w:rFonts w:cs="Times New Roman"/>
              <w:sz w:val="22"/>
            </w:rPr>
            <w:t xml:space="preserv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proofErr w:type="gramStart"/>
          <w:r w:rsidRPr="00092F30">
            <w:rPr>
              <w:rFonts w:cs="Times New Roman"/>
              <w:sz w:val="22"/>
            </w:rPr>
            <w:t>‑hundredths of one</w:t>
          </w:r>
          <w:proofErr w:type="gramEnd"/>
          <w:r w:rsidRPr="00092F30">
            <w:rPr>
              <w:rFonts w:cs="Times New Roman"/>
              <w:sz w:val="22"/>
            </w:rPr>
            <w:t xml:space="preserve"> percent or more</w:t>
          </w:r>
          <w:r w:rsidRPr="00092F30">
            <w:rPr>
              <w:rStyle w:val="scinsertblue"/>
              <w:rFonts w:cs="Times New Roman"/>
              <w:sz w:val="22"/>
            </w:rPr>
            <w:t xml:space="preserve"> or a person’s alcohol concentration is unknown</w:t>
          </w:r>
          <w:r w:rsidRPr="00092F30">
            <w:rPr>
              <w:rFonts w:cs="Times New Roman"/>
              <w:sz w:val="22"/>
            </w:rPr>
            <w:t xml:space="preserve">, then the person must be punished by a fine of not less than three thousand five hundred dollars nor more than six thousand five hundred dollars and imprisonment for not less than ninety days nor more than three years. </w:t>
          </w:r>
          <w:r w:rsidRPr="00092F30">
            <w:rPr>
              <w:rFonts w:cs="Times New Roman"/>
              <w:sz w:val="22"/>
            </w:rPr>
            <w:lastRenderedPageBreak/>
            <w:t xml:space="preserve">However, the fine imposed by this item must not be suspended in an amount less than one thousand one hundred </w:t>
          </w:r>
          <w:proofErr w:type="gramStart"/>
          <w:r w:rsidRPr="00092F30">
            <w:rPr>
              <w:rFonts w:cs="Times New Roman"/>
              <w:sz w:val="22"/>
            </w:rPr>
            <w:t>dollars;</w:t>
          </w:r>
          <w:proofErr w:type="gramEnd"/>
        </w:p>
        <w:p w14:paraId="1D58F40C"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 xml:space="preserve">(3) for a third offense, </w:t>
          </w:r>
          <w:r w:rsidRPr="00092F30">
            <w:rPr>
              <w:rStyle w:val="scinsertblue"/>
              <w:rFonts w:cs="Times New Roman"/>
              <w:sz w:val="22"/>
            </w:rPr>
            <w:t xml:space="preserve">if the person’s alcohol concentration is at least eight one-hundredths of one percent but less than ten one-hundredths of one percent, then the person must be punished </w:t>
          </w:r>
          <w:r w:rsidRPr="00092F30">
            <w:rPr>
              <w:rFonts w:cs="Times New Roman"/>
              <w:sz w:val="22"/>
            </w:rPr>
            <w:t>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proofErr w:type="gramStart"/>
          <w:r w:rsidRPr="00092F30">
            <w:rPr>
              <w:rFonts w:cs="Times New Roman"/>
              <w:sz w:val="22"/>
            </w:rPr>
            <w:t>‑hundredths of one</w:t>
          </w:r>
          <w:proofErr w:type="gramEnd"/>
          <w:r w:rsidRPr="00092F30">
            <w:rPr>
              <w:rFonts w:cs="Times New Roman"/>
              <w:sz w:val="22"/>
            </w:rPr>
            <w:t xml:space="preserve"> percent or more</w:t>
          </w:r>
          <w:r w:rsidRPr="00092F30">
            <w:rPr>
              <w:rStyle w:val="scinsertblue"/>
              <w:rFonts w:cs="Times New Roman"/>
              <w:sz w:val="22"/>
            </w:rPr>
            <w:t xml:space="preserve"> or the person’s alcohol concentration is unknown</w:t>
          </w:r>
          <w:r w:rsidRPr="00092F30">
            <w:rPr>
              <w:rFonts w:cs="Times New Roman"/>
              <w:sz w:val="22"/>
            </w:rPr>
            <w:t>, then the person must be punished by a fine of not less than seven thousand five hundred dollars nor more than ten thousand dollars and imprisonment for not less than six months nor more than five years</w:t>
          </w:r>
          <w:r w:rsidRPr="00092F30">
            <w:rPr>
              <w:rStyle w:val="scinsert"/>
              <w:rFonts w:cs="Times New Roman"/>
              <w:sz w:val="22"/>
            </w:rPr>
            <w:t>. However, the fine imposed by this item must not be suspended in an amount less than two thousand one hundred dollars</w:t>
          </w:r>
          <w:r w:rsidRPr="00092F30">
            <w:rPr>
              <w:rFonts w:cs="Times New Roman"/>
              <w:sz w:val="22"/>
            </w:rPr>
            <w:t>; or</w:t>
          </w:r>
        </w:p>
        <w:p w14:paraId="789737C3"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(4) for a fourth or subsequent offense,</w:t>
          </w:r>
          <w:r w:rsidRPr="00092F30">
            <w:rPr>
              <w:rStyle w:val="scinsertblue"/>
              <w:rFonts w:cs="Times New Roman"/>
              <w:sz w:val="22"/>
            </w:rPr>
            <w:t xml:space="preserve"> if the person’s alcohol concentration is at least eight one-hundredths of one percent but less than ten one-hundredths of one percent, then the person must be punished</w:t>
          </w:r>
          <w:r w:rsidRPr="00092F30">
            <w:rPr>
              <w:rFonts w:cs="Times New Roman"/>
              <w:sz w:val="22"/>
            </w:rPr>
            <w:t xml:space="preserve"> by imprisonment for not less than one year nor more than five years. If </w:t>
          </w:r>
          <w:proofErr w:type="gramStart"/>
          <w:r w:rsidRPr="00092F30">
            <w:rPr>
              <w:rFonts w:cs="Times New Roman"/>
              <w:sz w:val="22"/>
            </w:rPr>
            <w:t>the</w:t>
          </w:r>
          <w:proofErr w:type="gramEnd"/>
          <w:r w:rsidRPr="00092F30">
            <w:rPr>
              <w:rFonts w:cs="Times New Roman"/>
              <w:sz w:val="22"/>
            </w:rPr>
            <w:t xml:space="preserve"> person’s alcohol concentration is at least ten one</w:t>
          </w:r>
          <w:proofErr w:type="gramStart"/>
          <w:r w:rsidRPr="00092F30">
            <w:rPr>
              <w:rFonts w:cs="Times New Roman"/>
              <w:sz w:val="22"/>
            </w:rPr>
            <w:t>‑hundredths of one</w:t>
          </w:r>
          <w:proofErr w:type="gramEnd"/>
          <w:r w:rsidRPr="00092F30">
            <w:rPr>
              <w:rFonts w:cs="Times New Roman"/>
              <w:sz w:val="22"/>
            </w:rPr>
            <w:t xml:space="preserve"> percent but less than sixteen one‑hundredths of one percent, then the person must be punished by imprisonment for not less than two years nor more than six years. If the person’s alcohol concentration is sixteen one‑hundredths of one percent or more</w:t>
          </w:r>
          <w:r w:rsidRPr="00092F30">
            <w:rPr>
              <w:rStyle w:val="scinsertblue"/>
              <w:rFonts w:cs="Times New Roman"/>
              <w:sz w:val="22"/>
            </w:rPr>
            <w:t xml:space="preserve"> or a person’s alcohol concentration is unknown</w:t>
          </w:r>
          <w:r w:rsidRPr="00092F30">
            <w:rPr>
              <w:rFonts w:cs="Times New Roman"/>
              <w:sz w:val="22"/>
            </w:rPr>
            <w:t>, then the person must be punished by imprisonment for not less than three years nor more than seven years.</w:t>
          </w:r>
        </w:p>
      </w:sdtContent>
    </w:sdt>
    <w:p w14:paraId="5C433803" w14:textId="77777777" w:rsidR="008B49F6" w:rsidRPr="00092F30" w:rsidRDefault="008B49F6" w:rsidP="008B49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2F30">
        <w:rPr>
          <w:rFonts w:cs="Times New Roman"/>
          <w:sz w:val="22"/>
        </w:rPr>
        <w:tab/>
        <w:t>Amend the bill further, SECTION 9, by striking Section 56-5-2950(A)(1) and (2) and inserting:</w:t>
      </w:r>
    </w:p>
    <w:sdt>
      <w:sdtPr>
        <w:rPr>
          <w:rFonts w:cs="Times New Roman"/>
          <w:sz w:val="22"/>
        </w:rPr>
        <w:alias w:val="Cannot be edited"/>
        <w:tag w:val="Cannot be edited"/>
        <w:id w:val="1283079343"/>
      </w:sdtPr>
      <w:sdtEndPr/>
      <w:sdtContent>
        <w:p w14:paraId="19C8B4D1"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Style w:val="scinsert"/>
              <w:rFonts w:cs="Times New Roman"/>
              <w:sz w:val="22"/>
            </w:rPr>
            <w:tab/>
          </w:r>
          <w:r w:rsidRPr="00092F30">
            <w:rPr>
              <w:rStyle w:val="scinsert"/>
              <w:rFonts w:cs="Times New Roman"/>
              <w:sz w:val="22"/>
            </w:rPr>
            <w:tab/>
            <w:t xml:space="preserve">(1) </w:t>
          </w:r>
          <w:r w:rsidRPr="00092F30">
            <w:rPr>
              <w:rStyle w:val="scstrike"/>
              <w:rFonts w:cs="Times New Roman"/>
              <w:sz w:val="22"/>
            </w:rPr>
            <w:t>At</w:t>
          </w:r>
          <w:r w:rsidRPr="00092F30">
            <w:rPr>
              <w:rStyle w:val="scinsert"/>
              <w:rFonts w:cs="Times New Roman"/>
              <w:sz w:val="22"/>
            </w:rPr>
            <w:t xml:space="preserve"> If the officer has reasonable suspicion to believe the person is under the influence of alcohol, at</w:t>
          </w:r>
          <w:r w:rsidRPr="00092F30">
            <w:rPr>
              <w:rFonts w:cs="Times New Roman"/>
              <w:sz w:val="22"/>
            </w:rPr>
            <w:t xml:space="preserve"> the direction of the arresting officer, the person first must be offered a breath test to determine the person’s alcohol concentration. </w:t>
          </w:r>
          <w:r w:rsidRPr="00092F30">
            <w:rPr>
              <w:rStyle w:val="scstrike"/>
              <w:rFonts w:cs="Times New Roman"/>
              <w:sz w:val="22"/>
            </w:rPr>
            <w:t xml:space="preserve">If </w:t>
          </w:r>
          <w:r w:rsidRPr="00092F30">
            <w:rPr>
              <w:rStyle w:val="scinsert"/>
              <w:rFonts w:cs="Times New Roman"/>
              <w:sz w:val="22"/>
            </w:rPr>
            <w:t xml:space="preserve">However, if </w:t>
          </w:r>
          <w:r w:rsidRPr="00092F30">
            <w:rPr>
              <w:rFonts w:cs="Times New Roman"/>
              <w:sz w:val="22"/>
            </w:rPr>
            <w:t>the person is physically unable to provide an acceptable breath sample because the person has an injured mouth</w:t>
          </w:r>
          <w:r w:rsidRPr="0002356C">
            <w:rPr>
              <w:rStyle w:val="screstorecode"/>
              <w:rFonts w:cs="Times New Roman"/>
              <w:sz w:val="22"/>
            </w:rPr>
            <w:t>, is unconscious or dead</w:t>
          </w:r>
          <w:r w:rsidRPr="00092F30">
            <w:rPr>
              <w:rFonts w:cs="Times New Roman"/>
              <w:sz w:val="22"/>
            </w:rPr>
            <w:t xml:space="preserve">, or </w:t>
          </w:r>
          <w:r w:rsidRPr="00092F30">
            <w:rPr>
              <w:rStyle w:val="scstrike"/>
              <w:rFonts w:cs="Times New Roman"/>
              <w:sz w:val="22"/>
            </w:rPr>
            <w:t>for any other reason considered acceptable by the licensed medical personnel,</w:t>
          </w:r>
          <w:r w:rsidRPr="00092F30">
            <w:rPr>
              <w:rFonts w:cs="Times New Roman"/>
              <w:sz w:val="22"/>
            </w:rPr>
            <w:t xml:space="preserve"> </w:t>
          </w:r>
          <w:r w:rsidRPr="00092F30">
            <w:rPr>
              <w:rStyle w:val="scinsert"/>
              <w:rFonts w:cs="Times New Roman"/>
              <w:sz w:val="22"/>
            </w:rPr>
            <w:t xml:space="preserve">the person is being evaluated or treated at a medically licensed facility, </w:t>
          </w:r>
          <w:r w:rsidRPr="00092F30">
            <w:rPr>
              <w:rFonts w:cs="Times New Roman"/>
              <w:sz w:val="22"/>
            </w:rPr>
            <w:t>the arresting officer may request a blood sample to be taken</w:t>
          </w:r>
          <w:r w:rsidRPr="00092F30">
            <w:rPr>
              <w:rStyle w:val="scinsert"/>
              <w:rFonts w:cs="Times New Roman"/>
              <w:sz w:val="22"/>
            </w:rPr>
            <w:t xml:space="preserve"> without first offering a breath </w:t>
          </w:r>
          <w:r w:rsidRPr="00092F30">
            <w:rPr>
              <w:rStyle w:val="scinsert"/>
              <w:rFonts w:cs="Times New Roman"/>
              <w:sz w:val="22"/>
            </w:rPr>
            <w:lastRenderedPageBreak/>
            <w:t>test</w:t>
          </w:r>
          <w:r w:rsidRPr="00092F30">
            <w:rPr>
              <w:rFonts w:cs="Times New Roman"/>
              <w:sz w:val="22"/>
            </w:rPr>
            <w:t xml:space="preserve">. </w:t>
          </w:r>
          <w:r w:rsidRPr="00092F30">
            <w:rPr>
              <w:rStyle w:val="scstrike"/>
              <w:rFonts w:cs="Times New Roman"/>
              <w:sz w:val="22"/>
            </w:rPr>
            <w:t xml:space="preserve">If the officer has reasonable suspicion that the person is under the influence of drugs other than </w:t>
          </w:r>
          <w:proofErr w:type="gramStart"/>
          <w:r w:rsidRPr="00092F30">
            <w:rPr>
              <w:rStyle w:val="scstrike"/>
              <w:rFonts w:cs="Times New Roman"/>
              <w:sz w:val="22"/>
            </w:rPr>
            <w:t>alcohol, or</w:t>
          </w:r>
          <w:proofErr w:type="gramEnd"/>
          <w:r w:rsidRPr="00092F30">
            <w:rPr>
              <w:rStyle w:val="scstrike"/>
              <w:rFonts w:cs="Times New Roman"/>
              <w:sz w:val="22"/>
            </w:rPr>
            <w:t xml:space="preserve"> is under the influence of a combination of alcohol and drugs, the officer may order that a urine sample be taken for testing.</w:t>
          </w:r>
          <w:r w:rsidRPr="00092F30">
            <w:rPr>
              <w:rFonts w:cs="Times New Roman"/>
              <w:sz w:val="22"/>
            </w:rPr>
            <w:t xml:space="preserve"> A breath sample taken for testing must be collected within two hours of the arrest. Any additional</w:t>
          </w:r>
          <w:r w:rsidRPr="00092F30">
            <w:rPr>
              <w:rStyle w:val="scstrike"/>
              <w:rFonts w:cs="Times New Roman"/>
              <w:sz w:val="22"/>
            </w:rPr>
            <w:t xml:space="preserve"> tests to collect other</w:t>
          </w:r>
          <w:r w:rsidRPr="00092F30">
            <w:rPr>
              <w:rFonts w:cs="Times New Roman"/>
              <w:sz w:val="22"/>
            </w:rPr>
            <w:t xml:space="preserve"> samples </w:t>
          </w:r>
          <w:r w:rsidRPr="00092F30">
            <w:rPr>
              <w:rStyle w:val="scinsert"/>
              <w:rFonts w:cs="Times New Roman"/>
              <w:sz w:val="22"/>
            </w:rPr>
            <w:t xml:space="preserve">taken with the timely consent of the person </w:t>
          </w:r>
          <w:r w:rsidRPr="00092F30">
            <w:rPr>
              <w:rFonts w:cs="Times New Roman"/>
              <w:sz w:val="22"/>
            </w:rPr>
            <w:t xml:space="preserve">must be collected within three hours of the arrest. The breath test must be administered by a person trained and certified by the South Carolina Criminal Justice Academy, pursuant to SLED policies. Before the breath test is administered, </w:t>
          </w:r>
          <w:proofErr w:type="gramStart"/>
          <w:r w:rsidRPr="00092F30">
            <w:rPr>
              <w:rFonts w:cs="Times New Roman"/>
              <w:sz w:val="22"/>
            </w:rPr>
            <w:t>an eight</w:t>
          </w:r>
          <w:proofErr w:type="gramEnd"/>
          <w:r w:rsidRPr="00092F30">
            <w:rPr>
              <w:rFonts w:cs="Times New Roman"/>
              <w:sz w:val="22"/>
            </w:rPr>
            <w:t xml:space="preserve"> one</w:t>
          </w:r>
          <w:proofErr w:type="gramStart"/>
          <w:r w:rsidRPr="00092F30">
            <w:rPr>
              <w:rFonts w:cs="Times New Roman"/>
              <w:sz w:val="22"/>
            </w:rPr>
            <w:t>‑hundredths of one</w:t>
          </w:r>
          <w:proofErr w:type="gramEnd"/>
          <w:r w:rsidRPr="00092F30">
            <w:rPr>
              <w:rFonts w:cs="Times New Roman"/>
              <w:sz w:val="22"/>
            </w:rPr>
            <w:t xml:space="preserve"> percent simulator test must be </w:t>
          </w:r>
          <w:proofErr w:type="gramStart"/>
          <w:r w:rsidRPr="00092F30">
            <w:rPr>
              <w:rFonts w:cs="Times New Roman"/>
              <w:sz w:val="22"/>
            </w:rPr>
            <w:t>performed</w:t>
          </w:r>
          <w:proofErr w:type="gramEnd"/>
          <w:r w:rsidRPr="00092F30">
            <w:rPr>
              <w:rFonts w:cs="Times New Roman"/>
              <w:sz w:val="22"/>
            </w:rPr>
            <w:t xml:space="preserve"> and the result must reflect a reading between 0.076 percent and 0.084 percent.</w:t>
          </w:r>
        </w:p>
        <w:p w14:paraId="43CD74B7"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Style w:val="scinsert"/>
              <w:rFonts w:cs="Times New Roman"/>
              <w:sz w:val="22"/>
            </w:rPr>
            <w:tab/>
          </w:r>
          <w:r w:rsidRPr="00092F30">
            <w:rPr>
              <w:rStyle w:val="scinsert"/>
              <w:rFonts w:cs="Times New Roman"/>
              <w:sz w:val="22"/>
            </w:rPr>
            <w:tab/>
            <w:t xml:space="preserve">(2) If the officer has reasonable suspicion that the person is under the influence of drugs other than </w:t>
          </w:r>
          <w:proofErr w:type="gramStart"/>
          <w:r w:rsidRPr="00092F30">
            <w:rPr>
              <w:rStyle w:val="scinsert"/>
              <w:rFonts w:cs="Times New Roman"/>
              <w:sz w:val="22"/>
            </w:rPr>
            <w:t>alcohol, or</w:t>
          </w:r>
          <w:proofErr w:type="gramEnd"/>
          <w:r w:rsidRPr="00092F30">
            <w:rPr>
              <w:rStyle w:val="scinsert"/>
              <w:rFonts w:cs="Times New Roman"/>
              <w:sz w:val="22"/>
            </w:rPr>
            <w:t xml:space="preserve"> is under the influence of a combination of alcohol and drugs, the officer may request that the person submit a blood sample for testing. Such a request may be made with, or without first offering a breath test.  A request for a blood sample may also be made after a breath sample has been provided if the officer has reasonable suspicion that the person is under the influence of drugs other than alcohol. Blood samples taken with the consent of the person must be collected within three hours of the arrest unless exigent circumstances prevent collection of the samples within the three‑hour period.</w:t>
          </w:r>
        </w:p>
        <w:p w14:paraId="3C037290"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Style w:val="scinsert"/>
              <w:rFonts w:cs="Times New Roman"/>
              <w:sz w:val="22"/>
            </w:rPr>
            <w:tab/>
          </w:r>
          <w:r w:rsidRPr="00092F30">
            <w:rPr>
              <w:rFonts w:cs="Times New Roman"/>
              <w:sz w:val="22"/>
            </w:rPr>
            <w:t>Blood and urine samples must be obtained by</w:t>
          </w:r>
          <w:r w:rsidRPr="00092F30">
            <w:rPr>
              <w:rStyle w:val="scstrike"/>
              <w:rFonts w:cs="Times New Roman"/>
              <w:sz w:val="22"/>
            </w:rPr>
            <w:t xml:space="preserve"> physicians licensed by the State Board of Medical Examiners</w:t>
          </w:r>
          <w:r w:rsidRPr="00092F30">
            <w:rPr>
              <w:rStyle w:val="scinsert"/>
              <w:rFonts w:cs="Times New Roman"/>
              <w:sz w:val="22"/>
            </w:rPr>
            <w:t xml:space="preserve"> a licensed physician</w:t>
          </w:r>
          <w:r w:rsidRPr="00092F30">
            <w:rPr>
              <w:rFonts w:cs="Times New Roman"/>
              <w:sz w:val="22"/>
            </w:rPr>
            <w:t xml:space="preserve">, </w:t>
          </w:r>
          <w:r w:rsidRPr="00092F30">
            <w:rPr>
              <w:rStyle w:val="scstrikered"/>
              <w:rFonts w:cs="Times New Roman"/>
              <w:sz w:val="22"/>
            </w:rPr>
            <w:t xml:space="preserve">or </w:t>
          </w:r>
          <w:r w:rsidRPr="00092F30">
            <w:rPr>
              <w:rStyle w:val="scinsert"/>
              <w:rFonts w:cs="Times New Roman"/>
              <w:sz w:val="22"/>
            </w:rPr>
            <w:t xml:space="preserve">a </w:t>
          </w:r>
          <w:r w:rsidRPr="00092F30">
            <w:rPr>
              <w:rFonts w:cs="Times New Roman"/>
              <w:sz w:val="22"/>
            </w:rPr>
            <w:t xml:space="preserve">registered </w:t>
          </w:r>
          <w:r w:rsidRPr="00092F30">
            <w:rPr>
              <w:rStyle w:val="scinsert"/>
              <w:rFonts w:cs="Times New Roman"/>
              <w:sz w:val="22"/>
            </w:rPr>
            <w:t>nurse, a certified phlebotomist, or</w:t>
          </w:r>
          <w:r w:rsidRPr="00092F30">
            <w:rPr>
              <w:rStyle w:val="scstrike"/>
              <w:rFonts w:cs="Times New Roman"/>
              <w:sz w:val="22"/>
            </w:rPr>
            <w:t>nurses licensed by the State Board of Nursing, and</w:t>
          </w:r>
          <w:r w:rsidRPr="00092F30">
            <w:rPr>
              <w:rFonts w:cs="Times New Roman"/>
              <w:sz w:val="22"/>
            </w:rPr>
            <w:t xml:space="preserve"> other medical personnel trained to obtain the samples</w:t>
          </w:r>
          <w:r w:rsidRPr="00092F30">
            <w:rPr>
              <w:rStyle w:val="scstrike"/>
              <w:rFonts w:cs="Times New Roman"/>
              <w:sz w:val="22"/>
            </w:rPr>
            <w:t xml:space="preserve"> in a licensed medical facility</w:t>
          </w:r>
          <w:r w:rsidRPr="00092F30">
            <w:rPr>
              <w:rFonts w:cs="Times New Roman"/>
              <w:sz w:val="22"/>
            </w:rPr>
            <w:t>. Blood and urine samples must be obtained and handled in accordance with procedures approved by SLED</w:t>
          </w:r>
          <w:r w:rsidRPr="00092F30">
            <w:rPr>
              <w:rStyle w:val="scinsert"/>
              <w:rFonts w:cs="Times New Roman"/>
              <w:sz w:val="22"/>
            </w:rPr>
            <w:t xml:space="preserve"> and may be collected anywhere SLED policy and the trained person who is collecting the sample determine is safe and reasonable</w:t>
          </w:r>
          <w:r w:rsidRPr="00092F30">
            <w:rPr>
              <w:rFonts w:cs="Times New Roman"/>
              <w:sz w:val="22"/>
            </w:rPr>
            <w:t>.</w:t>
          </w:r>
        </w:p>
      </w:sdtContent>
    </w:sdt>
    <w:p w14:paraId="6B4ECF3C" w14:textId="77777777" w:rsidR="008B49F6" w:rsidRPr="00092F30" w:rsidRDefault="008B49F6" w:rsidP="008B49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2F30">
        <w:rPr>
          <w:rFonts w:cs="Times New Roman"/>
          <w:sz w:val="22"/>
        </w:rPr>
        <w:tab/>
        <w:t>Amend the bill further, SECTION 9, by striking Section 56-5-2950(C) and inserting:</w:t>
      </w:r>
    </w:p>
    <w:sdt>
      <w:sdtPr>
        <w:rPr>
          <w:rFonts w:cs="Times New Roman"/>
          <w:sz w:val="22"/>
        </w:rPr>
        <w:alias w:val="Cannot be edited"/>
        <w:tag w:val="Cannot be edited"/>
        <w:id w:val="1310440455"/>
      </w:sdtPr>
      <w:sdtEndPr/>
      <w:sdtContent>
        <w:p w14:paraId="4971113B" w14:textId="77777777" w:rsidR="008B49F6" w:rsidRPr="00092F30"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t xml:space="preserve">(C) A hospital, physician, qualified technician, chemist, </w:t>
          </w:r>
          <w:r w:rsidRPr="00092F30">
            <w:rPr>
              <w:rStyle w:val="scinsert"/>
              <w:rFonts w:cs="Times New Roman"/>
              <w:sz w:val="22"/>
            </w:rPr>
            <w:t xml:space="preserve">phlebotomist, emergency medical technician, </w:t>
          </w:r>
          <w:r w:rsidRPr="00092F30">
            <w:rPr>
              <w:rStyle w:val="scstrikered"/>
              <w:rFonts w:cs="Times New Roman"/>
              <w:sz w:val="22"/>
            </w:rPr>
            <w:t xml:space="preserve">or </w:t>
          </w:r>
          <w:r w:rsidRPr="00092F30">
            <w:rPr>
              <w:rFonts w:cs="Times New Roman"/>
              <w:sz w:val="22"/>
            </w:rPr>
            <w:t xml:space="preserve">registered nurse </w:t>
          </w:r>
          <w:r w:rsidRPr="00092F30">
            <w:rPr>
              <w:rStyle w:val="scinsertblue"/>
              <w:rFonts w:cs="Times New Roman"/>
              <w:sz w:val="22"/>
            </w:rPr>
            <w:t xml:space="preserve">or other medical personnel </w:t>
          </w:r>
          <w:r w:rsidRPr="00092F30">
            <w:rPr>
              <w:rFonts w:cs="Times New Roman"/>
              <w:sz w:val="22"/>
            </w:rPr>
            <w:t xml:space="preserve">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w:t>
          </w:r>
          <w:r w:rsidRPr="00092F30">
            <w:rPr>
              <w:rFonts w:cs="Times New Roman"/>
              <w:sz w:val="22"/>
            </w:rPr>
            <w:lastRenderedPageBreak/>
            <w:t>qualified release also applies to the employer of the person who conducts the test or obtains the samples.</w:t>
          </w:r>
        </w:p>
      </w:sdtContent>
    </w:sdt>
    <w:p w14:paraId="11AED596" w14:textId="77777777" w:rsidR="008B49F6" w:rsidRPr="00092F30" w:rsidRDefault="008B49F6" w:rsidP="008B49F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92F30">
        <w:rPr>
          <w:rFonts w:cs="Times New Roman"/>
          <w:sz w:val="22"/>
        </w:rPr>
        <w:tab/>
        <w:t>Renumber sections to conform.</w:t>
      </w:r>
    </w:p>
    <w:p w14:paraId="7B44841A"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92F30">
        <w:rPr>
          <w:rFonts w:cs="Times New Roman"/>
          <w:sz w:val="22"/>
        </w:rPr>
        <w:tab/>
        <w:t>Amend title to conform.</w:t>
      </w:r>
    </w:p>
    <w:p w14:paraId="0E8CC485"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1"/>
    <w:p w14:paraId="495BEB85" w14:textId="6FD8293F"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377B65BC"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7F6A32" w14:textId="1A0BB2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HEMBREE, the amendment was </w:t>
      </w:r>
      <w:r w:rsidR="00B97F73">
        <w:rPr>
          <w:rFonts w:cs="Times New Roman"/>
          <w:sz w:val="22"/>
        </w:rPr>
        <w:t>carried over</w:t>
      </w:r>
      <w:r>
        <w:rPr>
          <w:rFonts w:cs="Times New Roman"/>
          <w:sz w:val="22"/>
        </w:rPr>
        <w:t>.</w:t>
      </w:r>
    </w:p>
    <w:p w14:paraId="00FBB295" w14:textId="77777777" w:rsidR="008B49F6" w:rsidRDefault="008B49F6" w:rsidP="008B49F6">
      <w:pPr>
        <w:pStyle w:val="Header"/>
        <w:tabs>
          <w:tab w:val="clear" w:pos="8640"/>
          <w:tab w:val="left" w:pos="4320"/>
        </w:tabs>
      </w:pPr>
    </w:p>
    <w:p w14:paraId="52FEB054" w14:textId="77777777" w:rsidR="008B49F6" w:rsidRPr="00865AD9" w:rsidRDefault="008B49F6" w:rsidP="008B49F6">
      <w:pPr>
        <w:pStyle w:val="Header"/>
        <w:tabs>
          <w:tab w:val="clear" w:pos="8640"/>
          <w:tab w:val="left" w:pos="4320"/>
        </w:tabs>
        <w:jc w:val="center"/>
        <w:rPr>
          <w:b/>
          <w:bCs/>
        </w:rPr>
      </w:pPr>
      <w:r w:rsidRPr="00865AD9">
        <w:rPr>
          <w:b/>
          <w:bCs/>
        </w:rPr>
        <w:t>Motion Adopted</w:t>
      </w:r>
    </w:p>
    <w:p w14:paraId="0FBF7B2F" w14:textId="046F9557" w:rsidR="008B49F6" w:rsidRDefault="008B49F6" w:rsidP="008B49F6">
      <w:pPr>
        <w:pStyle w:val="Header"/>
        <w:tabs>
          <w:tab w:val="clear" w:pos="8640"/>
          <w:tab w:val="left" w:pos="4320"/>
        </w:tabs>
      </w:pPr>
      <w:r>
        <w:tab/>
        <w:t xml:space="preserve">Senator HEMBREE asked unanimous consent to proceed to Amendment No. 39. </w:t>
      </w:r>
    </w:p>
    <w:p w14:paraId="1A3D5054"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D6C026" w14:textId="00778E7F" w:rsidR="007A3EF3" w:rsidRPr="008B49F6" w:rsidRDefault="008B49F6" w:rsidP="008B49F6">
      <w:pPr>
        <w:pStyle w:val="Header"/>
        <w:tabs>
          <w:tab w:val="clear" w:pos="8640"/>
          <w:tab w:val="left" w:pos="4320"/>
        </w:tabs>
        <w:jc w:val="center"/>
      </w:pPr>
      <w:r>
        <w:rPr>
          <w:b/>
        </w:rPr>
        <w:t>Amendment No. 39</w:t>
      </w:r>
      <w:r>
        <w:rPr>
          <w:b/>
        </w:rPr>
        <w:fldChar w:fldCharType="begin"/>
      </w:r>
      <w:r>
        <w:instrText xml:space="preserve"> XE "Amendment No. 39" \b </w:instrText>
      </w:r>
      <w:r>
        <w:rPr>
          <w:b/>
        </w:rPr>
        <w:fldChar w:fldCharType="end"/>
      </w:r>
    </w:p>
    <w:p w14:paraId="78014A15" w14:textId="646BF274" w:rsidR="008B49F6" w:rsidRPr="00B17A71" w:rsidRDefault="008B49F6" w:rsidP="008B49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7A71">
        <w:rPr>
          <w:rFonts w:cs="Times New Roman"/>
          <w:sz w:val="22"/>
        </w:rPr>
        <w:tab/>
        <w:t>Senator HEMBREE proposed the following amendment (SEDU-52.DB0008S)</w:t>
      </w:r>
      <w:r>
        <w:rPr>
          <w:rFonts w:cs="Times New Roman"/>
          <w:sz w:val="22"/>
        </w:rPr>
        <w:t>, which was withdrawn</w:t>
      </w:r>
      <w:r w:rsidRPr="00B17A71">
        <w:rPr>
          <w:rFonts w:cs="Times New Roman"/>
          <w:sz w:val="22"/>
        </w:rPr>
        <w:t>:</w:t>
      </w:r>
    </w:p>
    <w:p w14:paraId="64840714" w14:textId="77777777" w:rsidR="008B49F6" w:rsidRPr="00B17A71" w:rsidRDefault="008B49F6" w:rsidP="008B49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7A71">
        <w:rPr>
          <w:rFonts w:cs="Times New Roman"/>
          <w:sz w:val="22"/>
        </w:rPr>
        <w:tab/>
        <w:t xml:space="preserve">Amend the bill, as and if amended, SECTION 5, by striking Section </w:t>
      </w:r>
      <w:proofErr w:type="gramStart"/>
      <w:r w:rsidRPr="00B17A71">
        <w:rPr>
          <w:rFonts w:cs="Times New Roman"/>
          <w:sz w:val="22"/>
        </w:rPr>
        <w:t>56</w:t>
      </w:r>
      <w:proofErr w:type="gramEnd"/>
      <w:r w:rsidRPr="00B17A71">
        <w:rPr>
          <w:rFonts w:cs="Times New Roman"/>
          <w:sz w:val="22"/>
        </w:rPr>
        <w:t>-5-2940(A) and inserting:</w:t>
      </w:r>
    </w:p>
    <w:sdt>
      <w:sdtPr>
        <w:rPr>
          <w:rFonts w:cs="Times New Roman"/>
          <w:sz w:val="22"/>
        </w:rPr>
        <w:alias w:val="Cannot be edited"/>
        <w:tag w:val="Cannot be edited"/>
        <w:id w:val="1590115496"/>
      </w:sdtPr>
      <w:sdtEndPr/>
      <w:sdtContent>
        <w:p w14:paraId="3810896B" w14:textId="77777777" w:rsidR="008B49F6" w:rsidRPr="00B17A71" w:rsidRDefault="008B49F6" w:rsidP="008B49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7A71">
            <w:rPr>
              <w:rFonts w:cs="Times New Roman"/>
              <w:sz w:val="22"/>
            </w:rPr>
            <w:tab/>
            <w:t xml:space="preserve">(A) A circuit solicitor must become the prosecuting authority for a first offense violation of Section 56-5-2930 or a first offense violation of Section 56-5-2933 </w:t>
          </w:r>
          <w:r w:rsidRPr="00B17A71">
            <w:rPr>
              <w:rStyle w:val="scstrikered"/>
              <w:rFonts w:cs="Times New Roman"/>
              <w:color w:val="auto"/>
              <w:sz w:val="22"/>
            </w:rPr>
            <w:t xml:space="preserve">immediately </w:t>
          </w:r>
          <w:r w:rsidRPr="00B17A71">
            <w:rPr>
              <w:rFonts w:cs="Times New Roman"/>
              <w:sz w:val="22"/>
            </w:rPr>
            <w:t>upon receiving notice that the person charged has retained or been appointed counsel. The circuit solicitor may refer a violation which occurred in a municipality to the municipality’s prosecuting attorney.</w:t>
          </w:r>
          <w:r w:rsidRPr="00B17A71">
            <w:rPr>
              <w:rStyle w:val="scinsertblue"/>
              <w:rFonts w:cs="Times New Roman"/>
              <w:color w:val="auto"/>
              <w:sz w:val="22"/>
            </w:rPr>
            <w:t xml:space="preserve"> This provision is subject to funding by the General Assembly.</w:t>
          </w:r>
        </w:p>
      </w:sdtContent>
    </w:sdt>
    <w:p w14:paraId="6D74B113" w14:textId="77777777" w:rsidR="008B49F6" w:rsidRPr="00B17A71" w:rsidRDefault="008B49F6" w:rsidP="008B49F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17A71">
        <w:rPr>
          <w:rFonts w:cs="Times New Roman"/>
          <w:sz w:val="22"/>
        </w:rPr>
        <w:tab/>
        <w:t>Renumber sections to conform.</w:t>
      </w:r>
    </w:p>
    <w:p w14:paraId="30BA12A0"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17A71">
        <w:rPr>
          <w:rFonts w:cs="Times New Roman"/>
          <w:sz w:val="22"/>
        </w:rPr>
        <w:tab/>
        <w:t>Amend title to conform.</w:t>
      </w:r>
    </w:p>
    <w:p w14:paraId="6D694D2D"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AA1CD7" w14:textId="57E6B2B6"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0F0AE45A"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520906" w14:textId="7580AAE4"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HEMBREE, </w:t>
      </w:r>
      <w:r w:rsidR="00B97F73">
        <w:rPr>
          <w:rFonts w:cs="Times New Roman"/>
          <w:sz w:val="22"/>
        </w:rPr>
        <w:t>with unanimous consent, A</w:t>
      </w:r>
      <w:r>
        <w:rPr>
          <w:rFonts w:cs="Times New Roman"/>
          <w:sz w:val="22"/>
        </w:rPr>
        <w:t xml:space="preserve">mendment </w:t>
      </w:r>
      <w:r w:rsidR="00B97F73">
        <w:rPr>
          <w:rFonts w:cs="Times New Roman"/>
          <w:sz w:val="22"/>
        </w:rPr>
        <w:t xml:space="preserve">No. 39 </w:t>
      </w:r>
      <w:r>
        <w:rPr>
          <w:rFonts w:cs="Times New Roman"/>
          <w:sz w:val="22"/>
        </w:rPr>
        <w:t xml:space="preserve">was withdrawn. </w:t>
      </w:r>
    </w:p>
    <w:p w14:paraId="1BEF3C4E" w14:textId="77777777" w:rsidR="00CC7761" w:rsidRDefault="00CC7761"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69C9C6" w14:textId="77777777" w:rsidR="008B49F6" w:rsidRPr="00865AD9" w:rsidRDefault="008B49F6" w:rsidP="008B49F6">
      <w:pPr>
        <w:pStyle w:val="Header"/>
        <w:tabs>
          <w:tab w:val="clear" w:pos="8640"/>
          <w:tab w:val="left" w:pos="4320"/>
        </w:tabs>
        <w:jc w:val="center"/>
        <w:rPr>
          <w:b/>
          <w:bCs/>
        </w:rPr>
      </w:pPr>
      <w:r w:rsidRPr="00865AD9">
        <w:rPr>
          <w:b/>
          <w:bCs/>
        </w:rPr>
        <w:t>Motion Adopted</w:t>
      </w:r>
    </w:p>
    <w:p w14:paraId="0F6EA36C" w14:textId="6E435DA4" w:rsidR="008B49F6" w:rsidRDefault="008B49F6" w:rsidP="008B49F6">
      <w:pPr>
        <w:pStyle w:val="Header"/>
        <w:tabs>
          <w:tab w:val="clear" w:pos="8640"/>
          <w:tab w:val="left" w:pos="4320"/>
        </w:tabs>
      </w:pPr>
      <w:r>
        <w:tab/>
        <w:t xml:space="preserve">Senator JOHNSON asked unanimous consent to proceed to Amendment No. 37A . </w:t>
      </w:r>
    </w:p>
    <w:p w14:paraId="047428E1" w14:textId="77777777" w:rsidR="008B49F6" w:rsidRDefault="008B49F6">
      <w:pPr>
        <w:pStyle w:val="Header"/>
        <w:tabs>
          <w:tab w:val="clear" w:pos="8640"/>
          <w:tab w:val="left" w:pos="4320"/>
        </w:tabs>
      </w:pPr>
    </w:p>
    <w:p w14:paraId="1795B709" w14:textId="4FB108AE" w:rsidR="007A3EF3" w:rsidRPr="008B49F6" w:rsidRDefault="008B49F6" w:rsidP="008B49F6">
      <w:pPr>
        <w:pStyle w:val="Header"/>
        <w:tabs>
          <w:tab w:val="clear" w:pos="8640"/>
          <w:tab w:val="left" w:pos="4320"/>
        </w:tabs>
        <w:jc w:val="center"/>
      </w:pPr>
      <w:r>
        <w:rPr>
          <w:b/>
        </w:rPr>
        <w:t>Amendment No. 37A</w:t>
      </w:r>
      <w:r>
        <w:rPr>
          <w:b/>
        </w:rPr>
        <w:fldChar w:fldCharType="begin"/>
      </w:r>
      <w:r>
        <w:instrText xml:space="preserve"> XE "Amendment No. 37A" \b </w:instrText>
      </w:r>
      <w:r>
        <w:rPr>
          <w:b/>
        </w:rPr>
        <w:fldChar w:fldCharType="end"/>
      </w:r>
    </w:p>
    <w:p w14:paraId="299A6126" w14:textId="7B741B1F" w:rsidR="008B49F6" w:rsidRPr="00513F26" w:rsidRDefault="008B49F6" w:rsidP="008B49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3F26">
        <w:rPr>
          <w:rFonts w:cs="Times New Roman"/>
          <w:sz w:val="22"/>
        </w:rPr>
        <w:tab/>
        <w:t xml:space="preserve">Senators </w:t>
      </w:r>
      <w:r w:rsidR="00B97F73" w:rsidRPr="00513F26">
        <w:rPr>
          <w:rFonts w:cs="Times New Roman"/>
          <w:sz w:val="22"/>
        </w:rPr>
        <w:t>JOHNSON</w:t>
      </w:r>
      <w:r w:rsidRPr="00513F26">
        <w:rPr>
          <w:rFonts w:cs="Times New Roman"/>
          <w:sz w:val="22"/>
        </w:rPr>
        <w:t xml:space="preserve"> and </w:t>
      </w:r>
      <w:r w:rsidR="00B97F73" w:rsidRPr="00513F26">
        <w:rPr>
          <w:rFonts w:cs="Times New Roman"/>
          <w:sz w:val="22"/>
        </w:rPr>
        <w:t>WALKER</w:t>
      </w:r>
      <w:r w:rsidRPr="00513F26">
        <w:rPr>
          <w:rFonts w:cs="Times New Roman"/>
          <w:sz w:val="22"/>
        </w:rPr>
        <w:t xml:space="preserve"> proposed the following amendment  (SJ-52.SW0016S)</w:t>
      </w:r>
      <w:r>
        <w:rPr>
          <w:rFonts w:cs="Times New Roman"/>
          <w:sz w:val="22"/>
        </w:rPr>
        <w:t xml:space="preserve">, which was </w:t>
      </w:r>
      <w:r w:rsidR="00B97F73">
        <w:rPr>
          <w:rFonts w:cs="Times New Roman"/>
          <w:sz w:val="22"/>
        </w:rPr>
        <w:t>carried over</w:t>
      </w:r>
      <w:r w:rsidRPr="00513F26">
        <w:rPr>
          <w:rFonts w:cs="Times New Roman"/>
          <w:sz w:val="22"/>
        </w:rPr>
        <w:t>:</w:t>
      </w:r>
    </w:p>
    <w:p w14:paraId="228DA98D" w14:textId="77777777" w:rsidR="008B49F6" w:rsidRPr="00513F26" w:rsidRDefault="008B49F6" w:rsidP="008B49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3F26">
        <w:rPr>
          <w:rFonts w:cs="Times New Roman"/>
          <w:sz w:val="22"/>
        </w:rPr>
        <w:lastRenderedPageBreak/>
        <w:tab/>
        <w:t>Amend the bill, as and if amended, SECTION 12, by striking Section 56-5-2953(B)(3) and inserting:</w:t>
      </w:r>
    </w:p>
    <w:sdt>
      <w:sdtPr>
        <w:rPr>
          <w:rFonts w:cs="Times New Roman"/>
          <w:sz w:val="22"/>
        </w:rPr>
        <w:alias w:val="Cannot be edited"/>
        <w:tag w:val="Cannot be edited"/>
        <w:id w:val="85277623"/>
      </w:sdtPr>
      <w:sdtEndPr/>
      <w:sdtContent>
        <w:p w14:paraId="2FAE4949" w14:textId="77777777" w:rsidR="008B49F6" w:rsidRPr="00513F26" w:rsidRDefault="008B49F6" w:rsidP="008B49F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13F26">
            <w:rPr>
              <w:rStyle w:val="scinsert"/>
              <w:rFonts w:cs="Times New Roman"/>
              <w:sz w:val="22"/>
            </w:rPr>
            <w:tab/>
          </w:r>
          <w:r w:rsidRPr="00513F26">
            <w:rPr>
              <w:rStyle w:val="scinsert"/>
              <w:rFonts w:cs="Times New Roman"/>
              <w:sz w:val="22"/>
            </w:rPr>
            <w:tab/>
            <w:t xml:space="preserve">(3) </w:t>
          </w:r>
          <w:r w:rsidRPr="00513F26">
            <w:rPr>
              <w:rStyle w:val="scinsertblue"/>
              <w:rFonts w:cs="Times New Roman"/>
              <w:color w:val="auto"/>
              <w:sz w:val="22"/>
            </w:rPr>
            <w:t xml:space="preserve">A motion to suppress evidence that is based solely on the State’s failure to comply with the videotaping requirements of this section must be made prior to the time that the jury is sworn, or jeopardy otherwise attaches. </w:t>
          </w:r>
          <w:r w:rsidRPr="00513F26">
            <w:rPr>
              <w:rStyle w:val="scinsert"/>
              <w:rFonts w:cs="Times New Roman"/>
              <w:sz w:val="22"/>
            </w:rPr>
            <w:t>The court must view all relevant portions of any video recordings before making a ruling on suppression of evidence or testimony.</w:t>
          </w:r>
        </w:p>
      </w:sdtContent>
    </w:sdt>
    <w:p w14:paraId="4C3E3ECD" w14:textId="77777777" w:rsidR="008B49F6" w:rsidRPr="00513F26" w:rsidRDefault="008B49F6" w:rsidP="008B49F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13F26">
        <w:rPr>
          <w:rFonts w:cs="Times New Roman"/>
          <w:sz w:val="22"/>
        </w:rPr>
        <w:tab/>
        <w:t>Renumber sections to conform.</w:t>
      </w:r>
    </w:p>
    <w:p w14:paraId="0AFC0AAE"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13F26">
        <w:rPr>
          <w:rFonts w:cs="Times New Roman"/>
          <w:sz w:val="22"/>
        </w:rPr>
        <w:tab/>
        <w:t>Amend title to conform.</w:t>
      </w:r>
    </w:p>
    <w:p w14:paraId="02325E47"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6FFD20" w14:textId="5CFB3ED6"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184B4866"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A4AD2A" w14:textId="497BEC8D"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B97F73">
        <w:rPr>
          <w:rFonts w:cs="Times New Roman"/>
          <w:sz w:val="22"/>
        </w:rPr>
        <w:t>On motion of Senator JOHNSON, t</w:t>
      </w:r>
      <w:r>
        <w:rPr>
          <w:rFonts w:cs="Times New Roman"/>
          <w:sz w:val="22"/>
        </w:rPr>
        <w:t xml:space="preserve">he amendment </w:t>
      </w:r>
      <w:r w:rsidR="00B97F73">
        <w:rPr>
          <w:rFonts w:cs="Times New Roman"/>
          <w:sz w:val="22"/>
        </w:rPr>
        <w:t>was carried over</w:t>
      </w:r>
      <w:r>
        <w:rPr>
          <w:rFonts w:cs="Times New Roman"/>
          <w:sz w:val="22"/>
        </w:rPr>
        <w:t>.</w:t>
      </w:r>
    </w:p>
    <w:p w14:paraId="1CB80685" w14:textId="77777777" w:rsidR="008B49F6" w:rsidRDefault="008B49F6"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1FA158" w14:textId="77777777" w:rsidR="00B97F73" w:rsidRPr="00865AD9" w:rsidRDefault="00B97F73" w:rsidP="00B97F73">
      <w:pPr>
        <w:pStyle w:val="Header"/>
        <w:tabs>
          <w:tab w:val="clear" w:pos="8640"/>
          <w:tab w:val="left" w:pos="4320"/>
        </w:tabs>
        <w:jc w:val="center"/>
        <w:rPr>
          <w:b/>
          <w:bCs/>
        </w:rPr>
      </w:pPr>
      <w:r w:rsidRPr="00865AD9">
        <w:rPr>
          <w:b/>
          <w:bCs/>
        </w:rPr>
        <w:t>Motion Adopted</w:t>
      </w:r>
    </w:p>
    <w:p w14:paraId="6A7D9052" w14:textId="0ABCFFD7" w:rsidR="00B97F73" w:rsidRDefault="00B97F73" w:rsidP="00B97F73">
      <w:pPr>
        <w:pStyle w:val="Header"/>
        <w:tabs>
          <w:tab w:val="clear" w:pos="8640"/>
          <w:tab w:val="left" w:pos="4320"/>
        </w:tabs>
      </w:pPr>
      <w:r>
        <w:tab/>
        <w:t xml:space="preserve">Senator JOHNSON asked unanimous consent to proceed to Amendment No. 40 . </w:t>
      </w:r>
    </w:p>
    <w:p w14:paraId="6E169472" w14:textId="77777777" w:rsidR="00B97F73" w:rsidRDefault="00B97F73" w:rsidP="00B97F73">
      <w:pPr>
        <w:pStyle w:val="Header"/>
        <w:tabs>
          <w:tab w:val="clear" w:pos="8640"/>
          <w:tab w:val="left" w:pos="4320"/>
        </w:tabs>
      </w:pPr>
    </w:p>
    <w:p w14:paraId="4CD4B0EC" w14:textId="13ABB36A" w:rsidR="008B49F6" w:rsidRPr="00B97F73" w:rsidRDefault="00B97F73" w:rsidP="00B97F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40</w:t>
      </w:r>
      <w:r>
        <w:rPr>
          <w:rFonts w:cs="Times New Roman"/>
          <w:b/>
          <w:sz w:val="22"/>
        </w:rPr>
        <w:fldChar w:fldCharType="begin"/>
      </w:r>
      <w:r>
        <w:instrText xml:space="preserve"> XE "Amendment No. 40" \b </w:instrText>
      </w:r>
      <w:r>
        <w:rPr>
          <w:rFonts w:cs="Times New Roman"/>
          <w:b/>
          <w:sz w:val="22"/>
        </w:rPr>
        <w:fldChar w:fldCharType="end"/>
      </w:r>
    </w:p>
    <w:p w14:paraId="001386B5" w14:textId="01A34DB6" w:rsidR="00B97F73" w:rsidRPr="007872E8" w:rsidRDefault="00B97F73" w:rsidP="00B97F7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72E8">
        <w:rPr>
          <w:rFonts w:cs="Times New Roman"/>
          <w:sz w:val="22"/>
        </w:rPr>
        <w:tab/>
        <w:t>Senator JOHNSON proposed the following amendment (SJ-52.MB0031S)</w:t>
      </w:r>
      <w:r>
        <w:rPr>
          <w:rFonts w:cs="Times New Roman"/>
          <w:sz w:val="22"/>
        </w:rPr>
        <w:t>, which was adopted</w:t>
      </w:r>
      <w:r w:rsidRPr="007872E8">
        <w:rPr>
          <w:rFonts w:cs="Times New Roman"/>
          <w:sz w:val="22"/>
        </w:rPr>
        <w:t>:</w:t>
      </w:r>
    </w:p>
    <w:p w14:paraId="0823703A" w14:textId="77777777" w:rsidR="00B97F73" w:rsidRPr="007872E8" w:rsidRDefault="00B97F73" w:rsidP="00B97F7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72E8">
        <w:rPr>
          <w:rFonts w:cs="Times New Roman"/>
          <w:sz w:val="22"/>
        </w:rPr>
        <w:tab/>
        <w:t>Amend the bill, as and if amended, SECTION 1, by striking Section 56-5-2930(H) and inserting:</w:t>
      </w:r>
    </w:p>
    <w:sdt>
      <w:sdtPr>
        <w:rPr>
          <w:rFonts w:cs="Times New Roman"/>
          <w:sz w:val="22"/>
        </w:rPr>
        <w:alias w:val="Cannot be edited"/>
        <w:tag w:val="Cannot be edited"/>
        <w:id w:val="-1341696500"/>
      </w:sdtPr>
      <w:sdtEndPr/>
      <w:sdtContent>
        <w:p w14:paraId="52950377" w14:textId="77777777" w:rsidR="00B97F73" w:rsidRPr="007872E8" w:rsidRDefault="00B97F73" w:rsidP="00B97F7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72E8">
            <w:rPr>
              <w:rFonts w:cs="Times New Roman"/>
              <w:sz w:val="22"/>
            </w:rPr>
            <w:tab/>
            <w:t>(H) A person convicted of violating this section, whether for a first offense or subsequent offense, must enroll in and successfully complete an Alcohol and Drug Safety Action Program certified by the</w:t>
          </w:r>
          <w:r w:rsidRPr="007872E8">
            <w:rPr>
              <w:rStyle w:val="scstrike"/>
              <w:rFonts w:cs="Times New Roman"/>
              <w:sz w:val="22"/>
            </w:rPr>
            <w:t xml:space="preserve"> Department of Alcohol and Other Drug Abuse Services</w:t>
          </w:r>
          <w:r w:rsidRPr="007872E8">
            <w:rPr>
              <w:rStyle w:val="scinsert"/>
              <w:rFonts w:cs="Times New Roman"/>
              <w:sz w:val="22"/>
            </w:rPr>
            <w:t xml:space="preserve"> Office of Substance Abuse Services</w:t>
          </w:r>
          <w:r w:rsidRPr="007872E8">
            <w:rPr>
              <w:rFonts w:cs="Times New Roman"/>
              <w:sz w:val="22"/>
            </w:rPr>
            <w:t xml:space="preserve">. </w:t>
          </w:r>
          <w:r w:rsidRPr="007872E8">
            <w:rPr>
              <w:rStyle w:val="scinsert"/>
              <w:rFonts w:cs="Times New Roman"/>
              <w:sz w:val="22"/>
            </w:rPr>
            <w:t xml:space="preserve">The judge </w:t>
          </w:r>
          <w:r w:rsidRPr="007872E8">
            <w:rPr>
              <w:rStyle w:val="scstrikered"/>
              <w:rFonts w:cs="Times New Roman"/>
              <w:color w:val="auto"/>
              <w:sz w:val="22"/>
            </w:rPr>
            <w:t>may</w:t>
          </w:r>
          <w:r w:rsidRPr="007872E8">
            <w:rPr>
              <w:rStyle w:val="scinsertblue"/>
              <w:rFonts w:cs="Times New Roman"/>
              <w:color w:val="auto"/>
              <w:sz w:val="22"/>
            </w:rPr>
            <w:t>must</w:t>
          </w:r>
          <w:r w:rsidRPr="007872E8">
            <w:rPr>
              <w:rStyle w:val="scinsert"/>
              <w:rFonts w:cs="Times New Roman"/>
              <w:sz w:val="22"/>
            </w:rPr>
            <w:t xml:space="preserve"> order participation in a DUI victim impact panel including, but not limited to, one operated by an IRS-classified 501(c)(3) nonprofit organization approved by the Office of </w:t>
          </w:r>
          <w:proofErr w:type="gramStart"/>
          <w:r w:rsidRPr="007872E8">
            <w:rPr>
              <w:rStyle w:val="scinsert"/>
              <w:rFonts w:cs="Times New Roman"/>
              <w:sz w:val="22"/>
            </w:rPr>
            <w:t>Substance Use</w:t>
          </w:r>
          <w:proofErr w:type="gramEnd"/>
          <w:r w:rsidRPr="007872E8">
            <w:rPr>
              <w:rStyle w:val="scinsert"/>
              <w:rFonts w:cs="Times New Roman"/>
              <w:sz w:val="22"/>
            </w:rPr>
            <w:t xml:space="preserve"> Services, which may include online victim impact panels if approved by the Office.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w:t>
          </w:r>
          <w:proofErr w:type="gramStart"/>
          <w:r w:rsidRPr="007872E8">
            <w:rPr>
              <w:rStyle w:val="scinsert"/>
              <w:rFonts w:cs="Times New Roman"/>
              <w:sz w:val="22"/>
            </w:rPr>
            <w:t>after year</w:t>
          </w:r>
          <w:proofErr w:type="gramEnd"/>
          <w:r w:rsidRPr="007872E8">
            <w:rPr>
              <w:rStyle w:val="scinsert"/>
              <w:rFonts w:cs="Times New Roman"/>
              <w:sz w:val="22"/>
            </w:rPr>
            <w:t xml:space="preserve"> 2026. </w:t>
          </w:r>
          <w:r w:rsidRPr="007872E8">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w:t>
          </w:r>
          <w:r w:rsidRPr="007872E8">
            <w:rPr>
              <w:rFonts w:cs="Times New Roman"/>
              <w:sz w:val="22"/>
            </w:rPr>
            <w:lastRenderedPageBreak/>
            <w:t xml:space="preserve">services. The applicant must attend the first Alcohol and Drug Safety Action Program available after the date of enrollment. The </w:t>
          </w:r>
          <w:r w:rsidRPr="007872E8">
            <w:rPr>
              <w:rStyle w:val="scstrike"/>
              <w:rFonts w:cs="Times New Roman"/>
              <w:sz w:val="22"/>
            </w:rPr>
            <w:t>Department of Alcohol and Other Drug Abuse Services</w:t>
          </w:r>
          <w:r w:rsidRPr="007872E8">
            <w:rPr>
              <w:rStyle w:val="scinsert"/>
              <w:rFonts w:cs="Times New Roman"/>
              <w:sz w:val="22"/>
            </w:rPr>
            <w:t>Office of Substance Abuse Services</w:t>
          </w:r>
          <w:r w:rsidRPr="007872E8">
            <w:rPr>
              <w:rFonts w:cs="Times New Roman"/>
              <w:sz w:val="22"/>
            </w:rPr>
            <w:t xml:space="preserve"> shall determine the cost of services provided by each certified Alcohol and Drug Safety Action Program. Each applicant shall bear the cost of services recommended in the applicant’s plan of education or treatment. The cost may not exceed</w:t>
          </w:r>
          <w:r w:rsidRPr="007872E8">
            <w:rPr>
              <w:rStyle w:val="scstrike"/>
              <w:rFonts w:cs="Times New Roman"/>
              <w:sz w:val="22"/>
            </w:rPr>
            <w:t xml:space="preserve"> five </w:t>
          </w:r>
          <w:proofErr w:type="gramStart"/>
          <w:r w:rsidRPr="007872E8">
            <w:rPr>
              <w:rStyle w:val="scstrike"/>
              <w:rFonts w:cs="Times New Roman"/>
              <w:sz w:val="22"/>
            </w:rPr>
            <w:t>hundred</w:t>
          </w:r>
          <w:proofErr w:type="gramEnd"/>
          <w:r w:rsidRPr="007872E8">
            <w:rPr>
              <w:rStyle w:val="scinsert"/>
              <w:rFonts w:cs="Times New Roman"/>
              <w:sz w:val="22"/>
            </w:rPr>
            <w:t xml:space="preserve"> one thousand</w:t>
          </w:r>
          <w:r w:rsidRPr="007872E8">
            <w:rPr>
              <w:rFonts w:cs="Times New Roman"/>
              <w:sz w:val="22"/>
            </w:rPr>
            <w:t xml:space="preserve"> dollars for education services, </w:t>
          </w:r>
          <w:proofErr w:type="gramStart"/>
          <w:r w:rsidRPr="007872E8">
            <w:rPr>
              <w:rStyle w:val="scstrike"/>
              <w:rFonts w:cs="Times New Roman"/>
              <w:sz w:val="22"/>
            </w:rPr>
            <w:t>two</w:t>
          </w:r>
          <w:r w:rsidRPr="007872E8">
            <w:rPr>
              <w:rStyle w:val="scinsert"/>
              <w:rFonts w:cs="Times New Roman"/>
              <w:sz w:val="22"/>
            </w:rPr>
            <w:t>four</w:t>
          </w:r>
          <w:proofErr w:type="gramEnd"/>
          <w:r w:rsidRPr="007872E8">
            <w:rPr>
              <w:rFonts w:cs="Times New Roman"/>
              <w:sz w:val="22"/>
            </w:rPr>
            <w:t xml:space="preserve"> thousand dollars for treatment services, and</w:t>
          </w:r>
          <w:r w:rsidRPr="007872E8">
            <w:rPr>
              <w:rStyle w:val="scstrike"/>
              <w:rFonts w:cs="Times New Roman"/>
              <w:sz w:val="22"/>
            </w:rPr>
            <w:t xml:space="preserve"> two thousand five </w:t>
          </w:r>
          <w:proofErr w:type="gramStart"/>
          <w:r w:rsidRPr="007872E8">
            <w:rPr>
              <w:rStyle w:val="scstrike"/>
              <w:rFonts w:cs="Times New Roman"/>
              <w:sz w:val="22"/>
            </w:rPr>
            <w:t>hundred</w:t>
          </w:r>
          <w:proofErr w:type="gramEnd"/>
          <w:r w:rsidRPr="007872E8">
            <w:rPr>
              <w:rStyle w:val="scinsert"/>
              <w:rFonts w:cs="Times New Roman"/>
              <w:sz w:val="22"/>
            </w:rPr>
            <w:t xml:space="preserve"> five thousand</w:t>
          </w:r>
          <w:r w:rsidRPr="007872E8">
            <w:rPr>
              <w:rFonts w:cs="Times New Roman"/>
              <w:sz w:val="22"/>
            </w:rPr>
            <w:t xml:space="preserve"> dollars in total for all services</w:t>
          </w:r>
          <w:r w:rsidRPr="007872E8">
            <w:rPr>
              <w:rStyle w:val="scinsert"/>
              <w:rFonts w:cs="Times New Roman"/>
              <w:sz w:val="22"/>
            </w:rPr>
            <w:t xml:space="preserve"> for each certified Alcohol and Drug Safety Action Program</w:t>
          </w:r>
          <w:r w:rsidRPr="007872E8">
            <w:rPr>
              <w:rFonts w:cs="Times New Roman"/>
              <w:sz w:val="22"/>
            </w:rPr>
            <w:t xml:space="preserve">. </w:t>
          </w:r>
          <w:r w:rsidRPr="007872E8">
            <w:rPr>
              <w:rStyle w:val="scinsert"/>
              <w:rFonts w:cs="Times New Roman"/>
              <w:sz w:val="22"/>
            </w:rPr>
            <w:t xml:space="preserve">The cost for the Alcohol and Drug Safety Action Plan is subject to annual percentage increases not to exceed increases in the Consumer Price Index as reported by the Department of Labor Statistics, Consumer Price Index for South Carolina </w:t>
          </w:r>
          <w:proofErr w:type="gramStart"/>
          <w:r w:rsidRPr="007872E8">
            <w:rPr>
              <w:rStyle w:val="scinsert"/>
              <w:rFonts w:cs="Times New Roman"/>
              <w:sz w:val="22"/>
            </w:rPr>
            <w:t>after year</w:t>
          </w:r>
          <w:proofErr w:type="gramEnd"/>
          <w:r w:rsidRPr="007872E8">
            <w:rPr>
              <w:rStyle w:val="scinsert"/>
              <w:rFonts w:cs="Times New Roman"/>
              <w:sz w:val="22"/>
            </w:rPr>
            <w:t xml:space="preserve"> 2026. </w:t>
          </w:r>
          <w:r w:rsidRPr="007872E8">
            <w:rPr>
              <w:rFonts w:cs="Times New Roman"/>
              <w:sz w:val="22"/>
            </w:rPr>
            <w:t>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sdtContent>
    </w:sdt>
    <w:p w14:paraId="39B2BBAD" w14:textId="77777777" w:rsidR="00B97F73" w:rsidRPr="007872E8" w:rsidRDefault="00B97F73" w:rsidP="00B97F7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72E8">
        <w:rPr>
          <w:rFonts w:cs="Times New Roman"/>
          <w:sz w:val="22"/>
        </w:rPr>
        <w:tab/>
        <w:t>Amend the bill further, SECTION 3, by striking Section 56-5-2933(H) and inserting:</w:t>
      </w:r>
    </w:p>
    <w:sdt>
      <w:sdtPr>
        <w:rPr>
          <w:rFonts w:cs="Times New Roman"/>
          <w:sz w:val="22"/>
        </w:rPr>
        <w:alias w:val="Cannot be edited"/>
        <w:tag w:val="Cannot be edited"/>
        <w:id w:val="1304899250"/>
      </w:sdtPr>
      <w:sdtEndPr/>
      <w:sdtContent>
        <w:p w14:paraId="18D69C24" w14:textId="77777777" w:rsidR="00B97F73" w:rsidRPr="007872E8" w:rsidRDefault="00B97F73" w:rsidP="00B97F7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72E8">
            <w:rPr>
              <w:rFonts w:cs="Times New Roman"/>
              <w:sz w:val="22"/>
            </w:rPr>
            <w:tab/>
            <w:t>(H) A person convicted of violating this section, whether for a first offense or subsequent offense, must enroll in and successfully complete an Alcohol and Drug Safety Action Program certified by the</w:t>
          </w:r>
          <w:r w:rsidRPr="007872E8">
            <w:rPr>
              <w:rStyle w:val="scstrike"/>
              <w:rFonts w:cs="Times New Roman"/>
              <w:sz w:val="22"/>
            </w:rPr>
            <w:t xml:space="preserve"> Department of Alcohol and Other Drug Abuse Services</w:t>
          </w:r>
          <w:r w:rsidRPr="007872E8">
            <w:rPr>
              <w:rStyle w:val="scinsert"/>
              <w:rFonts w:cs="Times New Roman"/>
              <w:sz w:val="22"/>
            </w:rPr>
            <w:t xml:space="preserve"> Office of Substance Use Services, and the judge </w:t>
          </w:r>
          <w:r w:rsidRPr="007872E8">
            <w:rPr>
              <w:rStyle w:val="scstrikered"/>
              <w:rFonts w:cs="Times New Roman"/>
              <w:color w:val="auto"/>
              <w:sz w:val="22"/>
            </w:rPr>
            <w:t>may</w:t>
          </w:r>
          <w:r w:rsidRPr="007872E8">
            <w:rPr>
              <w:rStyle w:val="scinsertblue"/>
              <w:rFonts w:cs="Times New Roman"/>
              <w:color w:val="auto"/>
              <w:sz w:val="22"/>
            </w:rPr>
            <w:t>must</w:t>
          </w:r>
          <w:r w:rsidRPr="007872E8">
            <w:rPr>
              <w:rStyle w:val="scinsert"/>
              <w:rFonts w:cs="Times New Roman"/>
              <w:sz w:val="22"/>
            </w:rPr>
            <w:t xml:space="preserve"> order participation in a DUI victim impact panel including, but not limited to, one operated by an IRS-classified 501(c)(3) nonprofit organization approved by the Office of Substance Use Services, which may include online victim impact panels if approved by the Office</w:t>
          </w:r>
          <w:r w:rsidRPr="007872E8">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w:t>
          </w:r>
          <w:r w:rsidRPr="007872E8">
            <w:rPr>
              <w:rFonts w:cs="Times New Roman"/>
              <w:sz w:val="22"/>
            </w:rPr>
            <w:lastRenderedPageBreak/>
            <w:t xml:space="preserve">must attend the first Alcohol and Drug Safety Action Program available after the date of enrollment. The </w:t>
          </w:r>
          <w:r w:rsidRPr="007872E8">
            <w:rPr>
              <w:rStyle w:val="scstrike"/>
              <w:rFonts w:cs="Times New Roman"/>
              <w:sz w:val="22"/>
            </w:rPr>
            <w:t xml:space="preserve">Department of Alcohol and Other Drug Abuse Services </w:t>
          </w:r>
          <w:r w:rsidRPr="007872E8">
            <w:rPr>
              <w:rStyle w:val="scinsert"/>
              <w:rFonts w:cs="Times New Roman"/>
              <w:sz w:val="22"/>
            </w:rPr>
            <w:t xml:space="preserve">Office of Substance Abuse Services </w:t>
          </w:r>
          <w:r w:rsidRPr="007872E8">
            <w:rPr>
              <w:rFonts w:cs="Times New Roman"/>
              <w:sz w:val="22"/>
            </w:rPr>
            <w:t>shall determine the cost of services provided by each certified Alcohol and Drug Safety Action Program. Each applicant shall bear the cost of services recommended in the applicant’s plan of education or treatment. The cost may not exceed</w:t>
          </w:r>
          <w:r w:rsidRPr="007872E8">
            <w:rPr>
              <w:rStyle w:val="scstrike"/>
              <w:rFonts w:cs="Times New Roman"/>
              <w:sz w:val="22"/>
            </w:rPr>
            <w:t xml:space="preserve"> five </w:t>
          </w:r>
          <w:proofErr w:type="gramStart"/>
          <w:r w:rsidRPr="007872E8">
            <w:rPr>
              <w:rStyle w:val="scstrike"/>
              <w:rFonts w:cs="Times New Roman"/>
              <w:sz w:val="22"/>
            </w:rPr>
            <w:t xml:space="preserve">hundred </w:t>
          </w:r>
          <w:r w:rsidRPr="007872E8">
            <w:rPr>
              <w:rStyle w:val="scinsert"/>
              <w:rFonts w:cs="Times New Roman"/>
              <w:sz w:val="22"/>
            </w:rPr>
            <w:t xml:space="preserve"> one</w:t>
          </w:r>
          <w:proofErr w:type="gramEnd"/>
          <w:r w:rsidRPr="007872E8">
            <w:rPr>
              <w:rStyle w:val="scinsert"/>
              <w:rFonts w:cs="Times New Roman"/>
              <w:sz w:val="22"/>
            </w:rPr>
            <w:t xml:space="preserve"> thousand </w:t>
          </w:r>
          <w:r w:rsidRPr="007872E8">
            <w:rPr>
              <w:rFonts w:cs="Times New Roman"/>
              <w:sz w:val="22"/>
            </w:rPr>
            <w:t xml:space="preserve">dollars for education services, </w:t>
          </w:r>
          <w:r w:rsidRPr="007872E8">
            <w:rPr>
              <w:rStyle w:val="scstrike"/>
              <w:rFonts w:cs="Times New Roman"/>
              <w:sz w:val="22"/>
            </w:rPr>
            <w:t xml:space="preserve">two </w:t>
          </w:r>
          <w:r w:rsidRPr="007872E8">
            <w:rPr>
              <w:rStyle w:val="scinsert"/>
              <w:rFonts w:cs="Times New Roman"/>
              <w:sz w:val="22"/>
            </w:rPr>
            <w:t xml:space="preserve">four </w:t>
          </w:r>
          <w:r w:rsidRPr="007872E8">
            <w:rPr>
              <w:rFonts w:cs="Times New Roman"/>
              <w:sz w:val="22"/>
            </w:rPr>
            <w:t xml:space="preserve">thousand dollars for treatment services, and </w:t>
          </w:r>
          <w:r w:rsidRPr="007872E8">
            <w:rPr>
              <w:rStyle w:val="scstrike"/>
              <w:rFonts w:cs="Times New Roman"/>
              <w:sz w:val="22"/>
            </w:rPr>
            <w:t xml:space="preserve">two thousand five </w:t>
          </w:r>
          <w:proofErr w:type="gramStart"/>
          <w:r w:rsidRPr="007872E8">
            <w:rPr>
              <w:rStyle w:val="scstrike"/>
              <w:rFonts w:cs="Times New Roman"/>
              <w:sz w:val="22"/>
            </w:rPr>
            <w:t>hundred</w:t>
          </w:r>
          <w:proofErr w:type="gramEnd"/>
          <w:r w:rsidRPr="007872E8">
            <w:rPr>
              <w:rStyle w:val="scstrike"/>
              <w:rFonts w:cs="Times New Roman"/>
              <w:sz w:val="22"/>
            </w:rPr>
            <w:t xml:space="preserve"> </w:t>
          </w:r>
          <w:r w:rsidRPr="007872E8">
            <w:rPr>
              <w:rStyle w:val="scinsert"/>
              <w:rFonts w:cs="Times New Roman"/>
              <w:sz w:val="22"/>
            </w:rPr>
            <w:t xml:space="preserve">five thousand </w:t>
          </w:r>
          <w:r w:rsidRPr="007872E8">
            <w:rPr>
              <w:rFonts w:cs="Times New Roman"/>
              <w:sz w:val="22"/>
            </w:rPr>
            <w:t>dollars in total for all services</w:t>
          </w:r>
          <w:r w:rsidRPr="007872E8">
            <w:rPr>
              <w:rStyle w:val="scinsert"/>
              <w:rFonts w:cs="Times New Roman"/>
              <w:sz w:val="22"/>
            </w:rPr>
            <w:t xml:space="preserve"> for each certified Alcohol and Drug Safety Action Program. The cost for the Alcohol and Drug Safety Action Program is subject to annual percentage increases not to exceed increases in the Consumer Price Index as reported by the Department of Labor Statistics, Consumer Price Index for South Carolina after 2026.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w:t>
          </w:r>
          <w:proofErr w:type="gramStart"/>
          <w:r w:rsidRPr="007872E8">
            <w:rPr>
              <w:rStyle w:val="scinsert"/>
              <w:rFonts w:cs="Times New Roman"/>
              <w:sz w:val="22"/>
            </w:rPr>
            <w:t>after year</w:t>
          </w:r>
          <w:proofErr w:type="gramEnd"/>
          <w:r w:rsidRPr="007872E8">
            <w:rPr>
              <w:rStyle w:val="scinsert"/>
              <w:rFonts w:cs="Times New Roman"/>
              <w:sz w:val="22"/>
            </w:rPr>
            <w:t xml:space="preserve"> 2026</w:t>
          </w:r>
          <w:r w:rsidRPr="007872E8">
            <w:rPr>
              <w:rFonts w:cs="Times New Roman"/>
              <w:sz w:val="22"/>
            </w:rPr>
            <w:t>.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sdtContent>
    </w:sdt>
    <w:p w14:paraId="7C30BEB5" w14:textId="77777777" w:rsidR="00B97F73" w:rsidRPr="007872E8" w:rsidRDefault="00B97F73" w:rsidP="00B97F7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872E8">
        <w:rPr>
          <w:rFonts w:cs="Times New Roman"/>
          <w:sz w:val="22"/>
        </w:rPr>
        <w:tab/>
        <w:t>Renumber sections to conform.</w:t>
      </w:r>
    </w:p>
    <w:p w14:paraId="75111758" w14:textId="77777777" w:rsidR="00B97F73" w:rsidRDefault="00B97F73" w:rsidP="00B97F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872E8">
        <w:rPr>
          <w:rFonts w:cs="Times New Roman"/>
          <w:sz w:val="22"/>
        </w:rPr>
        <w:tab/>
        <w:t>Amend title to conform.</w:t>
      </w:r>
    </w:p>
    <w:p w14:paraId="2BB972E5" w14:textId="77777777" w:rsidR="00B97F73" w:rsidRPr="007872E8" w:rsidRDefault="00B97F73" w:rsidP="00B97F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B55C81" w14:textId="24ED3916" w:rsidR="00B97F73" w:rsidRDefault="00B97F73"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63691568" w14:textId="77777777" w:rsidR="00CC7761" w:rsidRDefault="00CC7761"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D74A5F" w14:textId="57D5D782" w:rsidR="00B97F73" w:rsidRDefault="00B97F73"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96122C7" w14:textId="77777777" w:rsidR="00B97F73" w:rsidRDefault="00B97F73"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AD3038" w14:textId="77777777" w:rsidR="00B97F73" w:rsidRPr="00865AD9" w:rsidRDefault="00B97F73" w:rsidP="00B97F73">
      <w:pPr>
        <w:pStyle w:val="Header"/>
        <w:tabs>
          <w:tab w:val="clear" w:pos="8640"/>
          <w:tab w:val="left" w:pos="4320"/>
        </w:tabs>
        <w:jc w:val="center"/>
        <w:rPr>
          <w:b/>
          <w:bCs/>
        </w:rPr>
      </w:pPr>
      <w:r w:rsidRPr="00865AD9">
        <w:rPr>
          <w:b/>
          <w:bCs/>
        </w:rPr>
        <w:t>Motion Adopted</w:t>
      </w:r>
    </w:p>
    <w:p w14:paraId="7F1F9394" w14:textId="2879F243" w:rsidR="00B97F73" w:rsidRDefault="00B97F73" w:rsidP="00B97F73">
      <w:pPr>
        <w:pStyle w:val="Header"/>
        <w:tabs>
          <w:tab w:val="clear" w:pos="8640"/>
          <w:tab w:val="left" w:pos="4320"/>
        </w:tabs>
      </w:pPr>
      <w:r>
        <w:tab/>
        <w:t xml:space="preserve">Senator ADAMS asked unanimous consent to proceed to Amendment No. 32 . </w:t>
      </w:r>
    </w:p>
    <w:p w14:paraId="05DB8203" w14:textId="77777777" w:rsidR="00B97F73" w:rsidRPr="00513F26" w:rsidRDefault="00B97F73" w:rsidP="008B49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8D0FF4" w14:textId="77777777" w:rsidR="00B97F73" w:rsidRPr="00D11F15" w:rsidRDefault="00B97F73" w:rsidP="00B97F73">
      <w:pPr>
        <w:jc w:val="center"/>
      </w:pPr>
      <w:r>
        <w:rPr>
          <w:b/>
        </w:rPr>
        <w:lastRenderedPageBreak/>
        <w:t>Amendment No. 32</w:t>
      </w:r>
      <w:r>
        <w:rPr>
          <w:b/>
        </w:rPr>
        <w:fldChar w:fldCharType="begin"/>
      </w:r>
      <w:r>
        <w:instrText xml:space="preserve"> XE "Amendment No. 31" \b </w:instrText>
      </w:r>
      <w:r>
        <w:rPr>
          <w:b/>
        </w:rPr>
        <w:fldChar w:fldCharType="end"/>
      </w:r>
    </w:p>
    <w:p w14:paraId="08A9F503" w14:textId="2D94698B" w:rsidR="00B97F73" w:rsidRPr="00C470BC" w:rsidRDefault="00B97F73" w:rsidP="00B97F7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470BC">
        <w:rPr>
          <w:rFonts w:cs="Times New Roman"/>
          <w:sz w:val="22"/>
        </w:rPr>
        <w:tab/>
        <w:t>Senator ADAMS proposed the following amendment</w:t>
      </w:r>
      <w:r>
        <w:rPr>
          <w:rFonts w:cs="Times New Roman"/>
          <w:sz w:val="22"/>
        </w:rPr>
        <w:t xml:space="preserve"> </w:t>
      </w:r>
      <w:r w:rsidRPr="00C470BC">
        <w:rPr>
          <w:rFonts w:cs="Times New Roman"/>
          <w:sz w:val="22"/>
        </w:rPr>
        <w:t>(SJ-52.MB0020S)</w:t>
      </w:r>
      <w:r>
        <w:rPr>
          <w:rFonts w:cs="Times New Roman"/>
          <w:sz w:val="22"/>
        </w:rPr>
        <w:t>, which was adopted</w:t>
      </w:r>
      <w:r w:rsidRPr="00C470BC">
        <w:rPr>
          <w:rFonts w:cs="Times New Roman"/>
          <w:sz w:val="22"/>
        </w:rPr>
        <w:t>:</w:t>
      </w:r>
    </w:p>
    <w:p w14:paraId="7B2920BE" w14:textId="77777777" w:rsidR="00B97F73" w:rsidRPr="00C470BC" w:rsidRDefault="00B97F73" w:rsidP="00B97F7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470BC">
        <w:rPr>
          <w:rFonts w:cs="Times New Roman"/>
          <w:sz w:val="22"/>
        </w:rPr>
        <w:tab/>
        <w:t>Amend the bill, as and if amended, SECTION 8, by adding and amending Section 56-5-2947(D) to read:</w:t>
      </w:r>
    </w:p>
    <w:sdt>
      <w:sdtPr>
        <w:rPr>
          <w:rFonts w:cs="Times New Roman"/>
          <w:sz w:val="22"/>
        </w:rPr>
        <w:alias w:val="Cannot be edited"/>
        <w:tag w:val="Cannot be edited"/>
        <w:id w:val="-863519378"/>
      </w:sdtPr>
      <w:sdtEndPr/>
      <w:sdtContent>
        <w:p w14:paraId="73DA231D" w14:textId="77777777" w:rsidR="00B97F73" w:rsidRPr="00C470BC" w:rsidRDefault="00B97F73" w:rsidP="00B97F7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470BC">
            <w:rPr>
              <w:rFonts w:cs="Times New Roman"/>
              <w:sz w:val="22"/>
            </w:rPr>
            <w:tab/>
            <w:t>(D)(1)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(d), the Department of Motor Vehicles shall suspend the person's driver's license.</w:t>
          </w:r>
        </w:p>
        <w:p w14:paraId="128206C0" w14:textId="77777777" w:rsidR="00B97F73" w:rsidRPr="00C470BC" w:rsidRDefault="00B97F73" w:rsidP="00B97F7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470BC">
            <w:rPr>
              <w:rFonts w:cs="Times New Roman"/>
              <w:sz w:val="22"/>
            </w:rPr>
            <w:tab/>
          </w:r>
          <w:r w:rsidRPr="00C470BC">
            <w:rPr>
              <w:rFonts w:cs="Times New Roman"/>
              <w:sz w:val="22"/>
            </w:rPr>
            <w:tab/>
            <w:t>(2) Upon conviction under subsection (A)(1)</w:t>
          </w:r>
          <w:r w:rsidRPr="00C470BC">
            <w:rPr>
              <w:rStyle w:val="scstrikered"/>
              <w:rFonts w:cs="Times New Roman"/>
              <w:sz w:val="22"/>
            </w:rPr>
            <w:t>(b)</w:t>
          </w:r>
          <w:r w:rsidRPr="00C470BC">
            <w:rPr>
              <w:rStyle w:val="scinsertblue"/>
              <w:rFonts w:cs="Times New Roman"/>
              <w:sz w:val="22"/>
            </w:rPr>
            <w:t>(d)</w:t>
          </w:r>
          <w:r w:rsidRPr="00C470BC">
            <w:rPr>
              <w:rFonts w:cs="Times New Roman"/>
              <w:sz w:val="22"/>
            </w:rPr>
            <w:t xml:space="preserve"> through </w:t>
          </w:r>
          <w:r w:rsidRPr="00C470BC">
            <w:rPr>
              <w:rStyle w:val="scstrikered"/>
              <w:rFonts w:cs="Times New Roman"/>
              <w:sz w:val="22"/>
            </w:rPr>
            <w:t>(d)</w:t>
          </w:r>
          <w:r w:rsidRPr="00C470BC">
            <w:rPr>
              <w:rStyle w:val="scinsertblue"/>
              <w:rFonts w:cs="Times New Roman"/>
              <w:sz w:val="22"/>
            </w:rPr>
            <w:t>(f)</w:t>
          </w:r>
          <w:r w:rsidRPr="00C470BC">
            <w:rPr>
              <w:rFonts w:cs="Times New Roman"/>
              <w:sz w:val="22"/>
            </w:rPr>
            <w:t>, the person shall enroll in the Ignition Interlock Device Program pursuant to Section 56-5-2941, end the suspension, and obtain an ignition interlock restricted license pursuant to Section 56-1-400. The ignition interlock device is required to be affixed to the motor vehicle for three months.</w:t>
          </w:r>
        </w:p>
        <w:p w14:paraId="2149A6EE" w14:textId="77777777" w:rsidR="00B97F73" w:rsidRPr="00C470BC" w:rsidRDefault="00B97F73" w:rsidP="00B97F7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470BC">
            <w:rPr>
              <w:rFonts w:cs="Times New Roman"/>
              <w:sz w:val="22"/>
            </w:rPr>
            <w:tab/>
          </w:r>
          <w:r w:rsidRPr="00C470BC">
            <w:rPr>
              <w:rFonts w:cs="Times New Roman"/>
              <w:sz w:val="22"/>
            </w:rPr>
            <w:tab/>
            <w:t>(3) Sections 56-1-1320 and 56-5-2990 as they relate to enrollment in an alcohol and drug safety action program and to the issuance of a provisional driver's license will not be effective until the ignition interlock restricted license period is completed.</w:t>
          </w:r>
        </w:p>
      </w:sdtContent>
    </w:sdt>
    <w:p w14:paraId="2195AE43" w14:textId="77777777" w:rsidR="00B97F73" w:rsidRPr="00C470BC" w:rsidRDefault="00B97F73" w:rsidP="00B97F7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470BC">
        <w:rPr>
          <w:rFonts w:cs="Times New Roman"/>
          <w:sz w:val="22"/>
        </w:rPr>
        <w:tab/>
        <w:t>Renumber sections to conform.</w:t>
      </w:r>
    </w:p>
    <w:p w14:paraId="064B03DB" w14:textId="77777777" w:rsidR="00B97F73" w:rsidRDefault="00B97F73" w:rsidP="00B97F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470BC">
        <w:rPr>
          <w:rFonts w:cs="Times New Roman"/>
          <w:sz w:val="22"/>
        </w:rPr>
        <w:tab/>
        <w:t>Amend title to conform.</w:t>
      </w:r>
    </w:p>
    <w:p w14:paraId="06DF8EED" w14:textId="77777777" w:rsidR="00B97F73" w:rsidRPr="00C470BC" w:rsidRDefault="00B97F73" w:rsidP="00B97F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7ACD93" w14:textId="4E8BE8FF" w:rsidR="00B97F73" w:rsidRDefault="00B97F73" w:rsidP="00B97F73">
      <w:r>
        <w:tab/>
        <w:t>Senator ADAMS explained the amendment.</w:t>
      </w:r>
    </w:p>
    <w:p w14:paraId="356C2521" w14:textId="77777777" w:rsidR="00B97F73" w:rsidRDefault="00B97F73" w:rsidP="00B97F73"/>
    <w:p w14:paraId="210D1C66" w14:textId="2F2CE393" w:rsidR="00B97F73" w:rsidRDefault="00B97F73" w:rsidP="00B97F73">
      <w:r>
        <w:tab/>
        <w:t>The amendment was adopted.</w:t>
      </w:r>
    </w:p>
    <w:p w14:paraId="20F297D9" w14:textId="77777777" w:rsidR="00B97F73" w:rsidRDefault="00B97F73" w:rsidP="00B97F73"/>
    <w:p w14:paraId="2A4B1B30" w14:textId="77777777" w:rsidR="00B97F73" w:rsidRPr="00865AD9" w:rsidRDefault="00B97F73" w:rsidP="00B97F73">
      <w:pPr>
        <w:pStyle w:val="Header"/>
        <w:tabs>
          <w:tab w:val="clear" w:pos="8640"/>
          <w:tab w:val="left" w:pos="4320"/>
        </w:tabs>
        <w:jc w:val="center"/>
        <w:rPr>
          <w:b/>
          <w:bCs/>
        </w:rPr>
      </w:pPr>
      <w:r w:rsidRPr="00865AD9">
        <w:rPr>
          <w:b/>
          <w:bCs/>
        </w:rPr>
        <w:t>Motion Adopted</w:t>
      </w:r>
    </w:p>
    <w:p w14:paraId="1E5ED795" w14:textId="5CB0410D" w:rsidR="00B97F73" w:rsidRDefault="00B97F73" w:rsidP="00B97F73">
      <w:pPr>
        <w:pStyle w:val="Header"/>
        <w:tabs>
          <w:tab w:val="clear" w:pos="8640"/>
          <w:tab w:val="left" w:pos="4320"/>
        </w:tabs>
      </w:pPr>
      <w:r>
        <w:tab/>
        <w:t xml:space="preserve">Senator OTT asked unanimous consent to proceed to Amendment No. </w:t>
      </w:r>
      <w:r w:rsidR="0053112D">
        <w:t>41</w:t>
      </w:r>
      <w:r>
        <w:t xml:space="preserve">. </w:t>
      </w:r>
    </w:p>
    <w:p w14:paraId="2B906725" w14:textId="77777777" w:rsidR="00B97F73" w:rsidRPr="00726416" w:rsidRDefault="00B97F73" w:rsidP="00B97F73"/>
    <w:p w14:paraId="49B0994B" w14:textId="77777777" w:rsidR="0053112D" w:rsidRPr="00DD5050" w:rsidRDefault="0053112D" w:rsidP="0053112D">
      <w:pPr>
        <w:pStyle w:val="Header"/>
        <w:tabs>
          <w:tab w:val="clear" w:pos="8640"/>
          <w:tab w:val="left" w:pos="4320"/>
        </w:tabs>
        <w:jc w:val="center"/>
      </w:pPr>
      <w:r>
        <w:rPr>
          <w:b/>
        </w:rPr>
        <w:t>Amendment No. 41</w:t>
      </w:r>
      <w:r>
        <w:rPr>
          <w:b/>
        </w:rPr>
        <w:fldChar w:fldCharType="begin"/>
      </w:r>
      <w:r>
        <w:instrText xml:space="preserve"> XE "Amendment No. 41" \b </w:instrText>
      </w:r>
      <w:r>
        <w:rPr>
          <w:b/>
        </w:rPr>
        <w:fldChar w:fldCharType="end"/>
      </w:r>
    </w:p>
    <w:p w14:paraId="16F5B5C1" w14:textId="7D59E707" w:rsidR="0053112D" w:rsidRPr="002F49E5" w:rsidRDefault="0053112D" w:rsidP="005311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9E5">
        <w:rPr>
          <w:rFonts w:cs="Times New Roman"/>
          <w:sz w:val="22"/>
        </w:rPr>
        <w:tab/>
        <w:t>Senators OTT and LEBER proposed the following amendment  (SJ-52.MB0030S)</w:t>
      </w:r>
      <w:r>
        <w:rPr>
          <w:rFonts w:cs="Times New Roman"/>
          <w:sz w:val="22"/>
        </w:rPr>
        <w:t>, which was adopted</w:t>
      </w:r>
      <w:r w:rsidRPr="002F49E5">
        <w:rPr>
          <w:rFonts w:cs="Times New Roman"/>
          <w:sz w:val="22"/>
        </w:rPr>
        <w:t>:</w:t>
      </w:r>
    </w:p>
    <w:p w14:paraId="6B4A68FB" w14:textId="77777777" w:rsidR="0053112D" w:rsidRPr="002F49E5" w:rsidRDefault="0053112D" w:rsidP="005311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9E5">
        <w:rPr>
          <w:rFonts w:cs="Times New Roman"/>
          <w:sz w:val="22"/>
        </w:rPr>
        <w:tab/>
        <w:t>Amend the bill, as and if amended, by adding an appropriately numbered SECTION to read:</w:t>
      </w:r>
    </w:p>
    <w:sdt>
      <w:sdtPr>
        <w:rPr>
          <w:rFonts w:cs="Times New Roman"/>
          <w:sz w:val="22"/>
        </w:rPr>
        <w:alias w:val="Cannot be edited"/>
        <w:tag w:val="Cannot be edited"/>
        <w:id w:val="965091806"/>
      </w:sdtPr>
      <w:sdtEndPr/>
      <w:sdtContent>
        <w:p w14:paraId="20AA440C" w14:textId="77777777" w:rsidR="0053112D" w:rsidRPr="002F49E5" w:rsidRDefault="0053112D" w:rsidP="005311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9E5">
            <w:rPr>
              <w:rFonts w:cs="Times New Roman"/>
              <w:sz w:val="22"/>
            </w:rPr>
            <w:t>SECTION X.</w:t>
          </w:r>
          <w:r w:rsidRPr="002F49E5">
            <w:rPr>
              <w:rFonts w:cs="Times New Roman"/>
              <w:sz w:val="22"/>
            </w:rPr>
            <w:tab/>
            <w:t>Section 16-1-60 of the S.C. Code is amended to read:</w:t>
          </w:r>
        </w:p>
        <w:p w14:paraId="3F013256" w14:textId="77777777" w:rsidR="0053112D" w:rsidRPr="002F49E5" w:rsidRDefault="0053112D" w:rsidP="005311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F49E5">
            <w:rPr>
              <w:rFonts w:cs="Times New Roman"/>
              <w:sz w:val="22"/>
            </w:rPr>
            <w:tab/>
            <w:t>Section 16-1-60.</w:t>
          </w:r>
          <w:r w:rsidRPr="002F49E5">
            <w:rPr>
              <w:rFonts w:cs="Times New Roman"/>
              <w:sz w:val="22"/>
            </w:rPr>
            <w:tab/>
          </w:r>
          <w:r w:rsidRPr="002F49E5">
            <w:rPr>
              <w:rStyle w:val="scinsertblue"/>
              <w:rFonts w:cs="Times New Roman"/>
              <w:color w:val="auto"/>
              <w:sz w:val="22"/>
            </w:rPr>
            <w:t xml:space="preserve">(A) </w:t>
          </w:r>
          <w:r w:rsidRPr="002F49E5">
            <w:rPr>
              <w:rFonts w:cs="Times New Roman"/>
              <w:sz w:val="22"/>
            </w:rPr>
            <w:t xml:space="preserve">For purposes of definition under South Carolina law, a violent crime includes the offenses of:  murder (Section 16-3-10);  attempted murder (Section 16-3-29);  assault and battery by mob, first </w:t>
          </w:r>
          <w:r w:rsidRPr="002F49E5">
            <w:rPr>
              <w:rFonts w:cs="Times New Roman"/>
              <w:sz w:val="22"/>
            </w:rPr>
            <w:lastRenderedPageBreak/>
            <w:t xml:space="preserve">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w:t>
          </w:r>
          <w:r w:rsidRPr="002F49E5">
            <w:rPr>
              <w:rFonts w:cs="Times New Roman"/>
              <w:sz w:val="22"/>
            </w:rPr>
            <w:lastRenderedPageBreak/>
            <w:t>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w:t>
          </w:r>
          <w:r w:rsidRPr="002F49E5">
            <w:rPr>
              <w:rStyle w:val="scstrikered"/>
              <w:rFonts w:cs="Times New Roman"/>
              <w:color w:val="auto"/>
              <w:sz w:val="22"/>
            </w:rPr>
            <w:t>(A)</w:t>
          </w:r>
          <w:r w:rsidRPr="002F49E5">
            <w:rPr>
              <w:rStyle w:val="scinsertblue"/>
              <w:rFonts w:cs="Times New Roman"/>
              <w:color w:val="auto"/>
              <w:sz w:val="22"/>
            </w:rPr>
            <w:t>(B)</w:t>
          </w:r>
          <w:r w:rsidRPr="002F49E5">
            <w:rPr>
              <w:rFonts w:cs="Times New Roman"/>
              <w:sz w:val="22"/>
            </w:rPr>
            <w:t>(2));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14:paraId="2BF4ED01" w14:textId="77777777" w:rsidR="0053112D" w:rsidRPr="002F49E5" w:rsidRDefault="0053112D" w:rsidP="005311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9E5">
            <w:rPr>
              <w:rStyle w:val="scinsertblue"/>
              <w:rFonts w:cs="Times New Roman"/>
              <w:color w:val="auto"/>
              <w:sz w:val="22"/>
            </w:rPr>
            <w:tab/>
            <w:t xml:space="preserve">(B) At the time of sentencing for a conviction of Section 50-21-113(A)(2) or Section 56-5-2945(B)(2), the judge may suspend the designation of violent offense and must include findings on the record documenting the departure from Section 16-1-60(A) for this conviction. The judge may not order a departure if the person has additional convictions before the judge </w:t>
          </w:r>
          <w:proofErr w:type="gramStart"/>
          <w:r w:rsidRPr="002F49E5">
            <w:rPr>
              <w:rStyle w:val="scinsertblue"/>
              <w:rFonts w:cs="Times New Roman"/>
              <w:color w:val="auto"/>
              <w:sz w:val="22"/>
            </w:rPr>
            <w:t>that</w:t>
          </w:r>
          <w:proofErr w:type="gramEnd"/>
          <w:r w:rsidRPr="002F49E5">
            <w:rPr>
              <w:rStyle w:val="scinsertblue"/>
              <w:rFonts w:cs="Times New Roman"/>
              <w:color w:val="auto"/>
              <w:sz w:val="22"/>
            </w:rPr>
            <w:t xml:space="preserve"> are violent offenses. For a person convicted prior to the effective date of this subsection, a person may petition the circuit court where the conviction occurred to remove the designation of violent offense from his record, provided the only violent offense on his record is Section 50-21-113(A)(2) or Section 56-5-2945(B)(2).</w:t>
          </w:r>
        </w:p>
      </w:sdtContent>
    </w:sdt>
    <w:p w14:paraId="6E34F815" w14:textId="77777777" w:rsidR="0053112D" w:rsidRPr="002F49E5" w:rsidRDefault="0053112D" w:rsidP="005311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F49E5">
        <w:rPr>
          <w:rFonts w:cs="Times New Roman"/>
          <w:sz w:val="22"/>
        </w:rPr>
        <w:tab/>
        <w:t>Renumber sections to conform.</w:t>
      </w:r>
    </w:p>
    <w:p w14:paraId="011E2ABB" w14:textId="77777777" w:rsidR="0053112D" w:rsidRDefault="0053112D" w:rsidP="005311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F49E5">
        <w:rPr>
          <w:rFonts w:cs="Times New Roman"/>
          <w:sz w:val="22"/>
        </w:rPr>
        <w:tab/>
        <w:t>Amend title to conform.</w:t>
      </w:r>
    </w:p>
    <w:p w14:paraId="3DD40EF5" w14:textId="77777777" w:rsidR="008B49F6" w:rsidRDefault="008B49F6">
      <w:pPr>
        <w:pStyle w:val="Header"/>
        <w:tabs>
          <w:tab w:val="clear" w:pos="8640"/>
          <w:tab w:val="left" w:pos="4320"/>
        </w:tabs>
      </w:pPr>
    </w:p>
    <w:p w14:paraId="26B55C7F" w14:textId="2CB79509" w:rsidR="008B49F6" w:rsidRDefault="0053112D">
      <w:pPr>
        <w:pStyle w:val="Header"/>
        <w:tabs>
          <w:tab w:val="clear" w:pos="8640"/>
          <w:tab w:val="left" w:pos="4320"/>
        </w:tabs>
      </w:pPr>
      <w:r>
        <w:tab/>
        <w:t>Senator OTT explained the amendment.</w:t>
      </w:r>
    </w:p>
    <w:p w14:paraId="259E0099" w14:textId="77777777" w:rsidR="0053112D" w:rsidRDefault="0053112D">
      <w:pPr>
        <w:pStyle w:val="Header"/>
        <w:tabs>
          <w:tab w:val="clear" w:pos="8640"/>
          <w:tab w:val="left" w:pos="4320"/>
        </w:tabs>
      </w:pPr>
    </w:p>
    <w:p w14:paraId="588C4364" w14:textId="5C04B6F3" w:rsidR="0053112D" w:rsidRDefault="0053112D">
      <w:pPr>
        <w:pStyle w:val="Header"/>
        <w:tabs>
          <w:tab w:val="clear" w:pos="8640"/>
          <w:tab w:val="left" w:pos="4320"/>
        </w:tabs>
      </w:pPr>
      <w:r>
        <w:tab/>
        <w:t>The amendment was adopted.</w:t>
      </w:r>
    </w:p>
    <w:p w14:paraId="051C5342" w14:textId="77777777" w:rsidR="002604B8" w:rsidRDefault="002604B8">
      <w:pPr>
        <w:pStyle w:val="Header"/>
        <w:tabs>
          <w:tab w:val="clear" w:pos="8640"/>
          <w:tab w:val="left" w:pos="4320"/>
        </w:tabs>
      </w:pPr>
    </w:p>
    <w:p w14:paraId="25EDDD91" w14:textId="7C66CAC5" w:rsidR="002604B8" w:rsidRDefault="002604B8">
      <w:pPr>
        <w:pStyle w:val="Header"/>
        <w:tabs>
          <w:tab w:val="clear" w:pos="8640"/>
          <w:tab w:val="left" w:pos="4320"/>
        </w:tabs>
      </w:pPr>
      <w:r>
        <w:tab/>
        <w:t xml:space="preserve">Debate was interrupted by adjournment. </w:t>
      </w:r>
    </w:p>
    <w:p w14:paraId="25CB04F6" w14:textId="77777777" w:rsidR="0053112D" w:rsidRDefault="0053112D">
      <w:pPr>
        <w:pStyle w:val="Header"/>
        <w:tabs>
          <w:tab w:val="clear" w:pos="8640"/>
          <w:tab w:val="left" w:pos="4320"/>
        </w:tabs>
      </w:pPr>
    </w:p>
    <w:p w14:paraId="32ABB2BD" w14:textId="0D941738" w:rsidR="00B97F73" w:rsidRPr="0053112D" w:rsidRDefault="0053112D" w:rsidP="0053112D">
      <w:pPr>
        <w:pStyle w:val="Header"/>
        <w:tabs>
          <w:tab w:val="clear" w:pos="8640"/>
          <w:tab w:val="left" w:pos="4320"/>
        </w:tabs>
        <w:jc w:val="center"/>
        <w:rPr>
          <w:bCs/>
        </w:rPr>
      </w:pPr>
      <w:r>
        <w:rPr>
          <w:b/>
          <w:bCs/>
        </w:rPr>
        <w:t>Expression of Personal Interest</w:t>
      </w:r>
    </w:p>
    <w:p w14:paraId="7BF8A9B9" w14:textId="09382306" w:rsidR="0053112D" w:rsidRPr="0053112D" w:rsidRDefault="0053112D" w:rsidP="0053112D">
      <w:pPr>
        <w:pStyle w:val="Header"/>
        <w:tabs>
          <w:tab w:val="clear" w:pos="8640"/>
          <w:tab w:val="left" w:pos="4320"/>
        </w:tabs>
      </w:pPr>
      <w:r>
        <w:rPr>
          <w:b/>
          <w:bCs/>
        </w:rPr>
        <w:tab/>
      </w:r>
      <w:r w:rsidRPr="0053112D">
        <w:t>Senator MASSEY rose for an Expression of Personal Interest.</w:t>
      </w:r>
    </w:p>
    <w:p w14:paraId="5B7DD1ED" w14:textId="77777777" w:rsidR="00DB74A4" w:rsidRDefault="000A7610">
      <w:pPr>
        <w:pStyle w:val="Header"/>
        <w:tabs>
          <w:tab w:val="clear" w:pos="8640"/>
          <w:tab w:val="left" w:pos="4320"/>
        </w:tabs>
      </w:pPr>
      <w:r>
        <w:tab/>
      </w:r>
    </w:p>
    <w:p w14:paraId="55738AA3" w14:textId="77777777" w:rsidR="008F3017" w:rsidRPr="008F3017" w:rsidRDefault="008F3017" w:rsidP="008F3017">
      <w:pPr>
        <w:pStyle w:val="Header"/>
        <w:jc w:val="center"/>
        <w:rPr>
          <w:b/>
        </w:rPr>
      </w:pPr>
      <w:r w:rsidRPr="008F3017">
        <w:rPr>
          <w:b/>
        </w:rPr>
        <w:t>Motion Adopted</w:t>
      </w:r>
    </w:p>
    <w:p w14:paraId="4C9A7711" w14:textId="7C426056" w:rsidR="00B411A2" w:rsidRDefault="00F6585E" w:rsidP="008F3017">
      <w:pPr>
        <w:pStyle w:val="Header"/>
        <w:tabs>
          <w:tab w:val="clear" w:pos="8640"/>
          <w:tab w:val="left" w:pos="4320"/>
        </w:tabs>
      </w:pPr>
      <w:r>
        <w:tab/>
      </w:r>
      <w:r w:rsidR="008F3017">
        <w:t xml:space="preserve">On motion of Senator </w:t>
      </w:r>
      <w:r w:rsidR="00076794">
        <w:t>MASSEY</w:t>
      </w:r>
      <w:r w:rsidR="008F3017">
        <w:t>, the Senate agreed to stand adjourned.</w:t>
      </w:r>
    </w:p>
    <w:p w14:paraId="1E8CCECB" w14:textId="77777777" w:rsidR="00A725C3" w:rsidRDefault="00A725C3">
      <w:pPr>
        <w:pStyle w:val="Header"/>
        <w:tabs>
          <w:tab w:val="clear" w:pos="8640"/>
          <w:tab w:val="left" w:pos="4320"/>
        </w:tabs>
      </w:pPr>
    </w:p>
    <w:p w14:paraId="38C7911D" w14:textId="77777777" w:rsidR="00A96A12" w:rsidRDefault="00A96A12">
      <w:pPr>
        <w:pStyle w:val="Header"/>
        <w:tabs>
          <w:tab w:val="clear" w:pos="8640"/>
          <w:tab w:val="left" w:pos="4320"/>
        </w:tabs>
      </w:pPr>
    </w:p>
    <w:p w14:paraId="1747E5BB" w14:textId="77777777" w:rsidR="00A96A12" w:rsidRDefault="00A96A12">
      <w:pPr>
        <w:pStyle w:val="Header"/>
        <w:tabs>
          <w:tab w:val="clear" w:pos="8640"/>
          <w:tab w:val="left" w:pos="4320"/>
        </w:tabs>
      </w:pPr>
    </w:p>
    <w:p w14:paraId="3B154D7D" w14:textId="77777777" w:rsidR="00A96A12" w:rsidRDefault="00A96A12">
      <w:pPr>
        <w:pStyle w:val="Header"/>
        <w:tabs>
          <w:tab w:val="clear" w:pos="8640"/>
          <w:tab w:val="left" w:pos="4320"/>
        </w:tabs>
      </w:pPr>
    </w:p>
    <w:p w14:paraId="36907B4D" w14:textId="77777777" w:rsidR="00A96A12" w:rsidRDefault="00A96A12">
      <w:pPr>
        <w:pStyle w:val="Header"/>
        <w:tabs>
          <w:tab w:val="clear" w:pos="8640"/>
          <w:tab w:val="left" w:pos="4320"/>
        </w:tabs>
      </w:pPr>
    </w:p>
    <w:p w14:paraId="6784826C" w14:textId="77777777" w:rsidR="00DB74A4" w:rsidRDefault="009F6919">
      <w:pPr>
        <w:pStyle w:val="Header"/>
        <w:keepLines/>
        <w:tabs>
          <w:tab w:val="clear" w:pos="8640"/>
          <w:tab w:val="left" w:pos="4320"/>
        </w:tabs>
        <w:jc w:val="center"/>
      </w:pPr>
      <w:r>
        <w:rPr>
          <w:b/>
        </w:rPr>
        <w:lastRenderedPageBreak/>
        <w:t>A</w:t>
      </w:r>
      <w:r w:rsidR="000A7610">
        <w:rPr>
          <w:b/>
        </w:rPr>
        <w:t>DJOURNMENT</w:t>
      </w:r>
    </w:p>
    <w:p w14:paraId="618C4D69" w14:textId="20468D41" w:rsidR="00DB74A4" w:rsidRDefault="000A7610">
      <w:pPr>
        <w:pStyle w:val="Header"/>
        <w:keepLines/>
        <w:tabs>
          <w:tab w:val="clear" w:pos="8640"/>
          <w:tab w:val="left" w:pos="4320"/>
        </w:tabs>
      </w:pPr>
      <w:r>
        <w:tab/>
        <w:t xml:space="preserve">At </w:t>
      </w:r>
      <w:r w:rsidR="00CC7761">
        <w:t>12</w:t>
      </w:r>
      <w:r w:rsidR="00076794">
        <w:t>:</w:t>
      </w:r>
      <w:r w:rsidR="00CC7761">
        <w:t>51</w:t>
      </w:r>
      <w:r>
        <w:t xml:space="preserve"> </w:t>
      </w:r>
      <w:r w:rsidR="00FC4BB5">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5E82AFBA" w14:textId="77777777" w:rsidR="00DB74A4" w:rsidRDefault="00DB74A4">
      <w:pPr>
        <w:pStyle w:val="Header"/>
        <w:keepLines/>
        <w:tabs>
          <w:tab w:val="clear" w:pos="8640"/>
          <w:tab w:val="left" w:pos="4320"/>
        </w:tabs>
      </w:pPr>
    </w:p>
    <w:p w14:paraId="569C52B4" w14:textId="77777777" w:rsidR="00DB74A4" w:rsidRDefault="000A7610">
      <w:pPr>
        <w:pStyle w:val="Header"/>
        <w:keepLines/>
        <w:tabs>
          <w:tab w:val="clear" w:pos="8640"/>
          <w:tab w:val="left" w:pos="4320"/>
        </w:tabs>
        <w:jc w:val="center"/>
      </w:pPr>
      <w:r>
        <w:t>* * *</w:t>
      </w:r>
    </w:p>
    <w:p w14:paraId="461D9EF4" w14:textId="77777777" w:rsidR="00DB74A4" w:rsidRDefault="00DB74A4">
      <w:pPr>
        <w:pStyle w:val="Header"/>
        <w:tabs>
          <w:tab w:val="clear" w:pos="8640"/>
          <w:tab w:val="left" w:pos="4320"/>
        </w:tabs>
      </w:pPr>
    </w:p>
    <w:p w14:paraId="7967CF21" w14:textId="77777777" w:rsidR="0085029C" w:rsidRDefault="0085029C">
      <w:pPr>
        <w:pStyle w:val="Header"/>
        <w:tabs>
          <w:tab w:val="clear" w:pos="8640"/>
          <w:tab w:val="left" w:pos="4320"/>
        </w:tabs>
      </w:pPr>
    </w:p>
    <w:p w14:paraId="1E8212B0" w14:textId="77777777" w:rsidR="0085029C" w:rsidRDefault="0085029C">
      <w:pPr>
        <w:pStyle w:val="Header"/>
        <w:tabs>
          <w:tab w:val="clear" w:pos="8640"/>
          <w:tab w:val="left" w:pos="4320"/>
        </w:tabs>
      </w:pPr>
    </w:p>
    <w:p w14:paraId="6958A542" w14:textId="77777777" w:rsidR="00DB74A4" w:rsidRDefault="00DB74A4">
      <w:pPr>
        <w:pStyle w:val="Header"/>
        <w:tabs>
          <w:tab w:val="clear" w:pos="8640"/>
          <w:tab w:val="left" w:pos="4320"/>
        </w:tabs>
      </w:pPr>
    </w:p>
    <w:p w14:paraId="08C8B44A" w14:textId="77777777" w:rsidR="00DB74A4" w:rsidRDefault="00DB74A4">
      <w:pPr>
        <w:pStyle w:val="Header"/>
        <w:tabs>
          <w:tab w:val="clear" w:pos="8640"/>
          <w:tab w:val="left" w:pos="4320"/>
        </w:tabs>
      </w:pPr>
    </w:p>
    <w:p w14:paraId="16B93029"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9794DFD" w14:textId="77777777" w:rsidR="00AA4E53" w:rsidRPr="00AA4E53" w:rsidRDefault="00AA4E53" w:rsidP="004465AD">
      <w:pPr>
        <w:pStyle w:val="Header"/>
        <w:tabs>
          <w:tab w:val="clear" w:pos="8640"/>
          <w:tab w:val="left" w:pos="4320"/>
        </w:tabs>
        <w:jc w:val="center"/>
      </w:pPr>
    </w:p>
    <w:p w14:paraId="7FE9E8B0" w14:textId="77777777" w:rsidR="002D78C5" w:rsidRDefault="002D78C5" w:rsidP="00AA4E53">
      <w:pPr>
        <w:pStyle w:val="Header"/>
        <w:tabs>
          <w:tab w:val="clear" w:pos="8640"/>
          <w:tab w:val="left" w:pos="4320"/>
        </w:tabs>
        <w:rPr>
          <w:noProof/>
        </w:rPr>
        <w:sectPr w:rsidR="002D78C5" w:rsidSect="002D78C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3758EBF" w14:textId="77777777" w:rsidR="002D78C5" w:rsidRDefault="002D78C5">
      <w:pPr>
        <w:pStyle w:val="Index1"/>
        <w:tabs>
          <w:tab w:val="right" w:leader="dot" w:pos="2798"/>
        </w:tabs>
        <w:rPr>
          <w:bCs/>
          <w:noProof/>
        </w:rPr>
      </w:pPr>
      <w:r>
        <w:rPr>
          <w:noProof/>
        </w:rPr>
        <w:t>Amendment No. 3</w:t>
      </w:r>
      <w:r>
        <w:rPr>
          <w:noProof/>
        </w:rPr>
        <w:tab/>
      </w:r>
      <w:r>
        <w:rPr>
          <w:b/>
          <w:bCs/>
          <w:noProof/>
        </w:rPr>
        <w:t>13</w:t>
      </w:r>
    </w:p>
    <w:p w14:paraId="0FF20497" w14:textId="77777777" w:rsidR="002D78C5" w:rsidRDefault="002D78C5">
      <w:pPr>
        <w:pStyle w:val="Index1"/>
        <w:tabs>
          <w:tab w:val="right" w:leader="dot" w:pos="2798"/>
        </w:tabs>
        <w:rPr>
          <w:bCs/>
          <w:noProof/>
        </w:rPr>
      </w:pPr>
      <w:r>
        <w:rPr>
          <w:noProof/>
        </w:rPr>
        <w:t>Amendment No. 11A</w:t>
      </w:r>
      <w:r>
        <w:rPr>
          <w:noProof/>
        </w:rPr>
        <w:tab/>
      </w:r>
      <w:r>
        <w:rPr>
          <w:b/>
          <w:bCs/>
          <w:noProof/>
        </w:rPr>
        <w:t>10</w:t>
      </w:r>
    </w:p>
    <w:p w14:paraId="52A6C81B" w14:textId="77777777" w:rsidR="002D78C5" w:rsidRDefault="002D78C5">
      <w:pPr>
        <w:pStyle w:val="Index1"/>
        <w:tabs>
          <w:tab w:val="right" w:leader="dot" w:pos="2798"/>
        </w:tabs>
        <w:rPr>
          <w:bCs/>
          <w:noProof/>
        </w:rPr>
      </w:pPr>
      <w:r>
        <w:rPr>
          <w:noProof/>
        </w:rPr>
        <w:t>Amendment No. 16A</w:t>
      </w:r>
      <w:r>
        <w:rPr>
          <w:noProof/>
        </w:rPr>
        <w:tab/>
      </w:r>
      <w:r>
        <w:rPr>
          <w:b/>
          <w:bCs/>
          <w:noProof/>
        </w:rPr>
        <w:t>11</w:t>
      </w:r>
    </w:p>
    <w:p w14:paraId="635796F0" w14:textId="77777777" w:rsidR="002D78C5" w:rsidRDefault="002D78C5">
      <w:pPr>
        <w:pStyle w:val="Index1"/>
        <w:tabs>
          <w:tab w:val="right" w:leader="dot" w:pos="2798"/>
        </w:tabs>
        <w:rPr>
          <w:bCs/>
          <w:noProof/>
        </w:rPr>
      </w:pPr>
      <w:r>
        <w:rPr>
          <w:noProof/>
        </w:rPr>
        <w:t>Amendment No. 21</w:t>
      </w:r>
      <w:r>
        <w:rPr>
          <w:noProof/>
        </w:rPr>
        <w:tab/>
      </w:r>
      <w:r>
        <w:rPr>
          <w:b/>
          <w:bCs/>
          <w:noProof/>
        </w:rPr>
        <w:t>12</w:t>
      </w:r>
    </w:p>
    <w:p w14:paraId="32465AF1" w14:textId="77777777" w:rsidR="002D78C5" w:rsidRDefault="002D78C5">
      <w:pPr>
        <w:pStyle w:val="Index1"/>
        <w:tabs>
          <w:tab w:val="right" w:leader="dot" w:pos="2798"/>
        </w:tabs>
        <w:rPr>
          <w:bCs/>
          <w:noProof/>
        </w:rPr>
      </w:pPr>
      <w:r>
        <w:rPr>
          <w:noProof/>
        </w:rPr>
        <w:t>Amendment No. 22</w:t>
      </w:r>
      <w:r>
        <w:rPr>
          <w:noProof/>
        </w:rPr>
        <w:tab/>
      </w:r>
      <w:r>
        <w:rPr>
          <w:b/>
          <w:bCs/>
          <w:noProof/>
        </w:rPr>
        <w:t>12</w:t>
      </w:r>
    </w:p>
    <w:p w14:paraId="501B9CA7" w14:textId="77777777" w:rsidR="002D78C5" w:rsidRDefault="002D78C5">
      <w:pPr>
        <w:pStyle w:val="Index1"/>
        <w:tabs>
          <w:tab w:val="right" w:leader="dot" w:pos="2798"/>
        </w:tabs>
        <w:rPr>
          <w:bCs/>
          <w:noProof/>
        </w:rPr>
      </w:pPr>
      <w:r>
        <w:rPr>
          <w:noProof/>
        </w:rPr>
        <w:t>Amendment No. 31</w:t>
      </w:r>
      <w:r>
        <w:rPr>
          <w:noProof/>
        </w:rPr>
        <w:tab/>
      </w:r>
      <w:r>
        <w:rPr>
          <w:b/>
          <w:bCs/>
          <w:noProof/>
        </w:rPr>
        <w:t>24</w:t>
      </w:r>
    </w:p>
    <w:p w14:paraId="4E5588FC" w14:textId="77777777" w:rsidR="002D78C5" w:rsidRDefault="002D78C5">
      <w:pPr>
        <w:pStyle w:val="Index1"/>
        <w:tabs>
          <w:tab w:val="right" w:leader="dot" w:pos="2798"/>
        </w:tabs>
        <w:rPr>
          <w:bCs/>
          <w:noProof/>
        </w:rPr>
      </w:pPr>
      <w:r>
        <w:rPr>
          <w:noProof/>
        </w:rPr>
        <w:t>Amendment No. 37A</w:t>
      </w:r>
      <w:r>
        <w:rPr>
          <w:noProof/>
        </w:rPr>
        <w:tab/>
      </w:r>
      <w:r>
        <w:rPr>
          <w:b/>
          <w:bCs/>
          <w:noProof/>
        </w:rPr>
        <w:t>20</w:t>
      </w:r>
    </w:p>
    <w:p w14:paraId="42750EFA" w14:textId="77777777" w:rsidR="002D78C5" w:rsidRDefault="002D78C5">
      <w:pPr>
        <w:pStyle w:val="Index1"/>
        <w:tabs>
          <w:tab w:val="right" w:leader="dot" w:pos="2798"/>
        </w:tabs>
        <w:rPr>
          <w:bCs/>
          <w:noProof/>
        </w:rPr>
      </w:pPr>
      <w:r>
        <w:rPr>
          <w:noProof/>
        </w:rPr>
        <w:t>Amendment No. 39</w:t>
      </w:r>
      <w:r>
        <w:rPr>
          <w:noProof/>
        </w:rPr>
        <w:tab/>
      </w:r>
      <w:r>
        <w:rPr>
          <w:b/>
          <w:bCs/>
          <w:noProof/>
        </w:rPr>
        <w:t>20</w:t>
      </w:r>
    </w:p>
    <w:p w14:paraId="1FCC6816" w14:textId="77777777" w:rsidR="002D78C5" w:rsidRDefault="002D78C5">
      <w:pPr>
        <w:pStyle w:val="Index1"/>
        <w:tabs>
          <w:tab w:val="right" w:leader="dot" w:pos="2798"/>
        </w:tabs>
        <w:rPr>
          <w:bCs/>
          <w:noProof/>
        </w:rPr>
      </w:pPr>
      <w:r>
        <w:rPr>
          <w:noProof/>
        </w:rPr>
        <w:t>Amendment No. 40</w:t>
      </w:r>
      <w:r>
        <w:rPr>
          <w:noProof/>
        </w:rPr>
        <w:tab/>
      </w:r>
      <w:r>
        <w:rPr>
          <w:b/>
          <w:bCs/>
          <w:noProof/>
        </w:rPr>
        <w:t>21</w:t>
      </w:r>
    </w:p>
    <w:p w14:paraId="7FC1D09B" w14:textId="77777777" w:rsidR="002D78C5" w:rsidRDefault="002D78C5">
      <w:pPr>
        <w:pStyle w:val="Index1"/>
        <w:tabs>
          <w:tab w:val="right" w:leader="dot" w:pos="2798"/>
        </w:tabs>
        <w:rPr>
          <w:bCs/>
          <w:noProof/>
        </w:rPr>
      </w:pPr>
      <w:r>
        <w:rPr>
          <w:noProof/>
        </w:rPr>
        <w:t>Amendment No. 41</w:t>
      </w:r>
      <w:r>
        <w:rPr>
          <w:noProof/>
        </w:rPr>
        <w:tab/>
      </w:r>
      <w:r>
        <w:rPr>
          <w:b/>
          <w:bCs/>
          <w:noProof/>
        </w:rPr>
        <w:t>8</w:t>
      </w:r>
      <w:r>
        <w:rPr>
          <w:bCs/>
          <w:noProof/>
        </w:rPr>
        <w:t xml:space="preserve">, </w:t>
      </w:r>
      <w:r>
        <w:rPr>
          <w:b/>
          <w:bCs/>
          <w:noProof/>
        </w:rPr>
        <w:t>24</w:t>
      </w:r>
    </w:p>
    <w:p w14:paraId="496CC87D" w14:textId="77777777" w:rsidR="002D78C5" w:rsidRDefault="002D78C5">
      <w:pPr>
        <w:pStyle w:val="Index1"/>
        <w:tabs>
          <w:tab w:val="right" w:leader="dot" w:pos="2798"/>
        </w:tabs>
        <w:rPr>
          <w:bCs/>
          <w:noProof/>
        </w:rPr>
      </w:pPr>
      <w:r>
        <w:rPr>
          <w:noProof/>
        </w:rPr>
        <w:t>S. 52</w:t>
      </w:r>
      <w:r>
        <w:rPr>
          <w:noProof/>
        </w:rPr>
        <w:tab/>
      </w:r>
      <w:r>
        <w:rPr>
          <w:b/>
          <w:bCs/>
          <w:noProof/>
        </w:rPr>
        <w:t>8</w:t>
      </w:r>
    </w:p>
    <w:p w14:paraId="6D5438C0" w14:textId="77777777" w:rsidR="002D78C5" w:rsidRDefault="002D78C5">
      <w:pPr>
        <w:pStyle w:val="Index1"/>
        <w:tabs>
          <w:tab w:val="right" w:leader="dot" w:pos="2798"/>
        </w:tabs>
        <w:rPr>
          <w:bCs/>
          <w:noProof/>
        </w:rPr>
      </w:pPr>
      <w:r>
        <w:rPr>
          <w:noProof/>
        </w:rPr>
        <w:t>S. 691</w:t>
      </w:r>
      <w:r>
        <w:rPr>
          <w:noProof/>
        </w:rPr>
        <w:tab/>
      </w:r>
      <w:r>
        <w:rPr>
          <w:b/>
          <w:bCs/>
          <w:noProof/>
        </w:rPr>
        <w:t>2</w:t>
      </w:r>
    </w:p>
    <w:p w14:paraId="531219AE" w14:textId="77777777" w:rsidR="002D78C5" w:rsidRDefault="002D78C5">
      <w:pPr>
        <w:pStyle w:val="Index1"/>
        <w:tabs>
          <w:tab w:val="right" w:leader="dot" w:pos="2798"/>
        </w:tabs>
        <w:rPr>
          <w:bCs/>
          <w:noProof/>
        </w:rPr>
      </w:pPr>
      <w:r>
        <w:rPr>
          <w:noProof/>
        </w:rPr>
        <w:t>S. 695</w:t>
      </w:r>
      <w:r>
        <w:rPr>
          <w:noProof/>
        </w:rPr>
        <w:tab/>
      </w:r>
      <w:r>
        <w:rPr>
          <w:b/>
          <w:bCs/>
          <w:noProof/>
        </w:rPr>
        <w:t>7</w:t>
      </w:r>
    </w:p>
    <w:p w14:paraId="787012D5" w14:textId="77777777" w:rsidR="002D78C5" w:rsidRDefault="002D78C5">
      <w:pPr>
        <w:pStyle w:val="Index1"/>
        <w:tabs>
          <w:tab w:val="right" w:leader="dot" w:pos="2798"/>
        </w:tabs>
        <w:rPr>
          <w:bCs/>
          <w:noProof/>
        </w:rPr>
      </w:pPr>
      <w:r>
        <w:rPr>
          <w:noProof/>
        </w:rPr>
        <w:t>S. 718</w:t>
      </w:r>
      <w:r>
        <w:rPr>
          <w:noProof/>
        </w:rPr>
        <w:tab/>
      </w:r>
      <w:r>
        <w:rPr>
          <w:b/>
          <w:bCs/>
          <w:noProof/>
        </w:rPr>
        <w:t>7</w:t>
      </w:r>
    </w:p>
    <w:p w14:paraId="7E8F616C" w14:textId="77777777" w:rsidR="002D78C5" w:rsidRDefault="002D78C5">
      <w:pPr>
        <w:pStyle w:val="Index1"/>
        <w:tabs>
          <w:tab w:val="right" w:leader="dot" w:pos="2798"/>
        </w:tabs>
        <w:rPr>
          <w:bCs/>
          <w:noProof/>
        </w:rPr>
      </w:pPr>
      <w:r>
        <w:rPr>
          <w:noProof/>
        </w:rPr>
        <w:t>S. 864</w:t>
      </w:r>
      <w:r>
        <w:rPr>
          <w:noProof/>
        </w:rPr>
        <w:tab/>
      </w:r>
      <w:r>
        <w:rPr>
          <w:b/>
          <w:bCs/>
          <w:noProof/>
        </w:rPr>
        <w:t>3</w:t>
      </w:r>
    </w:p>
    <w:p w14:paraId="5D9969BD" w14:textId="77777777" w:rsidR="002D78C5" w:rsidRDefault="002D78C5">
      <w:pPr>
        <w:pStyle w:val="Index1"/>
        <w:tabs>
          <w:tab w:val="right" w:leader="dot" w:pos="2798"/>
        </w:tabs>
        <w:rPr>
          <w:bCs/>
          <w:noProof/>
        </w:rPr>
      </w:pPr>
      <w:r>
        <w:rPr>
          <w:noProof/>
        </w:rPr>
        <w:t>S. 865</w:t>
      </w:r>
      <w:r>
        <w:rPr>
          <w:noProof/>
        </w:rPr>
        <w:tab/>
      </w:r>
      <w:r>
        <w:rPr>
          <w:b/>
          <w:bCs/>
          <w:noProof/>
        </w:rPr>
        <w:t>3</w:t>
      </w:r>
    </w:p>
    <w:p w14:paraId="617A5B17" w14:textId="77777777" w:rsidR="002D78C5" w:rsidRDefault="002D78C5">
      <w:pPr>
        <w:pStyle w:val="Index1"/>
        <w:tabs>
          <w:tab w:val="right" w:leader="dot" w:pos="2798"/>
        </w:tabs>
        <w:rPr>
          <w:bCs/>
          <w:noProof/>
        </w:rPr>
      </w:pPr>
      <w:r>
        <w:rPr>
          <w:noProof/>
        </w:rPr>
        <w:t>S. 866</w:t>
      </w:r>
      <w:r>
        <w:rPr>
          <w:noProof/>
        </w:rPr>
        <w:tab/>
      </w:r>
      <w:r>
        <w:rPr>
          <w:b/>
          <w:bCs/>
          <w:noProof/>
        </w:rPr>
        <w:t>3</w:t>
      </w:r>
    </w:p>
    <w:p w14:paraId="2E055C9F" w14:textId="77777777" w:rsidR="002D78C5" w:rsidRDefault="002D78C5">
      <w:pPr>
        <w:pStyle w:val="Index1"/>
        <w:tabs>
          <w:tab w:val="right" w:leader="dot" w:pos="2798"/>
        </w:tabs>
        <w:rPr>
          <w:bCs/>
          <w:noProof/>
        </w:rPr>
      </w:pPr>
      <w:r>
        <w:rPr>
          <w:noProof/>
        </w:rPr>
        <w:t>S. 867</w:t>
      </w:r>
      <w:r>
        <w:rPr>
          <w:noProof/>
        </w:rPr>
        <w:tab/>
      </w:r>
      <w:r>
        <w:rPr>
          <w:b/>
          <w:bCs/>
          <w:noProof/>
        </w:rPr>
        <w:t>4</w:t>
      </w:r>
    </w:p>
    <w:p w14:paraId="1EBEFC62" w14:textId="77777777" w:rsidR="002D78C5" w:rsidRDefault="002D78C5">
      <w:pPr>
        <w:pStyle w:val="Index1"/>
        <w:tabs>
          <w:tab w:val="right" w:leader="dot" w:pos="2798"/>
        </w:tabs>
        <w:rPr>
          <w:bCs/>
          <w:noProof/>
        </w:rPr>
      </w:pPr>
      <w:r>
        <w:rPr>
          <w:noProof/>
        </w:rPr>
        <w:t>S. 868</w:t>
      </w:r>
      <w:r>
        <w:rPr>
          <w:noProof/>
        </w:rPr>
        <w:tab/>
      </w:r>
      <w:r>
        <w:rPr>
          <w:b/>
          <w:bCs/>
          <w:noProof/>
        </w:rPr>
        <w:t>5</w:t>
      </w:r>
    </w:p>
    <w:p w14:paraId="1FE4ED0E" w14:textId="77777777" w:rsidR="002D78C5" w:rsidRDefault="002D78C5">
      <w:pPr>
        <w:pStyle w:val="Index1"/>
        <w:tabs>
          <w:tab w:val="right" w:leader="dot" w:pos="2798"/>
        </w:tabs>
        <w:rPr>
          <w:bCs/>
          <w:noProof/>
        </w:rPr>
      </w:pPr>
      <w:r>
        <w:rPr>
          <w:noProof/>
        </w:rPr>
        <w:t>S. 869</w:t>
      </w:r>
      <w:r>
        <w:rPr>
          <w:noProof/>
        </w:rPr>
        <w:tab/>
      </w:r>
      <w:r>
        <w:rPr>
          <w:b/>
          <w:bCs/>
          <w:noProof/>
        </w:rPr>
        <w:t>5</w:t>
      </w:r>
    </w:p>
    <w:p w14:paraId="2C67076E" w14:textId="77777777" w:rsidR="002D78C5" w:rsidRDefault="002D78C5">
      <w:pPr>
        <w:pStyle w:val="Index1"/>
        <w:tabs>
          <w:tab w:val="right" w:leader="dot" w:pos="2798"/>
        </w:tabs>
        <w:rPr>
          <w:bCs/>
          <w:noProof/>
        </w:rPr>
      </w:pPr>
      <w:r>
        <w:rPr>
          <w:noProof/>
        </w:rPr>
        <w:t>S. 870</w:t>
      </w:r>
      <w:r>
        <w:rPr>
          <w:noProof/>
        </w:rPr>
        <w:tab/>
      </w:r>
      <w:r>
        <w:rPr>
          <w:b/>
          <w:bCs/>
          <w:noProof/>
        </w:rPr>
        <w:t>5</w:t>
      </w:r>
    </w:p>
    <w:p w14:paraId="0794DC88" w14:textId="77777777" w:rsidR="002D78C5" w:rsidRDefault="002D78C5">
      <w:pPr>
        <w:pStyle w:val="Index1"/>
        <w:tabs>
          <w:tab w:val="right" w:leader="dot" w:pos="2798"/>
        </w:tabs>
        <w:rPr>
          <w:bCs/>
          <w:noProof/>
        </w:rPr>
      </w:pPr>
      <w:r>
        <w:rPr>
          <w:noProof/>
        </w:rPr>
        <w:t>S. 871</w:t>
      </w:r>
      <w:r>
        <w:rPr>
          <w:noProof/>
        </w:rPr>
        <w:tab/>
      </w:r>
      <w:r>
        <w:rPr>
          <w:b/>
          <w:bCs/>
          <w:noProof/>
        </w:rPr>
        <w:t>6</w:t>
      </w:r>
    </w:p>
    <w:p w14:paraId="74DD1183" w14:textId="77777777" w:rsidR="002D78C5" w:rsidRDefault="002D78C5">
      <w:pPr>
        <w:pStyle w:val="Index1"/>
        <w:tabs>
          <w:tab w:val="right" w:leader="dot" w:pos="2798"/>
        </w:tabs>
        <w:rPr>
          <w:bCs/>
          <w:noProof/>
        </w:rPr>
      </w:pPr>
      <w:r>
        <w:rPr>
          <w:noProof/>
        </w:rPr>
        <w:t>S. 872</w:t>
      </w:r>
      <w:r>
        <w:rPr>
          <w:noProof/>
        </w:rPr>
        <w:tab/>
      </w:r>
      <w:r>
        <w:rPr>
          <w:b/>
          <w:bCs/>
          <w:noProof/>
        </w:rPr>
        <w:t>6</w:t>
      </w:r>
    </w:p>
    <w:p w14:paraId="5FF5D310" w14:textId="77777777" w:rsidR="002D78C5" w:rsidRDefault="002D78C5">
      <w:pPr>
        <w:pStyle w:val="Index1"/>
        <w:tabs>
          <w:tab w:val="right" w:leader="dot" w:pos="2798"/>
        </w:tabs>
        <w:rPr>
          <w:bCs/>
          <w:noProof/>
        </w:rPr>
      </w:pPr>
      <w:r>
        <w:rPr>
          <w:noProof/>
        </w:rPr>
        <w:t>S. 873</w:t>
      </w:r>
      <w:r>
        <w:rPr>
          <w:noProof/>
        </w:rPr>
        <w:tab/>
      </w:r>
      <w:r>
        <w:rPr>
          <w:b/>
          <w:bCs/>
          <w:noProof/>
        </w:rPr>
        <w:t>7</w:t>
      </w:r>
    </w:p>
    <w:p w14:paraId="74AEEC0B" w14:textId="77777777" w:rsidR="002D78C5" w:rsidRDefault="002D78C5">
      <w:pPr>
        <w:pStyle w:val="Index1"/>
        <w:tabs>
          <w:tab w:val="right" w:leader="dot" w:pos="2798"/>
        </w:tabs>
        <w:rPr>
          <w:bCs/>
          <w:noProof/>
        </w:rPr>
      </w:pPr>
      <w:r>
        <w:rPr>
          <w:noProof/>
        </w:rPr>
        <w:t>S. 874</w:t>
      </w:r>
      <w:r>
        <w:rPr>
          <w:noProof/>
        </w:rPr>
        <w:tab/>
      </w:r>
      <w:r>
        <w:rPr>
          <w:b/>
          <w:bCs/>
          <w:noProof/>
        </w:rPr>
        <w:t>7</w:t>
      </w:r>
    </w:p>
    <w:p w14:paraId="48B5C240" w14:textId="77777777" w:rsidR="002D78C5" w:rsidRDefault="002D78C5" w:rsidP="00AA4E53">
      <w:pPr>
        <w:pStyle w:val="Header"/>
        <w:tabs>
          <w:tab w:val="clear" w:pos="8640"/>
          <w:tab w:val="left" w:pos="4320"/>
        </w:tabs>
        <w:rPr>
          <w:noProof/>
        </w:rPr>
        <w:sectPr w:rsidR="002D78C5" w:rsidSect="002D78C5">
          <w:type w:val="continuous"/>
          <w:pgSz w:w="12240" w:h="15840"/>
          <w:pgMar w:top="1008" w:right="4666" w:bottom="3499" w:left="1238" w:header="1008" w:footer="3499" w:gutter="0"/>
          <w:cols w:num="2" w:space="720"/>
          <w:titlePg/>
          <w:docGrid w:linePitch="360"/>
        </w:sectPr>
      </w:pPr>
    </w:p>
    <w:p w14:paraId="1DB1CC7D" w14:textId="2558980B" w:rsidR="00AA4E53" w:rsidRPr="00AA4E53" w:rsidRDefault="002D78C5" w:rsidP="00AA4E53">
      <w:pPr>
        <w:pStyle w:val="Header"/>
        <w:tabs>
          <w:tab w:val="clear" w:pos="8640"/>
          <w:tab w:val="left" w:pos="4320"/>
        </w:tabs>
      </w:pPr>
      <w:r>
        <w:fldChar w:fldCharType="end"/>
      </w:r>
    </w:p>
    <w:sectPr w:rsidR="00AA4E53" w:rsidRPr="00AA4E53" w:rsidSect="002D78C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C302" w14:textId="77777777" w:rsidR="00076794" w:rsidRDefault="00076794">
      <w:r>
        <w:separator/>
      </w:r>
    </w:p>
  </w:endnote>
  <w:endnote w:type="continuationSeparator" w:id="0">
    <w:p w14:paraId="0C875145" w14:textId="77777777" w:rsidR="00076794" w:rsidRDefault="0007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6C0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B5EF" w14:textId="77777777" w:rsidR="00076794" w:rsidRDefault="00076794">
      <w:r>
        <w:separator/>
      </w:r>
    </w:p>
  </w:footnote>
  <w:footnote w:type="continuationSeparator" w:id="0">
    <w:p w14:paraId="4FE7951B" w14:textId="77777777" w:rsidR="00076794" w:rsidRDefault="00076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D848" w14:textId="3C2DB132" w:rsidR="00362845" w:rsidRPr="007B0893" w:rsidRDefault="00076794">
    <w:pPr>
      <w:pStyle w:val="Header"/>
      <w:spacing w:after="120"/>
      <w:jc w:val="center"/>
      <w:rPr>
        <w:b/>
      </w:rPr>
    </w:pPr>
    <w:r>
      <w:rPr>
        <w:b/>
      </w:rPr>
      <w:t>THURSDAY, JANUARY 29</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94"/>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76794"/>
    <w:rsid w:val="0008217A"/>
    <w:rsid w:val="00082A18"/>
    <w:rsid w:val="0009075C"/>
    <w:rsid w:val="000A0425"/>
    <w:rsid w:val="000A1200"/>
    <w:rsid w:val="000A288E"/>
    <w:rsid w:val="000A3352"/>
    <w:rsid w:val="000A7610"/>
    <w:rsid w:val="000B4BD8"/>
    <w:rsid w:val="000C3C08"/>
    <w:rsid w:val="000C4007"/>
    <w:rsid w:val="000C51EB"/>
    <w:rsid w:val="000C7111"/>
    <w:rsid w:val="000C7729"/>
    <w:rsid w:val="000D143E"/>
    <w:rsid w:val="000D41B5"/>
    <w:rsid w:val="000E0F31"/>
    <w:rsid w:val="000E4460"/>
    <w:rsid w:val="000F2F25"/>
    <w:rsid w:val="000F320C"/>
    <w:rsid w:val="000F5D06"/>
    <w:rsid w:val="001001D1"/>
    <w:rsid w:val="00101913"/>
    <w:rsid w:val="00102C0A"/>
    <w:rsid w:val="00102FD0"/>
    <w:rsid w:val="00103108"/>
    <w:rsid w:val="0010373E"/>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1F3D"/>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04B8"/>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8C5"/>
    <w:rsid w:val="002D7A66"/>
    <w:rsid w:val="002E01BA"/>
    <w:rsid w:val="002E52AD"/>
    <w:rsid w:val="002E56FC"/>
    <w:rsid w:val="002E60B0"/>
    <w:rsid w:val="002E67E5"/>
    <w:rsid w:val="002F278F"/>
    <w:rsid w:val="002F647B"/>
    <w:rsid w:val="00300B59"/>
    <w:rsid w:val="00300E86"/>
    <w:rsid w:val="00301E5D"/>
    <w:rsid w:val="003055CE"/>
    <w:rsid w:val="00310BD0"/>
    <w:rsid w:val="0031241C"/>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2BC9"/>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7427"/>
    <w:rsid w:val="00457AF6"/>
    <w:rsid w:val="004627E1"/>
    <w:rsid w:val="0047138C"/>
    <w:rsid w:val="004746F3"/>
    <w:rsid w:val="00483532"/>
    <w:rsid w:val="00486C2F"/>
    <w:rsid w:val="00486D6C"/>
    <w:rsid w:val="00487367"/>
    <w:rsid w:val="004876AD"/>
    <w:rsid w:val="00494996"/>
    <w:rsid w:val="00495FA9"/>
    <w:rsid w:val="004A2459"/>
    <w:rsid w:val="004A2E06"/>
    <w:rsid w:val="004B2812"/>
    <w:rsid w:val="004B4A63"/>
    <w:rsid w:val="004B5149"/>
    <w:rsid w:val="004B58A8"/>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3AAB"/>
    <w:rsid w:val="00526742"/>
    <w:rsid w:val="005307A8"/>
    <w:rsid w:val="0053112D"/>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C5EC5"/>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37E90"/>
    <w:rsid w:val="00646049"/>
    <w:rsid w:val="00656964"/>
    <w:rsid w:val="00663566"/>
    <w:rsid w:val="00671010"/>
    <w:rsid w:val="00672CAD"/>
    <w:rsid w:val="0068208C"/>
    <w:rsid w:val="00682CA1"/>
    <w:rsid w:val="0068752A"/>
    <w:rsid w:val="00690652"/>
    <w:rsid w:val="0069732C"/>
    <w:rsid w:val="006A325E"/>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84E3A"/>
    <w:rsid w:val="007918FF"/>
    <w:rsid w:val="007A1994"/>
    <w:rsid w:val="007A3EF3"/>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46FB0"/>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B49F6"/>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2EDC"/>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154D"/>
    <w:rsid w:val="009E78D5"/>
    <w:rsid w:val="009F6919"/>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627C2"/>
    <w:rsid w:val="00A65670"/>
    <w:rsid w:val="00A66623"/>
    <w:rsid w:val="00A725C3"/>
    <w:rsid w:val="00A75BC2"/>
    <w:rsid w:val="00A77FE0"/>
    <w:rsid w:val="00A81228"/>
    <w:rsid w:val="00A85342"/>
    <w:rsid w:val="00A949BC"/>
    <w:rsid w:val="00A96A12"/>
    <w:rsid w:val="00A9737B"/>
    <w:rsid w:val="00AA40EF"/>
    <w:rsid w:val="00AA4E53"/>
    <w:rsid w:val="00AA5FC1"/>
    <w:rsid w:val="00AB1303"/>
    <w:rsid w:val="00AC32B7"/>
    <w:rsid w:val="00AD2376"/>
    <w:rsid w:val="00AD3288"/>
    <w:rsid w:val="00AD3757"/>
    <w:rsid w:val="00AD75AE"/>
    <w:rsid w:val="00AE01A9"/>
    <w:rsid w:val="00AE117A"/>
    <w:rsid w:val="00AE31D4"/>
    <w:rsid w:val="00AE5A13"/>
    <w:rsid w:val="00AE69FD"/>
    <w:rsid w:val="00AF055A"/>
    <w:rsid w:val="00AF5C58"/>
    <w:rsid w:val="00B02528"/>
    <w:rsid w:val="00B05071"/>
    <w:rsid w:val="00B071DF"/>
    <w:rsid w:val="00B109F5"/>
    <w:rsid w:val="00B14936"/>
    <w:rsid w:val="00B319F1"/>
    <w:rsid w:val="00B371FE"/>
    <w:rsid w:val="00B411A2"/>
    <w:rsid w:val="00B42F06"/>
    <w:rsid w:val="00B44A85"/>
    <w:rsid w:val="00B45930"/>
    <w:rsid w:val="00B60301"/>
    <w:rsid w:val="00B632F9"/>
    <w:rsid w:val="00B634AA"/>
    <w:rsid w:val="00B65DFA"/>
    <w:rsid w:val="00B70CF8"/>
    <w:rsid w:val="00B72203"/>
    <w:rsid w:val="00B737D8"/>
    <w:rsid w:val="00B742C7"/>
    <w:rsid w:val="00B824F8"/>
    <w:rsid w:val="00B8391B"/>
    <w:rsid w:val="00B85AEF"/>
    <w:rsid w:val="00B92901"/>
    <w:rsid w:val="00B97F73"/>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93BE4"/>
    <w:rsid w:val="00CA0486"/>
    <w:rsid w:val="00CA598C"/>
    <w:rsid w:val="00CB7E2D"/>
    <w:rsid w:val="00CC19DB"/>
    <w:rsid w:val="00CC37C0"/>
    <w:rsid w:val="00CC4990"/>
    <w:rsid w:val="00CC4DB3"/>
    <w:rsid w:val="00CC7761"/>
    <w:rsid w:val="00CD2DA6"/>
    <w:rsid w:val="00CD4071"/>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0BBD"/>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D5050"/>
    <w:rsid w:val="00DE2062"/>
    <w:rsid w:val="00DF34B5"/>
    <w:rsid w:val="00E01FE7"/>
    <w:rsid w:val="00E072FC"/>
    <w:rsid w:val="00E267C2"/>
    <w:rsid w:val="00E34316"/>
    <w:rsid w:val="00E36EC2"/>
    <w:rsid w:val="00E42E95"/>
    <w:rsid w:val="00E504FB"/>
    <w:rsid w:val="00E5410C"/>
    <w:rsid w:val="00E54B63"/>
    <w:rsid w:val="00E65C2A"/>
    <w:rsid w:val="00E7053C"/>
    <w:rsid w:val="00E76795"/>
    <w:rsid w:val="00E811D2"/>
    <w:rsid w:val="00E83E6B"/>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45D3E"/>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C4BB5"/>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CE7E302"/>
  <w15:docId w15:val="{A24EA3A0-CD8B-4751-9B97-A1CF2946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B45930"/>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DD5050"/>
    <w:pPr>
      <w:widowControl w:val="0"/>
      <w:spacing w:before="480" w:after="480"/>
    </w:pPr>
    <w:rPr>
      <w:rFonts w:eastAsiaTheme="majorEastAsia" w:cstheme="majorBidi"/>
      <w:sz w:val="28"/>
      <w:szCs w:val="28"/>
    </w:rPr>
  </w:style>
  <w:style w:type="paragraph" w:customStyle="1" w:styleId="scamendtitleconform">
    <w:name w:val="sc_amend_titleconform"/>
    <w:qFormat/>
    <w:rsid w:val="00DD5050"/>
    <w:pPr>
      <w:widowControl w:val="0"/>
      <w:ind w:left="216"/>
    </w:pPr>
    <w:rPr>
      <w:rFonts w:eastAsiaTheme="majorEastAsia" w:cstheme="majorBidi"/>
      <w:sz w:val="28"/>
      <w:szCs w:val="28"/>
    </w:rPr>
  </w:style>
  <w:style w:type="paragraph" w:customStyle="1" w:styleId="scamendconformline">
    <w:name w:val="sc_amend_conformline"/>
    <w:qFormat/>
    <w:rsid w:val="00DD5050"/>
    <w:pPr>
      <w:widowControl w:val="0"/>
      <w:spacing w:before="720"/>
      <w:ind w:left="216"/>
    </w:pPr>
    <w:rPr>
      <w:rFonts w:eastAsiaTheme="majorEastAsia" w:cstheme="majorBidi"/>
      <w:sz w:val="28"/>
      <w:szCs w:val="28"/>
    </w:rPr>
  </w:style>
  <w:style w:type="paragraph" w:customStyle="1" w:styleId="sccodifiedsection">
    <w:name w:val="sc_codified_section"/>
    <w:qFormat/>
    <w:rsid w:val="00DD505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DD5050"/>
    <w:rPr>
      <w:strike/>
      <w:dstrike w:val="0"/>
      <w:color w:val="FF0000"/>
      <w:lang w:val="en-US"/>
    </w:rPr>
  </w:style>
  <w:style w:type="paragraph" w:customStyle="1" w:styleId="scdirectionallanguage">
    <w:name w:val="sc_directional_language"/>
    <w:qFormat/>
    <w:rsid w:val="00DD505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DD5050"/>
    <w:rPr>
      <w:caps w:val="0"/>
      <w:smallCaps w:val="0"/>
      <w:strike w:val="0"/>
      <w:dstrike w:val="0"/>
      <w:vanish w:val="0"/>
      <w:color w:val="0070C0"/>
      <w:u w:val="single"/>
      <w:vertAlign w:val="baseline"/>
    </w:rPr>
  </w:style>
  <w:style w:type="character" w:customStyle="1" w:styleId="scinsert">
    <w:name w:val="sc_insert"/>
    <w:uiPriority w:val="1"/>
    <w:qFormat/>
    <w:rsid w:val="007A3EF3"/>
    <w:rPr>
      <w:caps w:val="0"/>
      <w:smallCaps w:val="0"/>
      <w:strike w:val="0"/>
      <w:dstrike w:val="0"/>
      <w:vanish w:val="0"/>
      <w:u w:val="single"/>
      <w:vertAlign w:val="baseline"/>
      <w:lang w:val="en-US"/>
    </w:rPr>
  </w:style>
  <w:style w:type="character" w:customStyle="1" w:styleId="scstrike">
    <w:name w:val="sc_strike"/>
    <w:uiPriority w:val="1"/>
    <w:qFormat/>
    <w:rsid w:val="007A3EF3"/>
    <w:rPr>
      <w:strike/>
      <w:dstrike w:val="0"/>
      <w:lang w:val="en-US"/>
    </w:rPr>
  </w:style>
  <w:style w:type="character" w:customStyle="1" w:styleId="screstorecode">
    <w:name w:val="sc_restore_code"/>
    <w:basedOn w:val="DefaultParagraphFont"/>
    <w:uiPriority w:val="1"/>
    <w:qFormat/>
    <w:rsid w:val="008B49F6"/>
    <w:rPr>
      <w:bdr w:val="none" w:sz="0" w:space="0" w:color="auto"/>
      <w:shd w:val="clear" w:color="auto" w:fill="FEC6C6"/>
    </w:rPr>
  </w:style>
  <w:style w:type="paragraph" w:customStyle="1" w:styleId="scnewcodesection">
    <w:name w:val="sc_new_code_section"/>
    <w:qFormat/>
    <w:rsid w:val="008B49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2D78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8898</Words>
  <Characters>47818</Characters>
  <Application>Microsoft Office Word</Application>
  <DocSecurity>0</DocSecurity>
  <Lines>1142</Lines>
  <Paragraphs>270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1/29/2026 - South Carolina Legislature Online</dc:title>
  <dc:creator>Michele Neal</dc:creator>
  <cp:lastModifiedBy>Danny Crook</cp:lastModifiedBy>
  <cp:revision>2</cp:revision>
  <cp:lastPrinted>2001-08-15T14:41:00Z</cp:lastPrinted>
  <dcterms:created xsi:type="dcterms:W3CDTF">2026-01-29T19:09:00Z</dcterms:created>
  <dcterms:modified xsi:type="dcterms:W3CDTF">2026-01-29T19:09:00Z</dcterms:modified>
</cp:coreProperties>
</file>