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BF27" w14:textId="130AFCF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A5BB6">
        <w:rPr>
          <w:b/>
          <w:sz w:val="26"/>
          <w:szCs w:val="26"/>
        </w:rPr>
        <w:t>56</w:t>
      </w:r>
    </w:p>
    <w:p w14:paraId="574F147B" w14:textId="77777777" w:rsidR="00DB74A4" w:rsidRDefault="00DB74A4">
      <w:pPr>
        <w:tabs>
          <w:tab w:val="right" w:pos="6307"/>
        </w:tabs>
        <w:rPr>
          <w:b/>
        </w:rPr>
      </w:pPr>
    </w:p>
    <w:p w14:paraId="0FD1A04F" w14:textId="77777777" w:rsidR="00DB74A4" w:rsidRDefault="00DB74A4">
      <w:pPr>
        <w:tabs>
          <w:tab w:val="right" w:pos="6307"/>
        </w:tabs>
        <w:rPr>
          <w:b/>
        </w:rPr>
      </w:pPr>
    </w:p>
    <w:p w14:paraId="77FFA035" w14:textId="77777777" w:rsidR="00DB74A4" w:rsidRDefault="00DB74A4">
      <w:pPr>
        <w:tabs>
          <w:tab w:val="right" w:pos="6307"/>
        </w:tabs>
        <w:rPr>
          <w:b/>
        </w:rPr>
      </w:pPr>
    </w:p>
    <w:p w14:paraId="24B20339" w14:textId="77777777" w:rsidR="00DB74A4" w:rsidRDefault="00DB74A4">
      <w:pPr>
        <w:tabs>
          <w:tab w:val="right" w:pos="6307"/>
        </w:tabs>
        <w:rPr>
          <w:b/>
        </w:rPr>
      </w:pPr>
    </w:p>
    <w:p w14:paraId="5C325FD2" w14:textId="77777777" w:rsidR="00DB74A4" w:rsidRPr="00854A6C" w:rsidRDefault="000A7610" w:rsidP="00854A6C">
      <w:pPr>
        <w:jc w:val="center"/>
        <w:rPr>
          <w:b/>
          <w:sz w:val="32"/>
          <w:szCs w:val="32"/>
        </w:rPr>
      </w:pPr>
      <w:r w:rsidRPr="00854A6C">
        <w:rPr>
          <w:b/>
          <w:sz w:val="32"/>
          <w:szCs w:val="32"/>
        </w:rPr>
        <w:t>JOURNAL</w:t>
      </w:r>
    </w:p>
    <w:p w14:paraId="1392EB63" w14:textId="77777777" w:rsidR="00DB74A4" w:rsidRDefault="00DB74A4">
      <w:pPr>
        <w:tabs>
          <w:tab w:val="right" w:pos="6307"/>
        </w:tabs>
        <w:rPr>
          <w:b/>
        </w:rPr>
      </w:pPr>
    </w:p>
    <w:p w14:paraId="065CDE41" w14:textId="77777777" w:rsidR="00DB74A4" w:rsidRDefault="00DB74A4">
      <w:pPr>
        <w:tabs>
          <w:tab w:val="right" w:pos="6307"/>
        </w:tabs>
        <w:rPr>
          <w:b/>
        </w:rPr>
      </w:pPr>
    </w:p>
    <w:p w14:paraId="33C71A50" w14:textId="77777777" w:rsidR="00DB74A4" w:rsidRPr="00854A6C" w:rsidRDefault="000A7610" w:rsidP="00854A6C">
      <w:pPr>
        <w:jc w:val="center"/>
        <w:rPr>
          <w:b/>
        </w:rPr>
      </w:pPr>
      <w:r w:rsidRPr="00854A6C">
        <w:rPr>
          <w:b/>
        </w:rPr>
        <w:t>OF THE</w:t>
      </w:r>
    </w:p>
    <w:p w14:paraId="78493977" w14:textId="77777777" w:rsidR="00DB74A4" w:rsidRDefault="00DB74A4">
      <w:pPr>
        <w:tabs>
          <w:tab w:val="right" w:pos="6307"/>
        </w:tabs>
        <w:rPr>
          <w:b/>
        </w:rPr>
      </w:pPr>
    </w:p>
    <w:p w14:paraId="2C2E723C" w14:textId="77777777" w:rsidR="00DB74A4" w:rsidRDefault="00DB74A4">
      <w:pPr>
        <w:tabs>
          <w:tab w:val="right" w:pos="6307"/>
        </w:tabs>
        <w:rPr>
          <w:b/>
        </w:rPr>
      </w:pPr>
    </w:p>
    <w:p w14:paraId="0CE11FC6" w14:textId="77777777" w:rsidR="00DB74A4" w:rsidRPr="00854A6C" w:rsidRDefault="000A7610" w:rsidP="00854A6C">
      <w:pPr>
        <w:jc w:val="center"/>
        <w:rPr>
          <w:b/>
          <w:sz w:val="32"/>
          <w:szCs w:val="32"/>
        </w:rPr>
      </w:pPr>
      <w:r w:rsidRPr="00854A6C">
        <w:rPr>
          <w:b/>
          <w:sz w:val="32"/>
          <w:szCs w:val="32"/>
        </w:rPr>
        <w:t>SENATE</w:t>
      </w:r>
    </w:p>
    <w:p w14:paraId="338C9658" w14:textId="77777777" w:rsidR="00DB74A4" w:rsidRDefault="00DB74A4">
      <w:pPr>
        <w:tabs>
          <w:tab w:val="right" w:pos="6307"/>
        </w:tabs>
        <w:rPr>
          <w:b/>
        </w:rPr>
      </w:pPr>
    </w:p>
    <w:p w14:paraId="33707647" w14:textId="77777777" w:rsidR="00DB74A4" w:rsidRDefault="00DB74A4">
      <w:pPr>
        <w:tabs>
          <w:tab w:val="right" w:pos="6307"/>
        </w:tabs>
        <w:rPr>
          <w:b/>
        </w:rPr>
      </w:pPr>
    </w:p>
    <w:p w14:paraId="7C764021" w14:textId="77777777" w:rsidR="00854A6C" w:rsidRPr="00854A6C" w:rsidRDefault="00854A6C" w:rsidP="00854A6C">
      <w:pPr>
        <w:jc w:val="center"/>
        <w:rPr>
          <w:b/>
        </w:rPr>
      </w:pPr>
      <w:r w:rsidRPr="00854A6C">
        <w:rPr>
          <w:b/>
        </w:rPr>
        <w:t>OF THE</w:t>
      </w:r>
    </w:p>
    <w:p w14:paraId="5F8736FC" w14:textId="77777777" w:rsidR="00DB74A4" w:rsidRDefault="00DB74A4">
      <w:pPr>
        <w:tabs>
          <w:tab w:val="right" w:pos="6307"/>
        </w:tabs>
        <w:rPr>
          <w:b/>
        </w:rPr>
      </w:pPr>
    </w:p>
    <w:p w14:paraId="61554B45" w14:textId="77777777" w:rsidR="00DB74A4" w:rsidRDefault="00DB74A4">
      <w:pPr>
        <w:tabs>
          <w:tab w:val="right" w:pos="6307"/>
        </w:tabs>
        <w:rPr>
          <w:b/>
        </w:rPr>
      </w:pPr>
    </w:p>
    <w:p w14:paraId="20357B39" w14:textId="77777777" w:rsidR="00DB74A4" w:rsidRPr="00854A6C" w:rsidRDefault="000A7610" w:rsidP="00854A6C">
      <w:pPr>
        <w:jc w:val="center"/>
        <w:rPr>
          <w:b/>
          <w:sz w:val="32"/>
          <w:szCs w:val="32"/>
        </w:rPr>
      </w:pPr>
      <w:r w:rsidRPr="00854A6C">
        <w:rPr>
          <w:b/>
          <w:sz w:val="32"/>
          <w:szCs w:val="32"/>
        </w:rPr>
        <w:t>STATE OF SOUTH CAROLINA</w:t>
      </w:r>
    </w:p>
    <w:p w14:paraId="3EC4F56D" w14:textId="77777777" w:rsidR="00DB74A4" w:rsidRDefault="00DB74A4">
      <w:pPr>
        <w:tabs>
          <w:tab w:val="right" w:pos="6307"/>
        </w:tabs>
        <w:rPr>
          <w:b/>
        </w:rPr>
      </w:pPr>
    </w:p>
    <w:p w14:paraId="25082786"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8813414" r:id="rId8"/>
        </w:object>
      </w:r>
    </w:p>
    <w:p w14:paraId="44E0F9C0" w14:textId="77777777" w:rsidR="00DB74A4" w:rsidRDefault="00DB74A4">
      <w:pPr>
        <w:tabs>
          <w:tab w:val="right" w:pos="6307"/>
        </w:tabs>
        <w:rPr>
          <w:b/>
        </w:rPr>
      </w:pPr>
    </w:p>
    <w:p w14:paraId="05DA0BD4" w14:textId="77777777" w:rsidR="00DB74A4" w:rsidRDefault="00DB74A4">
      <w:pPr>
        <w:tabs>
          <w:tab w:val="right" w:pos="6307"/>
        </w:tabs>
        <w:rPr>
          <w:b/>
        </w:rPr>
      </w:pPr>
    </w:p>
    <w:p w14:paraId="190465A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8BCCD39" w14:textId="77777777" w:rsidR="00DB74A4" w:rsidRDefault="00DB74A4">
      <w:pPr>
        <w:tabs>
          <w:tab w:val="right" w:pos="6307"/>
        </w:tabs>
        <w:rPr>
          <w:b/>
          <w:sz w:val="21"/>
        </w:rPr>
      </w:pPr>
    </w:p>
    <w:p w14:paraId="5E19F2D3" w14:textId="77777777" w:rsidR="00DB74A4" w:rsidRDefault="000A7610">
      <w:pPr>
        <w:tabs>
          <w:tab w:val="right" w:pos="6307"/>
        </w:tabs>
        <w:jc w:val="center"/>
        <w:rPr>
          <w:b/>
          <w:sz w:val="21"/>
        </w:rPr>
      </w:pPr>
      <w:r>
        <w:rPr>
          <w:b/>
          <w:sz w:val="21"/>
        </w:rPr>
        <w:t>_________</w:t>
      </w:r>
    </w:p>
    <w:p w14:paraId="248570CE" w14:textId="77777777" w:rsidR="00DB74A4" w:rsidRDefault="00DB74A4">
      <w:pPr>
        <w:tabs>
          <w:tab w:val="right" w:pos="6307"/>
        </w:tabs>
        <w:rPr>
          <w:b/>
          <w:sz w:val="21"/>
        </w:rPr>
      </w:pPr>
    </w:p>
    <w:p w14:paraId="2E4554BF" w14:textId="77777777" w:rsidR="00DB74A4" w:rsidRDefault="00DB74A4">
      <w:pPr>
        <w:tabs>
          <w:tab w:val="right" w:pos="6307"/>
        </w:tabs>
        <w:rPr>
          <w:b/>
          <w:sz w:val="21"/>
        </w:rPr>
      </w:pPr>
    </w:p>
    <w:p w14:paraId="34D0E8EC" w14:textId="6B541C69" w:rsidR="0047138C" w:rsidRDefault="00566E22" w:rsidP="0047138C">
      <w:pPr>
        <w:jc w:val="center"/>
        <w:rPr>
          <w:b/>
        </w:rPr>
      </w:pPr>
      <w:r>
        <w:rPr>
          <w:b/>
        </w:rPr>
        <w:t xml:space="preserve">TUESDAY, </w:t>
      </w:r>
      <w:r w:rsidR="00AA5BB6">
        <w:rPr>
          <w:b/>
        </w:rPr>
        <w:t>APRIL 21</w:t>
      </w:r>
      <w:r w:rsidR="000A7610" w:rsidRPr="00854A6C">
        <w:rPr>
          <w:b/>
        </w:rPr>
        <w:t>, 20</w:t>
      </w:r>
      <w:r w:rsidR="002958C1">
        <w:rPr>
          <w:b/>
        </w:rPr>
        <w:t>2</w:t>
      </w:r>
      <w:r w:rsidR="00A207EA">
        <w:rPr>
          <w:b/>
        </w:rPr>
        <w:t>6</w:t>
      </w:r>
    </w:p>
    <w:p w14:paraId="4D846ECA" w14:textId="77777777" w:rsidR="0047138C" w:rsidRPr="0047138C" w:rsidRDefault="0047138C" w:rsidP="0047138C">
      <w:pPr>
        <w:rPr>
          <w:bCs/>
        </w:rPr>
      </w:pPr>
    </w:p>
    <w:p w14:paraId="6C9B190A" w14:textId="77777777" w:rsidR="00DB74A4" w:rsidRPr="0047138C" w:rsidRDefault="0047138C" w:rsidP="0047138C">
      <w:pPr>
        <w:rPr>
          <w:b/>
        </w:rPr>
      </w:pPr>
      <w:r>
        <w:br w:type="page"/>
      </w:r>
    </w:p>
    <w:p w14:paraId="151C96C9" w14:textId="712D9373" w:rsidR="00DB74A4" w:rsidRDefault="00AA5BB6">
      <w:pPr>
        <w:jc w:val="center"/>
        <w:rPr>
          <w:b/>
        </w:rPr>
      </w:pPr>
      <w:r>
        <w:rPr>
          <w:b/>
        </w:rPr>
        <w:lastRenderedPageBreak/>
        <w:t>Tuesday, April 21</w:t>
      </w:r>
      <w:r w:rsidR="000A7610">
        <w:rPr>
          <w:b/>
        </w:rPr>
        <w:t>, 20</w:t>
      </w:r>
      <w:r w:rsidR="002958C1">
        <w:rPr>
          <w:b/>
        </w:rPr>
        <w:t>2</w:t>
      </w:r>
      <w:r w:rsidR="00A207EA">
        <w:rPr>
          <w:b/>
        </w:rPr>
        <w:t>6</w:t>
      </w:r>
    </w:p>
    <w:p w14:paraId="04D16421" w14:textId="77777777" w:rsidR="00DB74A4" w:rsidRDefault="000A7610">
      <w:pPr>
        <w:jc w:val="center"/>
        <w:rPr>
          <w:b/>
        </w:rPr>
      </w:pPr>
      <w:r>
        <w:rPr>
          <w:b/>
        </w:rPr>
        <w:t>(Statewide Session)</w:t>
      </w:r>
    </w:p>
    <w:p w14:paraId="6FFB07E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C6BE2F2" w14:textId="77777777" w:rsidR="00DB74A4" w:rsidRDefault="00DB74A4"/>
    <w:p w14:paraId="21EE1B48" w14:textId="77777777" w:rsidR="00DB74A4" w:rsidRDefault="000A7610">
      <w:pPr>
        <w:rPr>
          <w:strike/>
        </w:rPr>
      </w:pPr>
      <w:r>
        <w:rPr>
          <w:strike/>
        </w:rPr>
        <w:t>Indicates Matter Stricken</w:t>
      </w:r>
    </w:p>
    <w:p w14:paraId="469969EE" w14:textId="77777777" w:rsidR="00DB74A4" w:rsidRPr="00C62740" w:rsidRDefault="000A7610" w:rsidP="00C62740">
      <w:pPr>
        <w:rPr>
          <w:u w:val="single"/>
        </w:rPr>
      </w:pPr>
      <w:r w:rsidRPr="00C62740">
        <w:rPr>
          <w:u w:val="single"/>
        </w:rPr>
        <w:t>Indicates New Matter</w:t>
      </w:r>
    </w:p>
    <w:p w14:paraId="0681A1F6" w14:textId="77777777" w:rsidR="00DB74A4" w:rsidRDefault="00DB74A4"/>
    <w:p w14:paraId="362F0D52" w14:textId="77777777" w:rsidR="00DB74A4" w:rsidRDefault="000A7610">
      <w:r>
        <w:tab/>
        <w:t>The Senate assembled at 1</w:t>
      </w:r>
      <w:r w:rsidR="009B46FD">
        <w:t>2:00 Noon</w:t>
      </w:r>
      <w:r>
        <w:t>, the hour to which it stood adjourned, and was called to order by the PRESIDENT.</w:t>
      </w:r>
    </w:p>
    <w:p w14:paraId="461ECA0C" w14:textId="77777777" w:rsidR="00DB74A4" w:rsidRDefault="000A7610">
      <w:r>
        <w:tab/>
        <w:t>A quorum being present, the proceedings were opened with a devotion by the Chaplain as follows:</w:t>
      </w:r>
    </w:p>
    <w:p w14:paraId="2639FE3C" w14:textId="77777777" w:rsidR="00DB74A4" w:rsidRDefault="00DB74A4"/>
    <w:p w14:paraId="2DE3870E" w14:textId="0CC0FB9B" w:rsidR="002C024B" w:rsidRDefault="002C024B" w:rsidP="002C024B">
      <w:pPr>
        <w:pStyle w:val="NoSpacing"/>
        <w:jc w:val="both"/>
        <w:rPr>
          <w:rFonts w:ascii="Times New Roman" w:hAnsi="Times New Roman" w:cs="Times New Roman"/>
          <w:sz w:val="22"/>
          <w:szCs w:val="22"/>
        </w:rPr>
      </w:pPr>
      <w:r w:rsidRPr="006F440D">
        <w:rPr>
          <w:rFonts w:ascii="Times New Roman" w:hAnsi="Times New Roman" w:cs="Times New Roman"/>
          <w:sz w:val="22"/>
          <w:szCs w:val="22"/>
        </w:rPr>
        <w:t>Genesis 27:21</w:t>
      </w:r>
    </w:p>
    <w:p w14:paraId="2D740850" w14:textId="4EB3E3BF" w:rsidR="002C024B" w:rsidRPr="006F440D" w:rsidRDefault="002C024B" w:rsidP="002C024B">
      <w:pPr>
        <w:pStyle w:val="NoSpacing"/>
        <w:ind w:firstLine="216"/>
        <w:jc w:val="both"/>
        <w:rPr>
          <w:rFonts w:ascii="Times New Roman" w:hAnsi="Times New Roman" w:cs="Times New Roman"/>
          <w:sz w:val="22"/>
          <w:szCs w:val="22"/>
        </w:rPr>
      </w:pPr>
      <w:r w:rsidRPr="006F440D">
        <w:rPr>
          <w:rFonts w:ascii="Times New Roman" w:hAnsi="Times New Roman" w:cs="Times New Roman"/>
          <w:sz w:val="22"/>
          <w:szCs w:val="22"/>
        </w:rPr>
        <w:t>You might recall that in Genesis we read:</w:t>
      </w:r>
      <w:r>
        <w:rPr>
          <w:rFonts w:ascii="Times New Roman" w:hAnsi="Times New Roman" w:cs="Times New Roman"/>
          <w:sz w:val="22"/>
          <w:szCs w:val="22"/>
        </w:rPr>
        <w:t xml:space="preserve"> </w:t>
      </w:r>
      <w:r w:rsidRPr="006F440D">
        <w:rPr>
          <w:rFonts w:ascii="Times New Roman" w:hAnsi="Times New Roman" w:cs="Times New Roman"/>
          <w:sz w:val="22"/>
          <w:szCs w:val="22"/>
        </w:rPr>
        <w:t>“Then Isaac, said to Jacob, ‘Come near so I can touch you, my son, to know whether you really are my son Esau or not.’</w:t>
      </w:r>
      <w:r>
        <w:rPr>
          <w:rFonts w:ascii="Times New Roman" w:hAnsi="Times New Roman" w:cs="Times New Roman"/>
          <w:sz w:val="22"/>
          <w:szCs w:val="22"/>
        </w:rPr>
        <w:t xml:space="preserve"> </w:t>
      </w:r>
      <w:r w:rsidRPr="006F440D">
        <w:rPr>
          <w:rFonts w:ascii="Times New Roman" w:hAnsi="Times New Roman" w:cs="Times New Roman"/>
          <w:sz w:val="22"/>
          <w:szCs w:val="22"/>
        </w:rPr>
        <w:t>”</w:t>
      </w:r>
      <w:r w:rsidRPr="006F440D">
        <w:rPr>
          <w:rFonts w:ascii="Times New Roman" w:hAnsi="Times New Roman" w:cs="Times New Roman"/>
          <w:sz w:val="22"/>
          <w:szCs w:val="22"/>
        </w:rPr>
        <w:tab/>
      </w:r>
      <w:r w:rsidRPr="006F440D">
        <w:rPr>
          <w:rFonts w:ascii="Times New Roman" w:hAnsi="Times New Roman" w:cs="Times New Roman"/>
          <w:sz w:val="22"/>
          <w:szCs w:val="22"/>
        </w:rPr>
        <w:tab/>
      </w:r>
      <w:r w:rsidRPr="006F440D">
        <w:rPr>
          <w:rFonts w:ascii="Times New Roman" w:hAnsi="Times New Roman" w:cs="Times New Roman"/>
          <w:sz w:val="22"/>
          <w:szCs w:val="22"/>
        </w:rPr>
        <w:tab/>
      </w:r>
      <w:r w:rsidRPr="006F440D">
        <w:rPr>
          <w:rFonts w:ascii="Times New Roman" w:hAnsi="Times New Roman" w:cs="Times New Roman"/>
          <w:sz w:val="22"/>
          <w:szCs w:val="22"/>
        </w:rPr>
        <w:tab/>
      </w:r>
      <w:r w:rsidRPr="006F440D">
        <w:rPr>
          <w:rFonts w:ascii="Times New Roman" w:hAnsi="Times New Roman" w:cs="Times New Roman"/>
          <w:sz w:val="22"/>
          <w:szCs w:val="22"/>
        </w:rPr>
        <w:tab/>
      </w:r>
    </w:p>
    <w:p w14:paraId="77BAC6E2" w14:textId="3EE022B0" w:rsidR="002C024B" w:rsidRPr="006F440D" w:rsidRDefault="002C024B" w:rsidP="002C024B">
      <w:pPr>
        <w:pStyle w:val="NoSpacing"/>
        <w:ind w:firstLine="216"/>
        <w:jc w:val="both"/>
        <w:rPr>
          <w:rFonts w:ascii="Times New Roman" w:hAnsi="Times New Roman" w:cs="Times New Roman"/>
          <w:sz w:val="22"/>
          <w:szCs w:val="22"/>
        </w:rPr>
      </w:pPr>
      <w:r w:rsidRPr="006F440D">
        <w:rPr>
          <w:rFonts w:ascii="Times New Roman" w:hAnsi="Times New Roman" w:cs="Times New Roman"/>
          <w:sz w:val="22"/>
          <w:szCs w:val="22"/>
        </w:rPr>
        <w:t>Friends, join me as we bow in prayer:</w:t>
      </w:r>
      <w:r>
        <w:rPr>
          <w:rFonts w:ascii="Times New Roman" w:hAnsi="Times New Roman" w:cs="Times New Roman"/>
          <w:sz w:val="22"/>
          <w:szCs w:val="22"/>
        </w:rPr>
        <w:t xml:space="preserve">  </w:t>
      </w:r>
      <w:r w:rsidRPr="006F440D">
        <w:rPr>
          <w:rFonts w:ascii="Times New Roman" w:hAnsi="Times New Roman" w:cs="Times New Roman"/>
          <w:sz w:val="22"/>
          <w:szCs w:val="22"/>
        </w:rPr>
        <w:t>O Holy Lord, sadly, the reality of deceit and double-dealing has had a long, long history.  Stories of ancient civilizations as well as modern-day reports of nations and their leaders who focus primarily upon their personal goals and their frequent selfish desires</w:t>
      </w:r>
      <w:r w:rsidR="00860488">
        <w:rPr>
          <w:rFonts w:ascii="Times New Roman" w:hAnsi="Times New Roman" w:cs="Times New Roman"/>
          <w:sz w:val="22"/>
          <w:szCs w:val="22"/>
        </w:rPr>
        <w:t>.</w:t>
      </w:r>
      <w:r w:rsidRPr="006F440D">
        <w:rPr>
          <w:rFonts w:ascii="Times New Roman" w:hAnsi="Times New Roman" w:cs="Times New Roman"/>
          <w:sz w:val="22"/>
          <w:szCs w:val="22"/>
        </w:rPr>
        <w:t xml:space="preserve"> </w:t>
      </w:r>
      <w:r w:rsidR="00860488">
        <w:rPr>
          <w:rFonts w:ascii="Times New Roman" w:hAnsi="Times New Roman" w:cs="Times New Roman"/>
          <w:sz w:val="22"/>
          <w:szCs w:val="22"/>
        </w:rPr>
        <w:t>A</w:t>
      </w:r>
      <w:r w:rsidRPr="006F440D">
        <w:rPr>
          <w:rFonts w:ascii="Times New Roman" w:hAnsi="Times New Roman" w:cs="Times New Roman"/>
          <w:sz w:val="22"/>
          <w:szCs w:val="22"/>
        </w:rPr>
        <w:t>ll such accounts seem endless. That is why, dear Lord, here in the Senate of South Carolina we honor each individual who keeps integrity as the standard in his or her work.  Indeed, may each Senator and every staff member serving the people of our State, O God, always be counted among those who honorably face the challenges of the world we live in today and who also strive to honor You in all that they do.  May it ever be so.  In Your loving name we pray, dear Lord.  Amen.</w:t>
      </w:r>
    </w:p>
    <w:p w14:paraId="4DEC9164" w14:textId="77777777" w:rsidR="00DB74A4" w:rsidRDefault="00DB74A4">
      <w:pPr>
        <w:pStyle w:val="Header"/>
        <w:tabs>
          <w:tab w:val="clear" w:pos="8640"/>
          <w:tab w:val="left" w:pos="4320"/>
        </w:tabs>
      </w:pPr>
    </w:p>
    <w:p w14:paraId="0792795B" w14:textId="77777777" w:rsidR="00DB74A4" w:rsidRDefault="000A7610">
      <w:pPr>
        <w:pStyle w:val="Header"/>
        <w:tabs>
          <w:tab w:val="clear" w:pos="8640"/>
          <w:tab w:val="left" w:pos="4320"/>
        </w:tabs>
      </w:pPr>
      <w:r>
        <w:tab/>
        <w:t>The PRESIDENT called for Petitions, Memorials, Presentments of Grand Juries and such like papers.</w:t>
      </w:r>
    </w:p>
    <w:p w14:paraId="19464B3D" w14:textId="77777777" w:rsidR="00DB74A4" w:rsidRDefault="00DB74A4">
      <w:pPr>
        <w:pStyle w:val="Header"/>
        <w:tabs>
          <w:tab w:val="clear" w:pos="8640"/>
          <w:tab w:val="left" w:pos="4320"/>
        </w:tabs>
      </w:pPr>
    </w:p>
    <w:p w14:paraId="38C118F6" w14:textId="5C8E9346" w:rsidR="00DB74A4" w:rsidRPr="007713A4" w:rsidRDefault="007713A4" w:rsidP="007713A4">
      <w:pPr>
        <w:pStyle w:val="Header"/>
        <w:tabs>
          <w:tab w:val="clear" w:pos="8640"/>
          <w:tab w:val="left" w:pos="4320"/>
        </w:tabs>
        <w:jc w:val="center"/>
      </w:pPr>
      <w:r>
        <w:rPr>
          <w:b/>
        </w:rPr>
        <w:t>Call of the Senate</w:t>
      </w:r>
    </w:p>
    <w:p w14:paraId="0AF10D0E" w14:textId="6D0D2F25" w:rsidR="007713A4" w:rsidRDefault="007713A4">
      <w:pPr>
        <w:pStyle w:val="Header"/>
        <w:tabs>
          <w:tab w:val="clear" w:pos="8640"/>
          <w:tab w:val="left" w:pos="4320"/>
        </w:tabs>
      </w:pPr>
      <w:r>
        <w:tab/>
        <w:t>Senator PEELER moved that a Call of the Senate be made.  The following Senators answered the Call:</w:t>
      </w:r>
    </w:p>
    <w:p w14:paraId="10C96F7F"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3715928"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Adams</w:t>
      </w:r>
      <w:r>
        <w:tab/>
      </w:r>
      <w:r w:rsidRPr="00454DDA">
        <w:t>Alexander</w:t>
      </w:r>
      <w:r>
        <w:tab/>
      </w:r>
      <w:r w:rsidRPr="00454DDA">
        <w:t>Allen</w:t>
      </w:r>
    </w:p>
    <w:p w14:paraId="5A42E030"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Bennett</w:t>
      </w:r>
      <w:r>
        <w:tab/>
      </w:r>
      <w:r w:rsidRPr="00454DDA">
        <w:t>Blackmon</w:t>
      </w:r>
      <w:r>
        <w:tab/>
      </w:r>
      <w:r w:rsidRPr="00454DDA">
        <w:t>Bright</w:t>
      </w:r>
    </w:p>
    <w:p w14:paraId="64A66814"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Cash</w:t>
      </w:r>
      <w:r>
        <w:tab/>
      </w:r>
      <w:r w:rsidRPr="00454DDA">
        <w:t>Chaplin</w:t>
      </w:r>
      <w:r>
        <w:tab/>
      </w:r>
      <w:r w:rsidRPr="00454DDA">
        <w:t>Climer</w:t>
      </w:r>
    </w:p>
    <w:p w14:paraId="35361B58"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Cromer</w:t>
      </w:r>
      <w:r>
        <w:tab/>
      </w:r>
      <w:r w:rsidRPr="00454DDA">
        <w:t>Davis</w:t>
      </w:r>
      <w:r>
        <w:tab/>
      </w:r>
      <w:r w:rsidRPr="00454DDA">
        <w:t>Devine</w:t>
      </w:r>
    </w:p>
    <w:p w14:paraId="175BFBFD"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Elliott</w:t>
      </w:r>
      <w:r>
        <w:tab/>
      </w:r>
      <w:r w:rsidRPr="00454DDA">
        <w:t>Fernandez</w:t>
      </w:r>
      <w:r>
        <w:tab/>
      </w:r>
      <w:r w:rsidRPr="00454DDA">
        <w:t>Gambrell</w:t>
      </w:r>
    </w:p>
    <w:p w14:paraId="3C7CA342"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Garrett</w:t>
      </w:r>
      <w:r>
        <w:tab/>
      </w:r>
      <w:r w:rsidRPr="00454DDA">
        <w:t>Goldfinch</w:t>
      </w:r>
      <w:r>
        <w:tab/>
      </w:r>
      <w:r w:rsidRPr="00454DDA">
        <w:t>Graham</w:t>
      </w:r>
    </w:p>
    <w:p w14:paraId="0138EBCB"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Hutto</w:t>
      </w:r>
      <w:r>
        <w:tab/>
      </w:r>
      <w:r w:rsidRPr="00454DDA">
        <w:t>Johnson</w:t>
      </w:r>
      <w:r>
        <w:tab/>
      </w:r>
      <w:r w:rsidRPr="00454DDA">
        <w:t>Kimbrell</w:t>
      </w:r>
    </w:p>
    <w:p w14:paraId="62E1B4C4"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Leber</w:t>
      </w:r>
      <w:r>
        <w:tab/>
      </w:r>
      <w:r w:rsidRPr="00454DDA">
        <w:t>Martin</w:t>
      </w:r>
      <w:r>
        <w:tab/>
      </w:r>
      <w:r w:rsidRPr="00454DDA">
        <w:t>Massey</w:t>
      </w:r>
    </w:p>
    <w:p w14:paraId="02783CD1"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Matthews</w:t>
      </w:r>
      <w:r>
        <w:tab/>
      </w:r>
      <w:r w:rsidRPr="00454DDA">
        <w:t>Ott</w:t>
      </w:r>
      <w:r>
        <w:tab/>
      </w:r>
      <w:r w:rsidRPr="00454DDA">
        <w:t>Peeler</w:t>
      </w:r>
    </w:p>
    <w:p w14:paraId="23B991D4"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Reichenbach</w:t>
      </w:r>
      <w:r>
        <w:tab/>
      </w:r>
      <w:r w:rsidRPr="00454DDA">
        <w:t>Rice</w:t>
      </w:r>
      <w:r>
        <w:tab/>
      </w:r>
      <w:r w:rsidRPr="00454DDA">
        <w:t>Sabb</w:t>
      </w:r>
    </w:p>
    <w:p w14:paraId="3039DAF2"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Stubbs</w:t>
      </w:r>
      <w:r>
        <w:tab/>
      </w:r>
      <w:r w:rsidRPr="00454DDA">
        <w:t>Sutton</w:t>
      </w:r>
      <w:r>
        <w:tab/>
      </w:r>
      <w:r w:rsidRPr="00454DDA">
        <w:t>Turner</w:t>
      </w:r>
    </w:p>
    <w:p w14:paraId="3539117D"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Verdin</w:t>
      </w:r>
      <w:r>
        <w:tab/>
      </w:r>
      <w:r w:rsidRPr="00454DDA">
        <w:t>Walker</w:t>
      </w:r>
      <w:r>
        <w:tab/>
      </w:r>
      <w:r w:rsidRPr="00454DDA">
        <w:t>Williams</w:t>
      </w:r>
    </w:p>
    <w:p w14:paraId="6094E147" w14:textId="77777777" w:rsidR="00454DDA" w:rsidRDefault="00454DDA" w:rsidP="00454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4DDA">
        <w:t>Young</w:t>
      </w:r>
      <w:r>
        <w:tab/>
      </w:r>
      <w:r w:rsidRPr="00454DDA">
        <w:t>Zell</w:t>
      </w:r>
    </w:p>
    <w:p w14:paraId="0D76A7F1" w14:textId="77777777" w:rsidR="00454DDA" w:rsidRDefault="00454DDA" w:rsidP="00454DDA">
      <w:pPr>
        <w:pStyle w:val="Header"/>
        <w:tabs>
          <w:tab w:val="clear" w:pos="8640"/>
          <w:tab w:val="left" w:pos="4320"/>
        </w:tabs>
      </w:pPr>
    </w:p>
    <w:p w14:paraId="08B48602" w14:textId="5077659F" w:rsidR="007713A4" w:rsidRDefault="007713A4">
      <w:pPr>
        <w:pStyle w:val="Header"/>
        <w:tabs>
          <w:tab w:val="clear" w:pos="8640"/>
          <w:tab w:val="left" w:pos="4320"/>
        </w:tabs>
      </w:pPr>
      <w:r>
        <w:tab/>
        <w:t>A quorum being present, the Senate resumed.</w:t>
      </w:r>
    </w:p>
    <w:p w14:paraId="74842688" w14:textId="77777777" w:rsidR="007713A4" w:rsidRDefault="007713A4">
      <w:pPr>
        <w:pStyle w:val="Header"/>
        <w:tabs>
          <w:tab w:val="clear" w:pos="8640"/>
          <w:tab w:val="left" w:pos="4320"/>
        </w:tabs>
      </w:pPr>
    </w:p>
    <w:p w14:paraId="1A178D3A" w14:textId="57779F8B" w:rsidR="007713A4" w:rsidRPr="00454DDA" w:rsidRDefault="00454DDA" w:rsidP="00454DDA">
      <w:pPr>
        <w:pStyle w:val="Header"/>
        <w:tabs>
          <w:tab w:val="clear" w:pos="8640"/>
          <w:tab w:val="left" w:pos="4320"/>
        </w:tabs>
        <w:jc w:val="center"/>
      </w:pPr>
      <w:r>
        <w:rPr>
          <w:b/>
        </w:rPr>
        <w:t>Recorded Presence</w:t>
      </w:r>
    </w:p>
    <w:p w14:paraId="1989D330" w14:textId="1E179A3C" w:rsidR="00454DDA" w:rsidRDefault="00454DDA">
      <w:pPr>
        <w:pStyle w:val="Header"/>
        <w:tabs>
          <w:tab w:val="clear" w:pos="8640"/>
          <w:tab w:val="left" w:pos="4320"/>
        </w:tabs>
      </w:pPr>
      <w:r>
        <w:tab/>
        <w:t>Senator CORBIN recorded his presence subsequent to the Call of the Senate.</w:t>
      </w:r>
    </w:p>
    <w:p w14:paraId="16A388F5" w14:textId="77777777" w:rsidR="00454DDA" w:rsidRDefault="00454DDA">
      <w:pPr>
        <w:pStyle w:val="Header"/>
        <w:tabs>
          <w:tab w:val="clear" w:pos="8640"/>
          <w:tab w:val="left" w:pos="4320"/>
        </w:tabs>
      </w:pPr>
    </w:p>
    <w:p w14:paraId="33AF9287" w14:textId="77777777" w:rsidR="00C6395E" w:rsidRPr="009D3042" w:rsidRDefault="00C6395E" w:rsidP="00C6395E">
      <w:pPr>
        <w:jc w:val="center"/>
        <w:rPr>
          <w:b/>
        </w:rPr>
      </w:pPr>
      <w:r w:rsidRPr="009D3042">
        <w:rPr>
          <w:b/>
        </w:rPr>
        <w:t>MESSAGE FROM THE GOVERNOR</w:t>
      </w:r>
    </w:p>
    <w:p w14:paraId="71950435" w14:textId="77777777" w:rsidR="00C6395E" w:rsidRPr="009D3042" w:rsidRDefault="00C6395E" w:rsidP="00C6395E">
      <w:pPr>
        <w:ind w:firstLine="216"/>
      </w:pPr>
      <w:r w:rsidRPr="009D3042">
        <w:t>The following appointments were transmitted by the Honorable Henry Dargan McMaster:</w:t>
      </w:r>
    </w:p>
    <w:p w14:paraId="7CCF5AD0" w14:textId="77777777" w:rsidR="00C6395E" w:rsidRPr="009D3042" w:rsidRDefault="00C6395E" w:rsidP="00C6395E">
      <w:pPr>
        <w:ind w:firstLine="216"/>
      </w:pPr>
    </w:p>
    <w:p w14:paraId="39DBDD9E" w14:textId="77777777" w:rsidR="00C6395E" w:rsidRPr="009D3042" w:rsidRDefault="00C6395E" w:rsidP="00C6395E">
      <w:pPr>
        <w:jc w:val="center"/>
        <w:rPr>
          <w:b/>
        </w:rPr>
      </w:pPr>
      <w:r w:rsidRPr="009D3042">
        <w:rPr>
          <w:b/>
        </w:rPr>
        <w:t>Statewide Appointments</w:t>
      </w:r>
    </w:p>
    <w:p w14:paraId="42D1BA35" w14:textId="77777777" w:rsidR="00C6395E" w:rsidRPr="009D3042" w:rsidRDefault="00C6395E" w:rsidP="00C6395E">
      <w:pPr>
        <w:keepNext/>
        <w:ind w:firstLine="216"/>
        <w:rPr>
          <w:u w:val="single"/>
        </w:rPr>
      </w:pPr>
      <w:r w:rsidRPr="009D3042">
        <w:rPr>
          <w:u w:val="single"/>
        </w:rPr>
        <w:t>Reappointment, Donate Life South Carolina, with the term to commence April 1, 2024, and to expire April 1, 2028</w:t>
      </w:r>
    </w:p>
    <w:p w14:paraId="02E16BDC" w14:textId="77777777" w:rsidR="00C6395E" w:rsidRPr="009D3042" w:rsidRDefault="00C6395E" w:rsidP="00C6395E">
      <w:pPr>
        <w:keepNext/>
        <w:ind w:firstLine="216"/>
        <w:rPr>
          <w:u w:val="single"/>
        </w:rPr>
      </w:pPr>
      <w:r w:rsidRPr="009D3042">
        <w:rPr>
          <w:u w:val="single"/>
        </w:rPr>
        <w:t>At-Large:</w:t>
      </w:r>
    </w:p>
    <w:p w14:paraId="1CF379EA" w14:textId="77777777" w:rsidR="00C6395E" w:rsidRDefault="00C6395E" w:rsidP="00C6395E">
      <w:pPr>
        <w:ind w:firstLine="216"/>
      </w:pPr>
      <w:r>
        <w:t xml:space="preserve"> Thomas F. Dougall, 209 Redbay Road, Elgin, SC 29045</w:t>
      </w:r>
    </w:p>
    <w:p w14:paraId="4398D92E" w14:textId="77777777" w:rsidR="00C6395E" w:rsidRDefault="00C6395E" w:rsidP="00C6395E">
      <w:pPr>
        <w:ind w:firstLine="216"/>
      </w:pPr>
    </w:p>
    <w:p w14:paraId="59D09C04" w14:textId="77777777" w:rsidR="00C6395E" w:rsidRDefault="00C6395E" w:rsidP="00C6395E">
      <w:pPr>
        <w:ind w:firstLine="216"/>
      </w:pPr>
      <w:r>
        <w:t>Referred to the Committee on Medical Affairs.</w:t>
      </w:r>
    </w:p>
    <w:p w14:paraId="32FE2B48" w14:textId="77777777" w:rsidR="00C6395E" w:rsidRDefault="00C6395E" w:rsidP="00C6395E">
      <w:pPr>
        <w:ind w:firstLine="216"/>
      </w:pPr>
    </w:p>
    <w:p w14:paraId="5BCF3D39" w14:textId="7C7FB2CB" w:rsidR="00C6395E" w:rsidRPr="009D3042" w:rsidRDefault="00C6395E" w:rsidP="00C6395E">
      <w:pPr>
        <w:keepNext/>
        <w:ind w:firstLine="216"/>
        <w:rPr>
          <w:u w:val="single"/>
        </w:rPr>
      </w:pPr>
      <w:r w:rsidRPr="009D3042">
        <w:rPr>
          <w:u w:val="single"/>
        </w:rPr>
        <w:t xml:space="preserve">Initial Appointment, Governor's School of Agriculture at John </w:t>
      </w:r>
      <w:r w:rsidR="00860488">
        <w:rPr>
          <w:u w:val="single"/>
        </w:rPr>
        <w:t>d</w:t>
      </w:r>
      <w:r w:rsidRPr="009D3042">
        <w:rPr>
          <w:u w:val="single"/>
        </w:rPr>
        <w:t>e la Howe School Board of Trustees, with the term to commence April 1, 2024, and to expire April 1, 2029</w:t>
      </w:r>
    </w:p>
    <w:p w14:paraId="386CAC44" w14:textId="77777777" w:rsidR="00C6395E" w:rsidRPr="009D3042" w:rsidRDefault="00C6395E" w:rsidP="00C6395E">
      <w:pPr>
        <w:keepNext/>
        <w:ind w:firstLine="216"/>
        <w:rPr>
          <w:u w:val="single"/>
        </w:rPr>
      </w:pPr>
      <w:r w:rsidRPr="009D3042">
        <w:rPr>
          <w:u w:val="single"/>
        </w:rPr>
        <w:t>At-Large:</w:t>
      </w:r>
    </w:p>
    <w:p w14:paraId="3C199082" w14:textId="41C36093" w:rsidR="00C6395E" w:rsidRDefault="00C6395E" w:rsidP="00C6395E">
      <w:pPr>
        <w:ind w:firstLine="216"/>
      </w:pPr>
      <w:r>
        <w:t xml:space="preserve"> Philip R. Perry, 700 North Jefferson Street, Saluda, SC 29138</w:t>
      </w:r>
      <w:r w:rsidRPr="009D3042">
        <w:rPr>
          <w:i/>
        </w:rPr>
        <w:t xml:space="preserve"> VICE </w:t>
      </w:r>
      <w:r w:rsidRPr="009D3042">
        <w:t>Anne Hancock</w:t>
      </w:r>
    </w:p>
    <w:p w14:paraId="3BC9A2F8" w14:textId="77777777" w:rsidR="00C6395E" w:rsidRDefault="00C6395E" w:rsidP="00C6395E">
      <w:pPr>
        <w:ind w:firstLine="216"/>
      </w:pPr>
    </w:p>
    <w:p w14:paraId="417DD278" w14:textId="77777777" w:rsidR="00C6395E" w:rsidRDefault="00C6395E" w:rsidP="00C6395E">
      <w:pPr>
        <w:ind w:firstLine="216"/>
      </w:pPr>
      <w:r>
        <w:t>Referred to the Committee on Education.</w:t>
      </w:r>
    </w:p>
    <w:p w14:paraId="13001F49" w14:textId="77777777" w:rsidR="00C6395E" w:rsidRDefault="00C6395E" w:rsidP="00C6395E">
      <w:pPr>
        <w:ind w:firstLine="216"/>
      </w:pPr>
    </w:p>
    <w:p w14:paraId="06BCF742" w14:textId="77777777" w:rsidR="00C6395E" w:rsidRPr="009D3042" w:rsidRDefault="00C6395E" w:rsidP="00C6395E">
      <w:pPr>
        <w:keepNext/>
        <w:ind w:firstLine="216"/>
        <w:rPr>
          <w:u w:val="single"/>
        </w:rPr>
      </w:pPr>
      <w:r w:rsidRPr="009D3042">
        <w:rPr>
          <w:u w:val="single"/>
        </w:rPr>
        <w:t>Reappointment, South Carolina Board of Occupational Therapy, with the term to commence September 30, 2026, and to expire September 30, 2029</w:t>
      </w:r>
    </w:p>
    <w:p w14:paraId="1A665A3F" w14:textId="77777777" w:rsidR="00C6395E" w:rsidRPr="009D3042" w:rsidRDefault="00C6395E" w:rsidP="00C6395E">
      <w:pPr>
        <w:keepNext/>
        <w:ind w:firstLine="216"/>
        <w:rPr>
          <w:u w:val="single"/>
        </w:rPr>
      </w:pPr>
      <w:r w:rsidRPr="009D3042">
        <w:rPr>
          <w:u w:val="single"/>
        </w:rPr>
        <w:t>Occupational Therapist:</w:t>
      </w:r>
    </w:p>
    <w:p w14:paraId="63A0F05C" w14:textId="77777777" w:rsidR="00C6395E" w:rsidRDefault="00C6395E" w:rsidP="00C6395E">
      <w:pPr>
        <w:ind w:firstLine="216"/>
      </w:pPr>
      <w:r>
        <w:t xml:space="preserve"> Megan Floyd Dubose, 21 Calhoun Drive, Sumter, SC 29150</w:t>
      </w:r>
    </w:p>
    <w:p w14:paraId="3031F295" w14:textId="77777777" w:rsidR="00C6395E" w:rsidRDefault="00C6395E" w:rsidP="00C6395E">
      <w:pPr>
        <w:ind w:firstLine="216"/>
      </w:pPr>
    </w:p>
    <w:p w14:paraId="07340CF5" w14:textId="77777777" w:rsidR="00C6395E" w:rsidRDefault="00C6395E" w:rsidP="00C6395E">
      <w:pPr>
        <w:ind w:firstLine="216"/>
      </w:pPr>
      <w:r>
        <w:t>Referred to the Committee on Medical Affairs.</w:t>
      </w:r>
    </w:p>
    <w:p w14:paraId="72E1C9C6" w14:textId="77777777" w:rsidR="00C6395E" w:rsidRDefault="00C6395E" w:rsidP="00C6395E">
      <w:pPr>
        <w:ind w:firstLine="216"/>
      </w:pPr>
    </w:p>
    <w:p w14:paraId="5B06A8AA" w14:textId="77777777" w:rsidR="00C6395E" w:rsidRPr="009D3042" w:rsidRDefault="00C6395E" w:rsidP="00C6395E">
      <w:pPr>
        <w:keepNext/>
        <w:ind w:firstLine="216"/>
        <w:rPr>
          <w:u w:val="single"/>
        </w:rPr>
      </w:pPr>
      <w:r w:rsidRPr="009D3042">
        <w:rPr>
          <w:u w:val="single"/>
        </w:rPr>
        <w:t>Initial Appointment, State Board of Financial Institutions, with the term to commence June 30, 2024, and to expire June 30, 2028</w:t>
      </w:r>
    </w:p>
    <w:p w14:paraId="298165CA" w14:textId="77777777" w:rsidR="00C6395E" w:rsidRPr="009D3042" w:rsidRDefault="00C6395E" w:rsidP="00C6395E">
      <w:pPr>
        <w:keepNext/>
        <w:ind w:firstLine="216"/>
        <w:rPr>
          <w:u w:val="single"/>
        </w:rPr>
      </w:pPr>
      <w:r w:rsidRPr="009D3042">
        <w:rPr>
          <w:u w:val="single"/>
        </w:rPr>
        <w:t>Cooperative Credit Unions:</w:t>
      </w:r>
    </w:p>
    <w:p w14:paraId="642ABCAA" w14:textId="00C2870B" w:rsidR="00C6395E" w:rsidRDefault="00C6395E" w:rsidP="00C6395E">
      <w:pPr>
        <w:ind w:firstLine="216"/>
      </w:pPr>
      <w:r>
        <w:t xml:space="preserve"> Keven D. Owens, 1228 Grimes Street, Georgetown, SC 29440</w:t>
      </w:r>
      <w:r w:rsidRPr="009D3042">
        <w:rPr>
          <w:i/>
        </w:rPr>
        <w:t xml:space="preserve"> VICE </w:t>
      </w:r>
      <w:r w:rsidRPr="009D3042">
        <w:t>Jennifer Michaels</w:t>
      </w:r>
    </w:p>
    <w:p w14:paraId="5694AE22" w14:textId="77777777" w:rsidR="00C6395E" w:rsidRDefault="00C6395E" w:rsidP="00C6395E">
      <w:pPr>
        <w:ind w:firstLine="216"/>
      </w:pPr>
    </w:p>
    <w:p w14:paraId="20E9292B" w14:textId="77777777" w:rsidR="00C6395E" w:rsidRDefault="00C6395E" w:rsidP="00C6395E">
      <w:pPr>
        <w:ind w:firstLine="216"/>
      </w:pPr>
      <w:r>
        <w:t>Referred to the Committee on Banking and Insurance.</w:t>
      </w:r>
    </w:p>
    <w:p w14:paraId="2BDD0FCB" w14:textId="77777777" w:rsidR="00C6395E" w:rsidRDefault="00C6395E" w:rsidP="00C6395E">
      <w:pPr>
        <w:ind w:firstLine="216"/>
      </w:pPr>
    </w:p>
    <w:p w14:paraId="2B1C1321" w14:textId="47211290" w:rsidR="00DB74A4" w:rsidRPr="00EF30B6" w:rsidRDefault="00EF30B6" w:rsidP="00EF30B6">
      <w:pPr>
        <w:pStyle w:val="Header"/>
        <w:tabs>
          <w:tab w:val="clear" w:pos="8640"/>
          <w:tab w:val="left" w:pos="4320"/>
        </w:tabs>
        <w:jc w:val="center"/>
      </w:pPr>
      <w:r>
        <w:rPr>
          <w:b/>
        </w:rPr>
        <w:t>Doctor of the Day</w:t>
      </w:r>
    </w:p>
    <w:p w14:paraId="6FF93988" w14:textId="68B06A93" w:rsidR="00EF30B6" w:rsidRDefault="00EF30B6">
      <w:pPr>
        <w:pStyle w:val="Header"/>
        <w:tabs>
          <w:tab w:val="clear" w:pos="8640"/>
          <w:tab w:val="left" w:pos="4320"/>
        </w:tabs>
      </w:pPr>
      <w:r>
        <w:tab/>
        <w:t xml:space="preserve">Senator </w:t>
      </w:r>
      <w:r w:rsidR="0055576C" w:rsidRPr="0055576C">
        <w:rPr>
          <w:color w:val="auto"/>
        </w:rPr>
        <w:t>KENNEDY</w:t>
      </w:r>
      <w:r w:rsidRPr="00EF30B6">
        <w:rPr>
          <w:color w:val="FF0000"/>
        </w:rPr>
        <w:t xml:space="preserve"> </w:t>
      </w:r>
      <w:r>
        <w:t>introduced Dr. Mark Humphery of Columbia, S.C., Doctor of the Day.</w:t>
      </w:r>
    </w:p>
    <w:p w14:paraId="440D0322" w14:textId="77777777" w:rsidR="00EF30B6" w:rsidRDefault="00EF30B6">
      <w:pPr>
        <w:pStyle w:val="Header"/>
        <w:tabs>
          <w:tab w:val="clear" w:pos="8640"/>
          <w:tab w:val="left" w:pos="4320"/>
        </w:tabs>
      </w:pPr>
    </w:p>
    <w:p w14:paraId="29766A25" w14:textId="77777777" w:rsidR="008D5F15" w:rsidRPr="00F912F0" w:rsidRDefault="008D5F15" w:rsidP="008D5F15">
      <w:pPr>
        <w:jc w:val="center"/>
      </w:pPr>
      <w:r>
        <w:rPr>
          <w:b/>
        </w:rPr>
        <w:t>Leave of Absence</w:t>
      </w:r>
    </w:p>
    <w:p w14:paraId="3ED2D440" w14:textId="77777777" w:rsidR="008D5F15" w:rsidRDefault="008D5F15" w:rsidP="008D5F15">
      <w:r>
        <w:tab/>
        <w:t>On motion of Senator MARTIN, at 5:03 P.M., Senator KIMBRELL was granted a leave of absence for the balance of the day.</w:t>
      </w:r>
    </w:p>
    <w:p w14:paraId="392567AD" w14:textId="77777777" w:rsidR="008D5F15" w:rsidRDefault="008D5F15" w:rsidP="008D5F15"/>
    <w:p w14:paraId="6B073C2D" w14:textId="77777777" w:rsidR="008D5F15" w:rsidRPr="00F912F0" w:rsidRDefault="008D5F15" w:rsidP="008D5F15">
      <w:pPr>
        <w:jc w:val="center"/>
      </w:pPr>
      <w:r>
        <w:rPr>
          <w:b/>
        </w:rPr>
        <w:t>Leave of Absence</w:t>
      </w:r>
    </w:p>
    <w:p w14:paraId="0F9C6C82" w14:textId="77777777" w:rsidR="008D5F15" w:rsidRDefault="008D5F15" w:rsidP="008D5F15">
      <w:r>
        <w:tab/>
        <w:t>On motion of Senator RICE, at 5:03 P.M., Senator REICHENBACH was granted a leave of absence for the balance of the day.</w:t>
      </w:r>
    </w:p>
    <w:p w14:paraId="7B5523B3" w14:textId="77777777" w:rsidR="00AB621D" w:rsidRDefault="00AB621D">
      <w:pPr>
        <w:pStyle w:val="Header"/>
        <w:tabs>
          <w:tab w:val="clear" w:pos="8640"/>
          <w:tab w:val="left" w:pos="4320"/>
        </w:tabs>
      </w:pPr>
    </w:p>
    <w:p w14:paraId="5F30CF7A" w14:textId="77777777" w:rsidR="00DB74A4" w:rsidRDefault="000A7610">
      <w:pPr>
        <w:pStyle w:val="Header"/>
        <w:tabs>
          <w:tab w:val="clear" w:pos="8640"/>
          <w:tab w:val="left" w:pos="4320"/>
        </w:tabs>
        <w:jc w:val="center"/>
      </w:pPr>
      <w:r>
        <w:rPr>
          <w:b/>
        </w:rPr>
        <w:t>Expression of Personal Interest</w:t>
      </w:r>
    </w:p>
    <w:p w14:paraId="6E945814" w14:textId="4BB500BB" w:rsidR="00DB74A4" w:rsidRDefault="000A7610">
      <w:pPr>
        <w:pStyle w:val="Header"/>
        <w:tabs>
          <w:tab w:val="clear" w:pos="8640"/>
          <w:tab w:val="left" w:pos="4320"/>
        </w:tabs>
      </w:pPr>
      <w:r>
        <w:tab/>
        <w:t xml:space="preserve">Senator </w:t>
      </w:r>
      <w:r w:rsidR="007713A4">
        <w:t>OTT</w:t>
      </w:r>
      <w:r>
        <w:t xml:space="preserve"> rose for an Expression of Personal Interest.</w:t>
      </w:r>
    </w:p>
    <w:p w14:paraId="33DAD2E6" w14:textId="77777777" w:rsidR="00FD07AE" w:rsidRDefault="00FD07AE">
      <w:pPr>
        <w:pStyle w:val="Header"/>
        <w:tabs>
          <w:tab w:val="clear" w:pos="8640"/>
          <w:tab w:val="left" w:pos="4320"/>
        </w:tabs>
      </w:pPr>
    </w:p>
    <w:p w14:paraId="78812154" w14:textId="7A3DD399" w:rsidR="008400AF" w:rsidRPr="008400AF" w:rsidRDefault="008400AF" w:rsidP="008400AF">
      <w:pPr>
        <w:pStyle w:val="Header"/>
        <w:tabs>
          <w:tab w:val="clear" w:pos="8640"/>
          <w:tab w:val="left" w:pos="4320"/>
        </w:tabs>
        <w:jc w:val="center"/>
      </w:pPr>
      <w:r>
        <w:rPr>
          <w:b/>
        </w:rPr>
        <w:t>Expression of Personal Interest</w:t>
      </w:r>
    </w:p>
    <w:p w14:paraId="4EDFC964" w14:textId="1B5C769C" w:rsidR="008400AF" w:rsidRDefault="008400AF">
      <w:pPr>
        <w:pStyle w:val="Header"/>
        <w:tabs>
          <w:tab w:val="clear" w:pos="8640"/>
          <w:tab w:val="left" w:pos="4320"/>
        </w:tabs>
      </w:pPr>
      <w:r>
        <w:tab/>
        <w:t>Senator CLIMER rose for an Expression of Personal Interest.</w:t>
      </w:r>
    </w:p>
    <w:p w14:paraId="57480CDC" w14:textId="77777777" w:rsidR="005C0F38" w:rsidRDefault="005C0F38">
      <w:pPr>
        <w:pStyle w:val="Header"/>
        <w:tabs>
          <w:tab w:val="clear" w:pos="8640"/>
          <w:tab w:val="left" w:pos="4320"/>
        </w:tabs>
      </w:pPr>
    </w:p>
    <w:p w14:paraId="24E59075" w14:textId="412A0C0D" w:rsidR="004E5229" w:rsidRPr="004E5229" w:rsidRDefault="004E5229" w:rsidP="004E5229">
      <w:pPr>
        <w:pStyle w:val="Header"/>
        <w:tabs>
          <w:tab w:val="clear" w:pos="8640"/>
          <w:tab w:val="left" w:pos="4320"/>
        </w:tabs>
        <w:jc w:val="center"/>
      </w:pPr>
      <w:r>
        <w:rPr>
          <w:b/>
        </w:rPr>
        <w:t>Expression of Personal Interest</w:t>
      </w:r>
    </w:p>
    <w:p w14:paraId="57891651" w14:textId="5AA8D493" w:rsidR="004E5229" w:rsidRDefault="004E5229">
      <w:pPr>
        <w:pStyle w:val="Header"/>
        <w:tabs>
          <w:tab w:val="clear" w:pos="8640"/>
          <w:tab w:val="left" w:pos="4320"/>
        </w:tabs>
      </w:pPr>
      <w:r>
        <w:tab/>
        <w:t>Senator OTT rose for an Expression of Personal Interest.</w:t>
      </w:r>
    </w:p>
    <w:p w14:paraId="47A4B0C6" w14:textId="77777777" w:rsidR="004E5229" w:rsidRDefault="004E5229">
      <w:pPr>
        <w:pStyle w:val="Header"/>
        <w:tabs>
          <w:tab w:val="clear" w:pos="8640"/>
          <w:tab w:val="left" w:pos="4320"/>
        </w:tabs>
      </w:pPr>
    </w:p>
    <w:p w14:paraId="6C157C00" w14:textId="77777777" w:rsidR="004E5229" w:rsidRDefault="004E5229" w:rsidP="004E5229">
      <w:pPr>
        <w:pStyle w:val="Header"/>
        <w:tabs>
          <w:tab w:val="clear" w:pos="8640"/>
          <w:tab w:val="left" w:pos="4320"/>
        </w:tabs>
        <w:jc w:val="center"/>
      </w:pPr>
      <w:r>
        <w:rPr>
          <w:b/>
        </w:rPr>
        <w:t>Remarks to be Printed</w:t>
      </w:r>
    </w:p>
    <w:p w14:paraId="0F4304A3" w14:textId="77777777" w:rsidR="004E5229" w:rsidRDefault="004E5229" w:rsidP="004E5229">
      <w:pPr>
        <w:pStyle w:val="Header"/>
        <w:tabs>
          <w:tab w:val="clear" w:pos="8640"/>
          <w:tab w:val="left" w:pos="4320"/>
        </w:tabs>
      </w:pPr>
      <w:r>
        <w:tab/>
        <w:t>On motion of Senator MATTHEWS, with unanimous consent, the remarks of Senator OTT, when reduced to writing and made available to the Desk, would be printed in the Journal.</w:t>
      </w:r>
    </w:p>
    <w:p w14:paraId="30ECBD79" w14:textId="77777777" w:rsidR="004E5229" w:rsidRDefault="004E5229">
      <w:pPr>
        <w:pStyle w:val="Header"/>
        <w:tabs>
          <w:tab w:val="clear" w:pos="8640"/>
          <w:tab w:val="left" w:pos="4320"/>
        </w:tabs>
      </w:pPr>
    </w:p>
    <w:p w14:paraId="3EB9CA17" w14:textId="44FEAAC8" w:rsidR="004E5229" w:rsidRPr="004E5229" w:rsidRDefault="004E5229" w:rsidP="004E5229">
      <w:pPr>
        <w:pStyle w:val="Header"/>
        <w:tabs>
          <w:tab w:val="clear" w:pos="8640"/>
          <w:tab w:val="left" w:pos="4320"/>
        </w:tabs>
        <w:jc w:val="center"/>
      </w:pPr>
      <w:r>
        <w:rPr>
          <w:b/>
        </w:rPr>
        <w:t>Expression of Personal Interest</w:t>
      </w:r>
    </w:p>
    <w:p w14:paraId="79FEF4B5" w14:textId="5C92543B" w:rsidR="004E5229" w:rsidRDefault="004E5229">
      <w:pPr>
        <w:pStyle w:val="Header"/>
        <w:tabs>
          <w:tab w:val="clear" w:pos="8640"/>
          <w:tab w:val="left" w:pos="4320"/>
        </w:tabs>
      </w:pPr>
      <w:r>
        <w:tab/>
        <w:t>Senator CHAPLIN rose for an Expression of Personal Interest.</w:t>
      </w:r>
    </w:p>
    <w:p w14:paraId="58EB2DD8" w14:textId="77777777" w:rsidR="004E5229" w:rsidRDefault="004E5229">
      <w:pPr>
        <w:pStyle w:val="Header"/>
        <w:tabs>
          <w:tab w:val="clear" w:pos="8640"/>
          <w:tab w:val="left" w:pos="4320"/>
        </w:tabs>
      </w:pPr>
    </w:p>
    <w:p w14:paraId="112E81AD" w14:textId="726E8FCF" w:rsidR="004E5229" w:rsidRDefault="004E5229" w:rsidP="004E5229">
      <w:pPr>
        <w:pStyle w:val="Header"/>
        <w:tabs>
          <w:tab w:val="clear" w:pos="8640"/>
          <w:tab w:val="left" w:pos="4320"/>
        </w:tabs>
        <w:jc w:val="center"/>
      </w:pPr>
      <w:r>
        <w:rPr>
          <w:b/>
        </w:rPr>
        <w:t>Remarks to be Printed</w:t>
      </w:r>
    </w:p>
    <w:p w14:paraId="27A48DEE" w14:textId="200BFBC0" w:rsidR="004E5229" w:rsidRDefault="004E5229" w:rsidP="004E5229">
      <w:pPr>
        <w:pStyle w:val="Header"/>
        <w:tabs>
          <w:tab w:val="clear" w:pos="8640"/>
          <w:tab w:val="left" w:pos="4320"/>
        </w:tabs>
      </w:pPr>
      <w:r>
        <w:tab/>
        <w:t>On motion of Senator OTT, with unanimous consent, the remarks of Senator CHAPLIN, when reduced to writing and made available to the Desk, would be printed in the Journal.</w:t>
      </w:r>
    </w:p>
    <w:p w14:paraId="2C59667B" w14:textId="68AB6204" w:rsidR="00FD07AE" w:rsidRPr="00FD07AE" w:rsidRDefault="00FD07AE" w:rsidP="00FD07AE">
      <w:pPr>
        <w:pStyle w:val="Header"/>
        <w:tabs>
          <w:tab w:val="clear" w:pos="8640"/>
          <w:tab w:val="left" w:pos="4320"/>
        </w:tabs>
        <w:jc w:val="center"/>
      </w:pPr>
      <w:r>
        <w:rPr>
          <w:b/>
        </w:rPr>
        <w:t>Expression of Personal Interest</w:t>
      </w:r>
    </w:p>
    <w:p w14:paraId="067C468E" w14:textId="4BF0A6D6" w:rsidR="00FD07AE" w:rsidRDefault="00FD07AE">
      <w:pPr>
        <w:pStyle w:val="Header"/>
        <w:tabs>
          <w:tab w:val="clear" w:pos="8640"/>
          <w:tab w:val="left" w:pos="4320"/>
        </w:tabs>
      </w:pPr>
      <w:r>
        <w:tab/>
        <w:t>Senator HUTTO rose for an Expression of Personal Interest.</w:t>
      </w:r>
    </w:p>
    <w:p w14:paraId="409F2A5B" w14:textId="77777777" w:rsidR="00E23DEE" w:rsidRDefault="00E23DEE">
      <w:pPr>
        <w:pStyle w:val="Header"/>
        <w:tabs>
          <w:tab w:val="clear" w:pos="8640"/>
          <w:tab w:val="left" w:pos="4320"/>
        </w:tabs>
      </w:pPr>
    </w:p>
    <w:p w14:paraId="74676F4C" w14:textId="5F58EED4" w:rsidR="00E23DEE" w:rsidRDefault="00E23DEE" w:rsidP="00E23DEE">
      <w:pPr>
        <w:pStyle w:val="Header"/>
        <w:tabs>
          <w:tab w:val="clear" w:pos="8640"/>
          <w:tab w:val="left" w:pos="4320"/>
        </w:tabs>
        <w:jc w:val="center"/>
      </w:pPr>
      <w:r>
        <w:rPr>
          <w:b/>
        </w:rPr>
        <w:t>Remarks to be Printed</w:t>
      </w:r>
    </w:p>
    <w:p w14:paraId="3498B69B" w14:textId="55B3479D" w:rsidR="00E23DEE" w:rsidRDefault="00E23DEE" w:rsidP="00E23DEE">
      <w:pPr>
        <w:pStyle w:val="Header"/>
        <w:tabs>
          <w:tab w:val="clear" w:pos="8640"/>
          <w:tab w:val="left" w:pos="4320"/>
        </w:tabs>
      </w:pPr>
      <w:r>
        <w:tab/>
        <w:t>On motion of Senator CHAPLIN, with unanimous consent, the remarks of Senator HUTTO, when reduced to writing and made available to the Desk, would be printed in the Journal.</w:t>
      </w:r>
    </w:p>
    <w:p w14:paraId="242047DC" w14:textId="77777777" w:rsidR="00E23DEE" w:rsidRDefault="00E23DEE" w:rsidP="00E23DEE">
      <w:pPr>
        <w:pStyle w:val="Header"/>
        <w:tabs>
          <w:tab w:val="clear" w:pos="8640"/>
          <w:tab w:val="left" w:pos="4320"/>
        </w:tabs>
        <w:jc w:val="center"/>
      </w:pPr>
    </w:p>
    <w:p w14:paraId="7F09052D" w14:textId="77777777" w:rsidR="00DB74A4" w:rsidRDefault="000A7610">
      <w:pPr>
        <w:pStyle w:val="Header"/>
        <w:tabs>
          <w:tab w:val="clear" w:pos="8640"/>
          <w:tab w:val="left" w:pos="4320"/>
        </w:tabs>
        <w:jc w:val="center"/>
        <w:rPr>
          <w:b/>
          <w:bCs/>
        </w:rPr>
      </w:pPr>
      <w:r>
        <w:rPr>
          <w:b/>
          <w:bCs/>
        </w:rPr>
        <w:t>CO-SPONSORS ADDED</w:t>
      </w:r>
    </w:p>
    <w:p w14:paraId="18188D7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22CA147" w14:textId="3E12F3BB" w:rsidR="00687CBA" w:rsidRDefault="00687CBA">
      <w:pPr>
        <w:pStyle w:val="Header"/>
        <w:tabs>
          <w:tab w:val="clear" w:pos="8640"/>
          <w:tab w:val="left" w:pos="4320"/>
        </w:tabs>
      </w:pPr>
      <w:r>
        <w:t>S. 850</w:t>
      </w:r>
      <w:r>
        <w:tab/>
      </w:r>
      <w:r>
        <w:tab/>
      </w:r>
      <w:r>
        <w:tab/>
        <w:t>Sen. Kimbrell</w:t>
      </w:r>
    </w:p>
    <w:p w14:paraId="00F76998" w14:textId="330E99BC" w:rsidR="00DB74A4" w:rsidRDefault="00945C57">
      <w:pPr>
        <w:pStyle w:val="Header"/>
        <w:tabs>
          <w:tab w:val="clear" w:pos="8640"/>
          <w:tab w:val="left" w:pos="4320"/>
        </w:tabs>
      </w:pPr>
      <w:r>
        <w:t>S. 1001</w:t>
      </w:r>
      <w:r>
        <w:tab/>
      </w:r>
      <w:r>
        <w:tab/>
        <w:t>Sen. Kimbrell</w:t>
      </w:r>
    </w:p>
    <w:p w14:paraId="49D8A712" w14:textId="77777777" w:rsidR="005C796C" w:rsidRDefault="005C796C">
      <w:pPr>
        <w:pStyle w:val="Header"/>
        <w:tabs>
          <w:tab w:val="clear" w:pos="8640"/>
          <w:tab w:val="left" w:pos="4320"/>
        </w:tabs>
      </w:pPr>
    </w:p>
    <w:p w14:paraId="259ED9EE" w14:textId="77777777" w:rsidR="00DB74A4" w:rsidRDefault="000A7610">
      <w:pPr>
        <w:pStyle w:val="Header"/>
        <w:tabs>
          <w:tab w:val="clear" w:pos="8640"/>
          <w:tab w:val="left" w:pos="4320"/>
        </w:tabs>
        <w:jc w:val="center"/>
      </w:pPr>
      <w:r>
        <w:rPr>
          <w:b/>
        </w:rPr>
        <w:t>INTRODUCTION OF BILLS AND RESOLUTIONS</w:t>
      </w:r>
    </w:p>
    <w:p w14:paraId="5A1B36D5" w14:textId="77777777" w:rsidR="00DB74A4" w:rsidRDefault="000A7610">
      <w:pPr>
        <w:pStyle w:val="Header"/>
        <w:tabs>
          <w:tab w:val="clear" w:pos="8640"/>
          <w:tab w:val="left" w:pos="4320"/>
        </w:tabs>
      </w:pPr>
      <w:r>
        <w:tab/>
        <w:t>The following were introduced:</w:t>
      </w:r>
    </w:p>
    <w:p w14:paraId="15C14FE7" w14:textId="77777777" w:rsidR="0065770D" w:rsidRDefault="0065770D" w:rsidP="0065770D"/>
    <w:p w14:paraId="3422FFF9" w14:textId="49FB18CC" w:rsidR="0065770D" w:rsidRDefault="0065770D" w:rsidP="0065770D">
      <w:r>
        <w:tab/>
        <w:t>S. 1130</w:t>
      </w:r>
      <w:r>
        <w:fldChar w:fldCharType="begin"/>
      </w:r>
      <w:r>
        <w:instrText xml:space="preserve"> XE "</w:instrText>
      </w:r>
      <w:r>
        <w:tab/>
        <w:instrText>S. 1130" \b</w:instrText>
      </w:r>
      <w:r>
        <w:fldChar w:fldCharType="end"/>
      </w:r>
      <w:r>
        <w:t xml:space="preserve"> -- Senators Kimbrell, Davis, Johnson, Verdin, Hembree, Turner, Massey, Rice, Cash, Reichenbach, Leber, Fernandez, Climer and Adams:  A BILL TO AMEND THE SOUTH CAROLINA CODE OF LAWS BY AMENDING SECTION 8-13-100, RELATING TO DEFINITIONS CONCERNING STATE ETHICS LAWS, SO AS TO PROVIDE THAT THE HEAD OF EACH CERTIFIED POLITICAL PARTY IS SUBJECT TO THE STATE'S ETHICS LAWS; BY AMENDING SECTION 8-13-1300, RELATING TO DEFINITIONS CONCERNING CAMPAIGN PRACTICES, SO AS TO PROVIDE THAT THE HEAD OF EACH POLITICAL PARTY IS SUBJECT TO THE STATE'S CAMPAIGN PRACTICES LAWS; AND BY AMENDING SECTION 2-17-10, RELATING TO DEFINITIONS CONCERNING LOBBYISTS AND LOBBYING, SO AS TO PROVIDE THAT CERTIFIED POLITICAL PARTIES ARE LOBBYIST'S PRINCIPALS AND SUBJECT TO THE STATE'S LOBBYISTS AND LOBBYING LAWS, AND TO PROVIDE THAT THOSE ACTING ON BEHALF OF CERTIFIED POLITICAL PARTIES THAT ENGAGE IN LOBBYING ACTIVITIES ARE LOBBYISTS SUBJECT TO THE STATE'S LOBBYIST</w:t>
      </w:r>
      <w:r w:rsidR="00860488">
        <w:t>S</w:t>
      </w:r>
      <w:r>
        <w:t xml:space="preserve"> AND LOBBYING LAWS.</w:t>
      </w:r>
    </w:p>
    <w:p w14:paraId="3DC2CFFE" w14:textId="77777777" w:rsidR="0065770D" w:rsidRDefault="0065770D" w:rsidP="0065770D">
      <w:r>
        <w:t>sr-0638km26.docx</w:t>
      </w:r>
    </w:p>
    <w:p w14:paraId="75B2299F" w14:textId="77777777" w:rsidR="0065770D" w:rsidRDefault="0065770D" w:rsidP="0065770D">
      <w:r>
        <w:tab/>
        <w:t>Read the first time and referred to the Committee on Judiciary.</w:t>
      </w:r>
    </w:p>
    <w:p w14:paraId="4EF3BD9C" w14:textId="77777777" w:rsidR="0065770D" w:rsidRDefault="0065770D" w:rsidP="0065770D"/>
    <w:p w14:paraId="77BDE575" w14:textId="368A85CC" w:rsidR="0065770D" w:rsidRDefault="0065770D" w:rsidP="0065770D">
      <w:r>
        <w:tab/>
        <w:t>S. 1131</w:t>
      </w:r>
      <w:r>
        <w:fldChar w:fldCharType="begin"/>
      </w:r>
      <w:r>
        <w:instrText xml:space="preserve"> XE "</w:instrText>
      </w:r>
      <w:r>
        <w:tab/>
        <w:instrText>S. 1131" \b</w:instrText>
      </w:r>
      <w:r>
        <w:fldChar w:fldCharType="end"/>
      </w:r>
      <w:r>
        <w:t xml:space="preserve"> -- Senator Ott: A SENATE RESOLUTION TO RECOGNIZE MAY 8, 2026, AS "PROVIDER APPRECIATION DAY" IN SOUTH CAROLINA.</w:t>
      </w:r>
    </w:p>
    <w:p w14:paraId="4B18A6E6" w14:textId="77777777" w:rsidR="0065770D" w:rsidRDefault="0065770D" w:rsidP="0065770D">
      <w:r>
        <w:t>sr-0553km-vc26.docx</w:t>
      </w:r>
    </w:p>
    <w:p w14:paraId="0BC7A6E4" w14:textId="77777777" w:rsidR="0065770D" w:rsidRDefault="0065770D" w:rsidP="0065770D">
      <w:r>
        <w:tab/>
        <w:t>The Senate Resolution was introduced and referred to the Committee on Family and Veterans' Services.</w:t>
      </w:r>
    </w:p>
    <w:p w14:paraId="055A2A6F" w14:textId="77777777" w:rsidR="0065770D" w:rsidRDefault="0065770D" w:rsidP="0065770D"/>
    <w:p w14:paraId="6F1AA13D" w14:textId="485597B5" w:rsidR="0065770D" w:rsidRDefault="0065770D" w:rsidP="0065770D">
      <w:r>
        <w:tab/>
        <w:t>S. 1132</w:t>
      </w:r>
      <w:r>
        <w:fldChar w:fldCharType="begin"/>
      </w:r>
      <w:r>
        <w:instrText xml:space="preserve"> XE "</w:instrText>
      </w:r>
      <w:r>
        <w:tab/>
        <w:instrText>S. 1132" \b</w:instrText>
      </w:r>
      <w:r>
        <w:fldChar w:fldCharType="end"/>
      </w:r>
      <w:r>
        <w:t xml:space="preserve"> -- Senator Hutto: A CONCURRENT RESOLUTION TO RECOGNIZE JUNE AS "TRAILS MONTH" IN SOUTH CAROLINA AND TO ENCOURAGE RESIDENTS TO TAKE ADVANTAGE OF THE ABUNDANCE OF TRAILS IN THIS STATE AND ENJOY THE HEALTH, LEARNING, AND SOCIAL BENEFITS THAT CAN BE DERIVED FROM THEIR USE.</w:t>
      </w:r>
    </w:p>
    <w:p w14:paraId="6BA894D9" w14:textId="77777777" w:rsidR="0065770D" w:rsidRDefault="0065770D" w:rsidP="0065770D">
      <w:r>
        <w:t>sr-0650km-vc26.docx</w:t>
      </w:r>
    </w:p>
    <w:p w14:paraId="3D63340E" w14:textId="2BEC41A2" w:rsidR="0065770D" w:rsidRDefault="0065770D" w:rsidP="0065770D">
      <w:r>
        <w:tab/>
        <w:t>The Concurrent Resolution was introduced and adopted.</w:t>
      </w:r>
    </w:p>
    <w:p w14:paraId="21D0D43B" w14:textId="77777777" w:rsidR="0065770D" w:rsidRDefault="0065770D" w:rsidP="0065770D"/>
    <w:p w14:paraId="636A986C" w14:textId="219EB6E0" w:rsidR="0065770D" w:rsidRDefault="0065770D" w:rsidP="0065770D">
      <w:r>
        <w:tab/>
        <w:t>S. 1133</w:t>
      </w:r>
      <w:r>
        <w:fldChar w:fldCharType="begin"/>
      </w:r>
      <w:r>
        <w:instrText xml:space="preserve"> XE "</w:instrText>
      </w:r>
      <w:r>
        <w:tab/>
        <w:instrText>S. 1133" \b</w:instrText>
      </w:r>
      <w:r>
        <w:fldChar w:fldCharType="end"/>
      </w:r>
      <w:r>
        <w:t xml:space="preserve"> -- Senator Hutto: 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0B6661E5" w14:textId="77777777" w:rsidR="0065770D" w:rsidRDefault="0065770D" w:rsidP="0065770D">
      <w:r>
        <w:t>sr-0651km-amb26.docx</w:t>
      </w:r>
    </w:p>
    <w:p w14:paraId="71C64EED" w14:textId="77777777" w:rsidR="0065770D" w:rsidRDefault="0065770D" w:rsidP="0065770D">
      <w:r>
        <w:tab/>
        <w:t>The Concurrent Resolution was introduced and referred to the Committee on Transportation.</w:t>
      </w:r>
    </w:p>
    <w:p w14:paraId="5FCED7E7" w14:textId="77777777" w:rsidR="0065770D" w:rsidRDefault="0065770D" w:rsidP="0065770D"/>
    <w:p w14:paraId="1D3D91DC" w14:textId="77777777" w:rsidR="0065770D" w:rsidRDefault="0065770D" w:rsidP="0065770D">
      <w:r>
        <w:tab/>
        <w:t>S. 1134</w:t>
      </w:r>
      <w:r>
        <w:fldChar w:fldCharType="begin"/>
      </w:r>
      <w:r>
        <w:instrText xml:space="preserve"> XE "</w:instrText>
      </w:r>
      <w:r>
        <w:tab/>
        <w:instrText>S. 1134" \b</w:instrText>
      </w:r>
      <w:r>
        <w:fldChar w:fldCharType="end"/>
      </w:r>
      <w:r>
        <w:t xml:space="preserve"> -- Senator Matthews:  A SENATE RESOLUTION TO RECOGNIZE AND HONOR MT. NEBO AFRICAN METHODIST EPISCOPAL CHURCH UPON THE OCCASION OF THE CHURCH'S ONE HUNDRED FORTY-FIRST ANNIVERSARY.</w:t>
      </w:r>
    </w:p>
    <w:p w14:paraId="5E116FB3" w14:textId="77777777" w:rsidR="0065770D" w:rsidRDefault="0065770D" w:rsidP="0065770D">
      <w:r>
        <w:t>sr-0649km-vc26.docx</w:t>
      </w:r>
    </w:p>
    <w:p w14:paraId="5DF70A81" w14:textId="77777777" w:rsidR="0065770D" w:rsidRDefault="0065770D" w:rsidP="0065770D">
      <w:r>
        <w:tab/>
        <w:t>The Senate Resolution was adopted.</w:t>
      </w:r>
    </w:p>
    <w:p w14:paraId="695AE6F4" w14:textId="77777777" w:rsidR="0065770D" w:rsidRDefault="0065770D" w:rsidP="0065770D"/>
    <w:p w14:paraId="5F5B14A7" w14:textId="7B3BB59A" w:rsidR="0065770D" w:rsidRDefault="0065770D" w:rsidP="0065770D">
      <w:r>
        <w:tab/>
        <w:t>S. 1135</w:t>
      </w:r>
      <w:r>
        <w:fldChar w:fldCharType="begin"/>
      </w:r>
      <w:r>
        <w:instrText xml:space="preserve"> XE "</w:instrText>
      </w:r>
      <w:r>
        <w:tab/>
        <w:instrText>S. 1135" \b</w:instrText>
      </w:r>
      <w:r>
        <w:fldChar w:fldCharType="end"/>
      </w:r>
      <w:r>
        <w:t xml:space="preserve"> -- Senator Matthews: A SENATE RESOLUTION TO EXPRESS PROFOUND SORROW UPON THE PASSING OF JANNIE L. VINSON BRABHAM AND TO EXTEND THE DEEPEST SYMPATHY TO HER FAMILY AND MANY FRIENDS.</w:t>
      </w:r>
    </w:p>
    <w:p w14:paraId="443427BB" w14:textId="77777777" w:rsidR="0065770D" w:rsidRDefault="0065770D" w:rsidP="0065770D">
      <w:r>
        <w:t>sr-0605km-amb26.docx</w:t>
      </w:r>
    </w:p>
    <w:p w14:paraId="1FE4FB57" w14:textId="77777777" w:rsidR="0065770D" w:rsidRDefault="0065770D" w:rsidP="0065770D">
      <w:r>
        <w:tab/>
        <w:t>The Senate Resolution was adopted.</w:t>
      </w:r>
    </w:p>
    <w:p w14:paraId="2E8AFA3E" w14:textId="77777777" w:rsidR="0065770D" w:rsidRDefault="0065770D" w:rsidP="0065770D"/>
    <w:p w14:paraId="24AEFADC" w14:textId="77777777" w:rsidR="0065770D" w:rsidRDefault="0065770D" w:rsidP="0065770D">
      <w:r>
        <w:tab/>
        <w:t>H. 5352</w:t>
      </w:r>
      <w:r>
        <w:fldChar w:fldCharType="begin"/>
      </w:r>
      <w:r>
        <w:instrText xml:space="preserve"> XE "</w:instrText>
      </w:r>
      <w:r>
        <w:tab/>
        <w:instrText>H. 5352" \b</w:instrText>
      </w:r>
      <w:r>
        <w:fldChar w:fldCharType="end"/>
      </w:r>
      <w:r>
        <w:t xml:space="preserve"> -- 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67DA97B2" w14:textId="77777777" w:rsidR="0065770D" w:rsidRDefault="0065770D" w:rsidP="0065770D">
      <w:r>
        <w:t>lc-0524cm-gt26.docx</w:t>
      </w:r>
    </w:p>
    <w:p w14:paraId="47FA7655" w14:textId="77777777" w:rsidR="0065770D" w:rsidRDefault="0065770D" w:rsidP="0065770D">
      <w:r>
        <w:tab/>
        <w:t>The Concurrent Resolution was introduced and referred to the Committee on Transportation.</w:t>
      </w:r>
    </w:p>
    <w:p w14:paraId="6E9A7F94" w14:textId="77777777" w:rsidR="0065770D" w:rsidRDefault="0065770D" w:rsidP="0065770D"/>
    <w:p w14:paraId="381D55C4" w14:textId="77777777" w:rsidR="0065770D" w:rsidRDefault="0065770D" w:rsidP="0065770D">
      <w:r>
        <w:tab/>
        <w:t>H. 5401</w:t>
      </w:r>
      <w:r>
        <w:fldChar w:fldCharType="begin"/>
      </w:r>
      <w:r>
        <w:instrText xml:space="preserve"> XE "</w:instrText>
      </w:r>
      <w:r>
        <w:tab/>
        <w:instrText>H. 5401" \b</w:instrText>
      </w:r>
      <w:r>
        <w:fldChar w:fldCharType="end"/>
      </w:r>
      <w:r>
        <w:t xml:space="preserve"> -- Rep. Robbins:  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58700390" w14:textId="77777777" w:rsidR="0065770D" w:rsidRDefault="0065770D" w:rsidP="0065770D">
      <w:r>
        <w:t>lc-0373hdb26.docx</w:t>
      </w:r>
    </w:p>
    <w:p w14:paraId="5C459077" w14:textId="77777777" w:rsidR="0065770D" w:rsidRDefault="0065770D" w:rsidP="0065770D">
      <w:r>
        <w:tab/>
        <w:t>Read the first time and referred to the Committee on Judiciary.</w:t>
      </w:r>
    </w:p>
    <w:p w14:paraId="73C4074F" w14:textId="77777777" w:rsidR="0065770D" w:rsidRDefault="0065770D" w:rsidP="0065770D"/>
    <w:p w14:paraId="425958FC" w14:textId="77777777" w:rsidR="0065770D" w:rsidRDefault="0065770D" w:rsidP="0065770D">
      <w:r>
        <w:tab/>
        <w:t>H. 5410</w:t>
      </w:r>
      <w:r>
        <w:fldChar w:fldCharType="begin"/>
      </w:r>
      <w:r>
        <w:instrText xml:space="preserve"> XE "</w:instrText>
      </w:r>
      <w:r>
        <w:tab/>
        <w:instrText>H. 5410" \b</w:instrText>
      </w:r>
      <w:r>
        <w:fldChar w:fldCharType="end"/>
      </w:r>
      <w:r>
        <w:t xml:space="preserve"> -- Reps. Moss, Pope, Guffey, King, Ligon, Martin, Sessions and Terribile:  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78B79BFA" w14:textId="77777777" w:rsidR="0065770D" w:rsidRDefault="0065770D" w:rsidP="0065770D">
      <w:r>
        <w:t>lc-0532cm-gt26.docx</w:t>
      </w:r>
    </w:p>
    <w:p w14:paraId="36E7BD42" w14:textId="77777777" w:rsidR="0065770D" w:rsidRDefault="0065770D" w:rsidP="0065770D">
      <w:r>
        <w:tab/>
        <w:t>The Concurrent Resolution was introduced and referred to the Committee on Transportation.</w:t>
      </w:r>
    </w:p>
    <w:p w14:paraId="73545521" w14:textId="77777777" w:rsidR="0065770D" w:rsidRDefault="0065770D" w:rsidP="0065770D"/>
    <w:p w14:paraId="0552D01F" w14:textId="77777777" w:rsidR="0065770D" w:rsidRDefault="0065770D" w:rsidP="0065770D">
      <w:r>
        <w:tab/>
        <w:t>H. 5519</w:t>
      </w:r>
      <w:r>
        <w:fldChar w:fldCharType="begin"/>
      </w:r>
      <w:r>
        <w:instrText xml:space="preserve"> XE "</w:instrText>
      </w:r>
      <w:r>
        <w:tab/>
        <w:instrText>H. 5519" \b</w:instrText>
      </w:r>
      <w:r>
        <w:fldChar w:fldCharType="end"/>
      </w:r>
      <w:r>
        <w:t xml:space="preserve"> -- Reps. C. Mitchell, G. 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5506F5ED" w14:textId="77777777" w:rsidR="0065770D" w:rsidRDefault="0065770D" w:rsidP="0065770D">
      <w:r>
        <w:t>lc-0552cm-gt26.docx</w:t>
      </w:r>
    </w:p>
    <w:p w14:paraId="07155593" w14:textId="77777777" w:rsidR="0065770D" w:rsidRDefault="0065770D" w:rsidP="0065770D">
      <w:r>
        <w:tab/>
        <w:t>The Concurrent Resolution was introduced and referred to the Committee on Transportation.</w:t>
      </w:r>
    </w:p>
    <w:p w14:paraId="58809F06" w14:textId="77777777" w:rsidR="0065770D" w:rsidRDefault="0065770D" w:rsidP="0065770D"/>
    <w:p w14:paraId="2F776CAF" w14:textId="77777777" w:rsidR="00DB74A4" w:rsidRPr="00E16C75" w:rsidRDefault="000A7610">
      <w:pPr>
        <w:pStyle w:val="Header"/>
        <w:tabs>
          <w:tab w:val="clear" w:pos="8640"/>
          <w:tab w:val="left" w:pos="4320"/>
        </w:tabs>
        <w:jc w:val="center"/>
        <w:rPr>
          <w:b/>
          <w:color w:val="auto"/>
        </w:rPr>
      </w:pPr>
      <w:r>
        <w:rPr>
          <w:b/>
        </w:rPr>
        <w:t xml:space="preserve">REPORTS OF </w:t>
      </w:r>
      <w:r w:rsidRPr="00E16C75">
        <w:rPr>
          <w:b/>
          <w:color w:val="auto"/>
        </w:rPr>
        <w:t>STANDING COMMITTEES</w:t>
      </w:r>
    </w:p>
    <w:p w14:paraId="7648B9C6" w14:textId="77777777" w:rsidR="00E16C75" w:rsidRDefault="00E16C75" w:rsidP="00E16C75">
      <w:r w:rsidRPr="00E16C75">
        <w:rPr>
          <w:color w:val="auto"/>
        </w:rPr>
        <w:tab/>
        <w:t xml:space="preserve">Senator VERDIN from the Committee on Medical Affairs </w:t>
      </w:r>
      <w:r>
        <w:t>submitted a favorable with amendment report on:</w:t>
      </w:r>
    </w:p>
    <w:p w14:paraId="5F0BC6FB" w14:textId="77777777" w:rsidR="00E16C75" w:rsidRPr="007F2080" w:rsidRDefault="00E16C75" w:rsidP="00E16C75">
      <w:pPr>
        <w:suppressAutoHyphens/>
      </w:pPr>
      <w:r>
        <w:tab/>
      </w:r>
      <w:r w:rsidRPr="007F2080">
        <w:t>S. 1095</w:t>
      </w:r>
      <w:r w:rsidRPr="007F2080">
        <w:fldChar w:fldCharType="begin"/>
      </w:r>
      <w:r w:rsidRPr="007F2080">
        <w:instrText xml:space="preserve"> XE "S. 1095" \b </w:instrText>
      </w:r>
      <w:r w:rsidRPr="007F2080">
        <w:fldChar w:fldCharType="end"/>
      </w:r>
      <w:r w:rsidRPr="007F2080">
        <w:t xml:space="preserve"> -- Senators Cash, Verdin, Fernandez, Kennedy, Garrett and Rice:  </w:t>
      </w:r>
      <w:r>
        <w:rPr>
          <w:caps/>
          <w:szCs w:val="30"/>
        </w:rPr>
        <w:t>A BILL TO AMEND THE SOUTH CAROLINA CODE OF LAWS SO AS TO ENACT 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61DD744E" w14:textId="77777777" w:rsidR="00E16C75" w:rsidRDefault="00E16C75" w:rsidP="00E16C75">
      <w:r>
        <w:tab/>
        <w:t>Ordered for consideration tomorrow.</w:t>
      </w:r>
    </w:p>
    <w:p w14:paraId="07C3CE79" w14:textId="77777777" w:rsidR="00E16C75" w:rsidRDefault="00E16C75" w:rsidP="00E16C75"/>
    <w:p w14:paraId="13913292" w14:textId="45A5A57C" w:rsidR="00DB74A4" w:rsidRDefault="00FF39EA">
      <w:pPr>
        <w:pStyle w:val="Header"/>
        <w:tabs>
          <w:tab w:val="clear" w:pos="8640"/>
          <w:tab w:val="left" w:pos="4320"/>
        </w:tabs>
      </w:pPr>
      <w:r>
        <w:tab/>
        <w:t>Senator HEMBREE from the Committee on Education submitted a favorable with amendment report on:</w:t>
      </w:r>
    </w:p>
    <w:p w14:paraId="39A639A4" w14:textId="77777777" w:rsidR="00FF39EA" w:rsidRPr="007F2080" w:rsidRDefault="00FF39EA" w:rsidP="00FF39EA">
      <w:pPr>
        <w:suppressAutoHyphens/>
      </w:pPr>
      <w: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D7A4647" w14:textId="7CD788FF" w:rsidR="00FF39EA" w:rsidRDefault="00FF39EA">
      <w:pPr>
        <w:pStyle w:val="Header"/>
        <w:tabs>
          <w:tab w:val="clear" w:pos="8640"/>
          <w:tab w:val="left" w:pos="4320"/>
        </w:tabs>
      </w:pPr>
      <w:r>
        <w:tab/>
        <w:t>Ordered for consideration tomorrow.</w:t>
      </w:r>
    </w:p>
    <w:p w14:paraId="02EBB4B0" w14:textId="45C1659A" w:rsidR="00FF39EA" w:rsidRDefault="00FF39EA">
      <w:pPr>
        <w:pStyle w:val="Header"/>
        <w:tabs>
          <w:tab w:val="clear" w:pos="8640"/>
          <w:tab w:val="left" w:pos="4320"/>
        </w:tabs>
      </w:pPr>
      <w:r>
        <w:tab/>
        <w:t>Senator HEMBREE from the Committee on Education submitted a favorable report on:</w:t>
      </w:r>
    </w:p>
    <w:p w14:paraId="4F50C747" w14:textId="77777777" w:rsidR="00FF39EA" w:rsidRPr="007F2080" w:rsidRDefault="00FF39EA" w:rsidP="00FF39EA">
      <w:pPr>
        <w:suppressAutoHyphens/>
      </w:pPr>
      <w:r>
        <w:tab/>
      </w:r>
      <w:r w:rsidRPr="007F2080">
        <w:t>H. 4738</w:t>
      </w:r>
      <w:r w:rsidRPr="007F2080">
        <w:fldChar w:fldCharType="begin"/>
      </w:r>
      <w:r w:rsidRPr="007F2080">
        <w:instrText xml:space="preserve"> XE "H. 4738" \b </w:instrText>
      </w:r>
      <w:r w:rsidRPr="007F2080">
        <w:fldChar w:fldCharType="end"/>
      </w:r>
      <w:r w:rsidRPr="007F2080">
        <w:t xml:space="preserve"> -- Reps. Erickson and McGinnis:  </w:t>
      </w:r>
      <w:r>
        <w:rPr>
          <w:caps/>
          <w:szCs w:val="30"/>
        </w:rPr>
        <w:t>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E8DE134" w14:textId="3F18625F" w:rsidR="00FF39EA" w:rsidRDefault="00FF39EA">
      <w:pPr>
        <w:pStyle w:val="Header"/>
        <w:tabs>
          <w:tab w:val="clear" w:pos="8640"/>
          <w:tab w:val="left" w:pos="4320"/>
        </w:tabs>
      </w:pPr>
      <w:r>
        <w:tab/>
        <w:t>Ordered for consideration tomorrow.</w:t>
      </w:r>
    </w:p>
    <w:p w14:paraId="20CB68D8" w14:textId="77777777" w:rsidR="00FF39EA" w:rsidRDefault="00FF39EA">
      <w:pPr>
        <w:pStyle w:val="Header"/>
        <w:tabs>
          <w:tab w:val="clear" w:pos="8640"/>
          <w:tab w:val="left" w:pos="4320"/>
        </w:tabs>
      </w:pPr>
    </w:p>
    <w:p w14:paraId="32899CEF" w14:textId="69996A31" w:rsidR="00FF39EA" w:rsidRDefault="00FF39EA">
      <w:pPr>
        <w:pStyle w:val="Header"/>
        <w:tabs>
          <w:tab w:val="clear" w:pos="8640"/>
          <w:tab w:val="left" w:pos="4320"/>
        </w:tabs>
      </w:pPr>
      <w:r>
        <w:tab/>
        <w:t>Senator HEMBREE from the Committee on Education submitted a favorable with amendment report on:</w:t>
      </w:r>
    </w:p>
    <w:p w14:paraId="1B2ED87A" w14:textId="77777777" w:rsidR="00FF39EA" w:rsidRPr="007F2080" w:rsidRDefault="00FF39EA" w:rsidP="00FF39EA">
      <w:pPr>
        <w:suppressAutoHyphens/>
      </w:pPr>
      <w:r>
        <w:tab/>
      </w:r>
      <w:r w:rsidRPr="007F2080">
        <w:t>H. 5073</w:t>
      </w:r>
      <w:r w:rsidRPr="007F2080">
        <w:fldChar w:fldCharType="begin"/>
      </w:r>
      <w:r w:rsidRPr="007F2080">
        <w:instrText xml:space="preserve"> XE "H. 5073" \b </w:instrText>
      </w:r>
      <w:r w:rsidRPr="007F2080">
        <w:fldChar w:fldCharType="end"/>
      </w:r>
      <w:r w:rsidRPr="007F2080">
        <w:t xml:space="preserve"> --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4F0AA465" w14:textId="65ABFA57" w:rsidR="00FF39EA" w:rsidRDefault="00FF39EA">
      <w:pPr>
        <w:pStyle w:val="Header"/>
        <w:tabs>
          <w:tab w:val="clear" w:pos="8640"/>
          <w:tab w:val="left" w:pos="4320"/>
        </w:tabs>
      </w:pPr>
      <w:r>
        <w:tab/>
        <w:t>Ordered for consideration tomorrow.</w:t>
      </w:r>
    </w:p>
    <w:p w14:paraId="2B45E540" w14:textId="77777777" w:rsidR="00DB74A4" w:rsidRDefault="00DB74A4" w:rsidP="00103108">
      <w:pPr>
        <w:pStyle w:val="Header"/>
        <w:tabs>
          <w:tab w:val="clear" w:pos="8640"/>
          <w:tab w:val="left" w:pos="4320"/>
        </w:tabs>
      </w:pPr>
    </w:p>
    <w:p w14:paraId="33AD5806" w14:textId="187D41D1" w:rsidR="00DB74A4" w:rsidRPr="001F2FD6" w:rsidRDefault="001F2FD6" w:rsidP="001F2FD6">
      <w:pPr>
        <w:pStyle w:val="Header"/>
        <w:tabs>
          <w:tab w:val="clear" w:pos="8640"/>
          <w:tab w:val="left" w:pos="4320"/>
        </w:tabs>
        <w:jc w:val="center"/>
      </w:pPr>
      <w:r>
        <w:rPr>
          <w:b/>
        </w:rPr>
        <w:t>Message from the House</w:t>
      </w:r>
    </w:p>
    <w:p w14:paraId="292556BC" w14:textId="3A16DAE0" w:rsidR="001F2FD6" w:rsidRDefault="001F2FD6">
      <w:pPr>
        <w:pStyle w:val="Header"/>
        <w:tabs>
          <w:tab w:val="clear" w:pos="8640"/>
          <w:tab w:val="left" w:pos="4320"/>
        </w:tabs>
      </w:pPr>
      <w:r>
        <w:t>Columbia, S.C., April 21, 2026</w:t>
      </w:r>
    </w:p>
    <w:p w14:paraId="00411273" w14:textId="77777777" w:rsidR="001F2FD6" w:rsidRDefault="001F2FD6">
      <w:pPr>
        <w:pStyle w:val="Header"/>
        <w:tabs>
          <w:tab w:val="clear" w:pos="8640"/>
          <w:tab w:val="left" w:pos="4320"/>
        </w:tabs>
      </w:pPr>
    </w:p>
    <w:p w14:paraId="361310BF" w14:textId="222539B3" w:rsidR="001F2FD6" w:rsidRDefault="001F2FD6">
      <w:pPr>
        <w:pStyle w:val="Header"/>
        <w:tabs>
          <w:tab w:val="clear" w:pos="8640"/>
          <w:tab w:val="left" w:pos="4320"/>
        </w:tabs>
      </w:pPr>
      <w:r>
        <w:t>Mr. President and Senators:</w:t>
      </w:r>
    </w:p>
    <w:p w14:paraId="10DA4F69" w14:textId="4839E665" w:rsidR="001F2FD6" w:rsidRDefault="001F2FD6">
      <w:pPr>
        <w:pStyle w:val="Header"/>
        <w:tabs>
          <w:tab w:val="clear" w:pos="8640"/>
          <w:tab w:val="left" w:pos="4320"/>
        </w:tabs>
      </w:pPr>
      <w:r>
        <w:tab/>
        <w:t>The House respectfully informs your Honorable Body that it has returned the following Bill to the Senate with amendments:</w:t>
      </w:r>
    </w:p>
    <w:p w14:paraId="16AF2072" w14:textId="577C7135" w:rsidR="001F2FD6" w:rsidRPr="007F2080" w:rsidRDefault="001F2FD6" w:rsidP="001F2FD6">
      <w:pPr>
        <w:suppressAutoHyphens/>
      </w:pPr>
      <w:bookmarkStart w:id="0" w:name="StartOfClip"/>
      <w:bookmarkEnd w:id="0"/>
      <w:r>
        <w:tab/>
      </w:r>
      <w:r w:rsidRPr="007F2080">
        <w:t>S. 585</w:t>
      </w:r>
      <w:r w:rsidRPr="007F2080">
        <w:fldChar w:fldCharType="begin"/>
      </w:r>
      <w:r w:rsidRPr="007F2080">
        <w:instrText xml:space="preserve"> XE "S. 585" \b </w:instrText>
      </w:r>
      <w:r w:rsidRPr="007F2080">
        <w:fldChar w:fldCharType="end"/>
      </w:r>
      <w:r w:rsidRPr="007F2080">
        <w:t xml:space="preserve"> -- Senators Tedder, Adams, Devine, Zell and Sutton: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A7E6F00" w14:textId="4F902E8F" w:rsidR="001F2FD6" w:rsidRDefault="001F2FD6">
      <w:pPr>
        <w:pStyle w:val="Header"/>
        <w:tabs>
          <w:tab w:val="clear" w:pos="8640"/>
          <w:tab w:val="left" w:pos="4320"/>
        </w:tabs>
      </w:pPr>
      <w:r>
        <w:t>Very respectfully,</w:t>
      </w:r>
    </w:p>
    <w:p w14:paraId="669725C0" w14:textId="58A5D7A8" w:rsidR="001F2FD6" w:rsidRDefault="001F2FD6">
      <w:pPr>
        <w:pStyle w:val="Header"/>
        <w:tabs>
          <w:tab w:val="clear" w:pos="8640"/>
          <w:tab w:val="left" w:pos="4320"/>
        </w:tabs>
      </w:pPr>
      <w:r>
        <w:t>Speaker of the House</w:t>
      </w:r>
    </w:p>
    <w:p w14:paraId="4BDF82B3" w14:textId="18E413C7" w:rsidR="001F2FD6" w:rsidRDefault="001F2FD6">
      <w:pPr>
        <w:pStyle w:val="Header"/>
        <w:tabs>
          <w:tab w:val="clear" w:pos="8640"/>
          <w:tab w:val="left" w:pos="4320"/>
        </w:tabs>
      </w:pPr>
      <w:r>
        <w:tab/>
        <w:t>Received as information.</w:t>
      </w:r>
    </w:p>
    <w:p w14:paraId="0F54BF61" w14:textId="661534F9" w:rsidR="001F2FD6" w:rsidRDefault="001F2FD6">
      <w:pPr>
        <w:pStyle w:val="Header"/>
        <w:tabs>
          <w:tab w:val="clear" w:pos="8640"/>
          <w:tab w:val="left" w:pos="4320"/>
        </w:tabs>
      </w:pPr>
      <w:r>
        <w:tab/>
        <w:t>Placed on Calendar for consideration tomorrow.</w:t>
      </w:r>
    </w:p>
    <w:p w14:paraId="711ECB4E" w14:textId="77777777" w:rsidR="00DB74A4" w:rsidRDefault="00DB74A4">
      <w:pPr>
        <w:pStyle w:val="Header"/>
        <w:tabs>
          <w:tab w:val="clear" w:pos="8640"/>
          <w:tab w:val="left" w:pos="4320"/>
        </w:tabs>
      </w:pPr>
    </w:p>
    <w:p w14:paraId="3393C562" w14:textId="77777777" w:rsidR="0065770D" w:rsidRDefault="0065770D">
      <w:pPr>
        <w:pStyle w:val="Header"/>
        <w:tabs>
          <w:tab w:val="clear" w:pos="8640"/>
          <w:tab w:val="left" w:pos="4320"/>
        </w:tabs>
      </w:pPr>
    </w:p>
    <w:p w14:paraId="1B6CE3ED" w14:textId="77777777" w:rsidR="0065770D" w:rsidRDefault="0065770D">
      <w:pPr>
        <w:pStyle w:val="Header"/>
        <w:tabs>
          <w:tab w:val="clear" w:pos="8640"/>
          <w:tab w:val="left" w:pos="4320"/>
        </w:tabs>
      </w:pPr>
    </w:p>
    <w:p w14:paraId="6E7B5CD6" w14:textId="77777777" w:rsidR="0065770D" w:rsidRDefault="0065770D">
      <w:pPr>
        <w:pStyle w:val="Header"/>
        <w:tabs>
          <w:tab w:val="clear" w:pos="8640"/>
          <w:tab w:val="left" w:pos="4320"/>
        </w:tabs>
      </w:pPr>
    </w:p>
    <w:p w14:paraId="54C73607" w14:textId="77777777" w:rsidR="00F50052" w:rsidRDefault="00F50052" w:rsidP="00F50052">
      <w:pPr>
        <w:pStyle w:val="Header"/>
        <w:tabs>
          <w:tab w:val="clear" w:pos="8640"/>
          <w:tab w:val="left" w:pos="4320"/>
        </w:tabs>
      </w:pPr>
      <w:r>
        <w:rPr>
          <w:b/>
        </w:rPr>
        <w:t>THE SENATE PROCEEDED TO A CONSIDERATION OF H. 5126, THE GENERAL APPROPRIATIONS BILL.</w:t>
      </w:r>
    </w:p>
    <w:p w14:paraId="79709636" w14:textId="77777777" w:rsidR="00F50052" w:rsidRDefault="00F50052" w:rsidP="00F50052">
      <w:pPr>
        <w:pStyle w:val="Header"/>
        <w:tabs>
          <w:tab w:val="clear" w:pos="8640"/>
          <w:tab w:val="left" w:pos="4320"/>
        </w:tabs>
      </w:pPr>
    </w:p>
    <w:p w14:paraId="35DF5A92" w14:textId="77777777" w:rsidR="0083171B" w:rsidRPr="00746E1D" w:rsidRDefault="0083171B" w:rsidP="0083171B">
      <w:pPr>
        <w:tabs>
          <w:tab w:val="right" w:pos="8640"/>
        </w:tabs>
        <w:jc w:val="center"/>
        <w:rPr>
          <w:b/>
          <w:color w:val="auto"/>
          <w:szCs w:val="22"/>
        </w:rPr>
      </w:pPr>
      <w:r w:rsidRPr="00746E1D">
        <w:rPr>
          <w:b/>
          <w:color w:val="auto"/>
          <w:szCs w:val="22"/>
        </w:rPr>
        <w:t xml:space="preserve">REPORT OF THE SENATE FINANCE </w:t>
      </w:r>
    </w:p>
    <w:p w14:paraId="54A25247" w14:textId="2628E680" w:rsidR="0083171B" w:rsidRDefault="0083171B" w:rsidP="0083171B">
      <w:pPr>
        <w:tabs>
          <w:tab w:val="right" w:pos="8640"/>
        </w:tabs>
        <w:jc w:val="center"/>
        <w:rPr>
          <w:b/>
          <w:color w:val="auto"/>
          <w:szCs w:val="22"/>
        </w:rPr>
      </w:pPr>
      <w:r w:rsidRPr="00746E1D">
        <w:rPr>
          <w:b/>
          <w:color w:val="auto"/>
          <w:szCs w:val="22"/>
        </w:rPr>
        <w:t>COMMITTEE ADOPTED</w:t>
      </w:r>
      <w:r>
        <w:rPr>
          <w:b/>
          <w:color w:val="auto"/>
          <w:szCs w:val="22"/>
        </w:rPr>
        <w:t xml:space="preserve">, </w:t>
      </w:r>
      <w:r w:rsidR="00533CC9">
        <w:rPr>
          <w:b/>
          <w:color w:val="auto"/>
          <w:szCs w:val="22"/>
        </w:rPr>
        <w:t>AMENDED</w:t>
      </w:r>
    </w:p>
    <w:p w14:paraId="4B1368F3" w14:textId="2E009001" w:rsidR="005D12DC" w:rsidRDefault="005D12DC" w:rsidP="0083171B">
      <w:pPr>
        <w:tabs>
          <w:tab w:val="right" w:pos="8640"/>
        </w:tabs>
        <w:jc w:val="center"/>
        <w:rPr>
          <w:b/>
          <w:color w:val="auto"/>
          <w:szCs w:val="22"/>
        </w:rPr>
      </w:pPr>
      <w:r>
        <w:rPr>
          <w:b/>
          <w:color w:val="auto"/>
          <w:szCs w:val="22"/>
        </w:rPr>
        <w:t>READ THE SECOND TIME</w:t>
      </w:r>
    </w:p>
    <w:p w14:paraId="723B5351" w14:textId="77777777" w:rsidR="0083171B" w:rsidRPr="00104ED3" w:rsidRDefault="0083171B" w:rsidP="0083171B">
      <w:pPr>
        <w:suppressAutoHyphens/>
        <w:rPr>
          <w:rFonts w:eastAsia="Calibri"/>
        </w:rPr>
      </w:pPr>
      <w:r>
        <w:rPr>
          <w:rFonts w:eastAsia="Calibri"/>
        </w:rPr>
        <w:tab/>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68F84F59" w14:textId="77777777" w:rsidR="0083171B" w:rsidRPr="00FB6A36" w:rsidRDefault="0083171B" w:rsidP="0083171B">
      <w:pPr>
        <w:suppressAutoHyphens/>
        <w:rPr>
          <w:color w:val="auto"/>
          <w:szCs w:val="22"/>
        </w:rPr>
      </w:pPr>
      <w:r>
        <w:rPr>
          <w:color w:val="auto"/>
          <w:szCs w:val="22"/>
        </w:rPr>
        <w:tab/>
      </w:r>
      <w:r w:rsidRPr="00FB6A36">
        <w:rPr>
          <w:color w:val="auto"/>
          <w:szCs w:val="22"/>
        </w:rPr>
        <w:t>The Senate proceeded to a consideration of the Bill, the question being the adoption of the amendment proposed by the Committee on Finance.</w:t>
      </w:r>
    </w:p>
    <w:p w14:paraId="1908EC2A" w14:textId="77777777" w:rsidR="0083171B" w:rsidRDefault="0083171B" w:rsidP="0083171B">
      <w:pPr>
        <w:suppressAutoHyphens/>
        <w:rPr>
          <w:color w:val="00B050"/>
          <w:szCs w:val="22"/>
        </w:rPr>
      </w:pPr>
    </w:p>
    <w:p w14:paraId="0658D124" w14:textId="77777777" w:rsidR="0083171B" w:rsidRDefault="0083171B" w:rsidP="0083171B">
      <w:pPr>
        <w:tabs>
          <w:tab w:val="right" w:pos="8640"/>
        </w:tabs>
        <w:jc w:val="center"/>
        <w:rPr>
          <w:b/>
          <w:szCs w:val="22"/>
        </w:rPr>
      </w:pPr>
      <w:r>
        <w:rPr>
          <w:b/>
          <w:szCs w:val="22"/>
        </w:rPr>
        <w:t>Motion Adopted</w:t>
      </w:r>
    </w:p>
    <w:p w14:paraId="185C094E" w14:textId="77777777" w:rsidR="0083171B" w:rsidRDefault="0083171B" w:rsidP="0083171B">
      <w:pPr>
        <w:tabs>
          <w:tab w:val="right" w:pos="8640"/>
        </w:tabs>
        <w:jc w:val="center"/>
        <w:rPr>
          <w:b/>
          <w:szCs w:val="22"/>
        </w:rPr>
      </w:pPr>
      <w:r>
        <w:rPr>
          <w:b/>
          <w:szCs w:val="22"/>
        </w:rPr>
        <w:t>Report of the Committee on Finance Adopted</w:t>
      </w:r>
    </w:p>
    <w:p w14:paraId="1DDDA3CB" w14:textId="77777777" w:rsidR="0083171B" w:rsidRDefault="0083171B" w:rsidP="0083171B">
      <w:pPr>
        <w:tabs>
          <w:tab w:val="right" w:pos="8640"/>
        </w:tabs>
        <w:rPr>
          <w:szCs w:val="22"/>
        </w:rPr>
      </w:pPr>
      <w:r>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5AE16DE6" w14:textId="77777777" w:rsidR="0083171B" w:rsidRDefault="0083171B" w:rsidP="0083171B">
      <w:pPr>
        <w:tabs>
          <w:tab w:val="right" w:pos="8640"/>
        </w:tabs>
        <w:rPr>
          <w:szCs w:val="22"/>
        </w:rPr>
      </w:pPr>
      <w:r>
        <w:rPr>
          <w:szCs w:val="22"/>
        </w:rPr>
        <w:tab/>
        <w:t>There was no objection.</w:t>
      </w:r>
    </w:p>
    <w:p w14:paraId="1541F184" w14:textId="77777777" w:rsidR="0083171B" w:rsidRDefault="0083171B" w:rsidP="0083171B">
      <w:pPr>
        <w:tabs>
          <w:tab w:val="right" w:pos="8640"/>
        </w:tabs>
        <w:rPr>
          <w:szCs w:val="22"/>
        </w:rPr>
      </w:pPr>
    </w:p>
    <w:p w14:paraId="1DDB0A14" w14:textId="77777777" w:rsidR="0083171B" w:rsidRDefault="0083171B" w:rsidP="0083171B">
      <w:pPr>
        <w:tabs>
          <w:tab w:val="right" w:pos="8640"/>
        </w:tabs>
        <w:rPr>
          <w:szCs w:val="22"/>
        </w:rPr>
      </w:pPr>
      <w:r>
        <w:rPr>
          <w:szCs w:val="22"/>
        </w:rPr>
        <w:tab/>
        <w:t>The report of the Committee on Finance was adopted.</w:t>
      </w:r>
    </w:p>
    <w:p w14:paraId="771E72C9" w14:textId="77777777" w:rsidR="0083171B" w:rsidRDefault="0083171B" w:rsidP="0083171B">
      <w:pPr>
        <w:tabs>
          <w:tab w:val="right" w:pos="8640"/>
        </w:tabs>
        <w:rPr>
          <w:szCs w:val="22"/>
        </w:rPr>
      </w:pPr>
    </w:p>
    <w:p w14:paraId="66267AD5" w14:textId="77777777" w:rsidR="0083171B" w:rsidRDefault="0083171B" w:rsidP="0083171B">
      <w:pPr>
        <w:tabs>
          <w:tab w:val="right" w:pos="8640"/>
        </w:tabs>
        <w:jc w:val="center"/>
        <w:rPr>
          <w:b/>
          <w:szCs w:val="22"/>
        </w:rPr>
      </w:pPr>
      <w:r>
        <w:rPr>
          <w:b/>
          <w:szCs w:val="22"/>
        </w:rPr>
        <w:t xml:space="preserve">Motion Adopted </w:t>
      </w:r>
    </w:p>
    <w:p w14:paraId="6D433A48" w14:textId="77777777" w:rsidR="0083171B" w:rsidRDefault="0083171B" w:rsidP="0083171B">
      <w:pPr>
        <w:tabs>
          <w:tab w:val="right" w:pos="8640"/>
        </w:tabs>
        <w:rPr>
          <w:szCs w:val="22"/>
        </w:rPr>
      </w:pPr>
      <w:r>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5126</w:t>
      </w:r>
      <w:r>
        <w:rPr>
          <w:szCs w:val="22"/>
        </w:rPr>
        <w:fldChar w:fldCharType="begin"/>
      </w:r>
      <w:r>
        <w:instrText xml:space="preserve"> XE "</w:instrText>
      </w:r>
      <w:r w:rsidRPr="00A704C5">
        <w:rPr>
          <w:szCs w:val="22"/>
        </w:rPr>
        <w:instrText>H. 5126</w:instrText>
      </w:r>
      <w:r>
        <w:instrText xml:space="preserve">" </w:instrText>
      </w:r>
      <w:r>
        <w:rPr>
          <w:szCs w:val="22"/>
        </w:rPr>
        <w:fldChar w:fldCharType="end"/>
      </w:r>
      <w:r>
        <w:rPr>
          <w:szCs w:val="22"/>
        </w:rPr>
        <w:t>, the General Appropriations Bill.</w:t>
      </w:r>
    </w:p>
    <w:p w14:paraId="471FD47E" w14:textId="77777777" w:rsidR="0083171B" w:rsidRDefault="0083171B" w:rsidP="0083171B">
      <w:pPr>
        <w:tabs>
          <w:tab w:val="right" w:pos="8640"/>
        </w:tabs>
        <w:rPr>
          <w:szCs w:val="22"/>
        </w:rPr>
      </w:pPr>
      <w:r>
        <w:rPr>
          <w:szCs w:val="22"/>
        </w:rPr>
        <w:tab/>
        <w:t xml:space="preserve">There was no objection. </w:t>
      </w:r>
    </w:p>
    <w:p w14:paraId="2B27B4D3" w14:textId="77777777" w:rsidR="0083171B" w:rsidRDefault="0083171B" w:rsidP="0083171B">
      <w:pPr>
        <w:tabs>
          <w:tab w:val="right" w:pos="8640"/>
        </w:tabs>
        <w:rPr>
          <w:szCs w:val="22"/>
        </w:rPr>
      </w:pPr>
    </w:p>
    <w:p w14:paraId="2D50CE55" w14:textId="77777777" w:rsidR="0083171B" w:rsidRDefault="0083171B" w:rsidP="0083171B">
      <w:pPr>
        <w:tabs>
          <w:tab w:val="right" w:pos="8640"/>
        </w:tabs>
        <w:rPr>
          <w:szCs w:val="22"/>
        </w:rPr>
      </w:pPr>
      <w:r>
        <w:rPr>
          <w:szCs w:val="22"/>
        </w:rPr>
        <w:tab/>
        <w:t>Senator PEELER spoke on the Bill.</w:t>
      </w:r>
    </w:p>
    <w:p w14:paraId="100857E4" w14:textId="77777777" w:rsidR="0083171B" w:rsidRDefault="0083171B" w:rsidP="0083171B">
      <w:pPr>
        <w:tabs>
          <w:tab w:val="right" w:pos="8640"/>
        </w:tabs>
        <w:rPr>
          <w:szCs w:val="22"/>
        </w:rPr>
      </w:pPr>
    </w:p>
    <w:p w14:paraId="76CA6618" w14:textId="77777777" w:rsidR="00A626D1" w:rsidRPr="00BB4746" w:rsidRDefault="00A626D1" w:rsidP="00A626D1">
      <w:pPr>
        <w:tabs>
          <w:tab w:val="right" w:pos="8640"/>
        </w:tabs>
        <w:jc w:val="center"/>
        <w:rPr>
          <w:szCs w:val="22"/>
        </w:rPr>
      </w:pPr>
      <w:r>
        <w:rPr>
          <w:b/>
          <w:szCs w:val="22"/>
        </w:rPr>
        <w:t>ACTING PRESIDENT PRESIDES</w:t>
      </w:r>
    </w:p>
    <w:p w14:paraId="4DBB9F47" w14:textId="77777777" w:rsidR="00A626D1" w:rsidRDefault="00A626D1" w:rsidP="00A626D1">
      <w:pPr>
        <w:tabs>
          <w:tab w:val="right" w:pos="8640"/>
        </w:tabs>
        <w:rPr>
          <w:szCs w:val="22"/>
        </w:rPr>
      </w:pPr>
      <w:r>
        <w:rPr>
          <w:szCs w:val="22"/>
        </w:rPr>
        <w:tab/>
        <w:t>Senator WILLIAMS assumed the Chair.</w:t>
      </w:r>
    </w:p>
    <w:p w14:paraId="6D79DAC3" w14:textId="77777777" w:rsidR="00A626D1" w:rsidRDefault="00A626D1" w:rsidP="0083171B">
      <w:pPr>
        <w:tabs>
          <w:tab w:val="right" w:pos="8640"/>
        </w:tabs>
        <w:rPr>
          <w:szCs w:val="22"/>
        </w:rPr>
      </w:pPr>
    </w:p>
    <w:p w14:paraId="1B493857" w14:textId="77777777" w:rsidR="0083171B" w:rsidRDefault="0083171B" w:rsidP="0083171B">
      <w:pPr>
        <w:keepNext/>
        <w:keepLines/>
        <w:tabs>
          <w:tab w:val="right" w:pos="8640"/>
        </w:tabs>
        <w:jc w:val="center"/>
        <w:rPr>
          <w:b/>
          <w:bCs/>
          <w:szCs w:val="22"/>
        </w:rPr>
      </w:pPr>
      <w:r>
        <w:rPr>
          <w:b/>
          <w:bCs/>
          <w:szCs w:val="22"/>
        </w:rPr>
        <w:t>Report of the Subcommittee on K-12 Education</w:t>
      </w:r>
    </w:p>
    <w:p w14:paraId="6303135B" w14:textId="77777777" w:rsidR="0083171B" w:rsidRDefault="0083171B" w:rsidP="0083171B">
      <w:pPr>
        <w:keepNext/>
        <w:keepLines/>
        <w:tabs>
          <w:tab w:val="right" w:pos="864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14:paraId="7F61821D" w14:textId="77777777" w:rsidR="00A626D1" w:rsidRDefault="00A626D1" w:rsidP="0083171B">
      <w:pPr>
        <w:keepNext/>
        <w:keepLines/>
        <w:tabs>
          <w:tab w:val="right" w:pos="8640"/>
        </w:tabs>
        <w:rPr>
          <w:szCs w:val="22"/>
        </w:rPr>
      </w:pPr>
    </w:p>
    <w:p w14:paraId="7A1723BC" w14:textId="77777777" w:rsidR="00AC57FD" w:rsidRDefault="00AC57FD" w:rsidP="00AC57FD">
      <w:pPr>
        <w:keepNext/>
        <w:tabs>
          <w:tab w:val="right" w:pos="8640"/>
        </w:tabs>
        <w:jc w:val="center"/>
        <w:rPr>
          <w:b/>
          <w:bCs/>
          <w:szCs w:val="22"/>
        </w:rPr>
      </w:pPr>
      <w:r>
        <w:rPr>
          <w:b/>
          <w:bCs/>
          <w:szCs w:val="22"/>
        </w:rPr>
        <w:t>Report of the Subcommittee on Higher Education</w:t>
      </w:r>
    </w:p>
    <w:p w14:paraId="64C2E8F8" w14:textId="77777777" w:rsidR="00AC57FD" w:rsidRDefault="00AC57FD" w:rsidP="00AC57FD">
      <w:pPr>
        <w:keepNext/>
        <w:tabs>
          <w:tab w:val="right" w:pos="8640"/>
        </w:tabs>
        <w:rPr>
          <w:szCs w:val="22"/>
        </w:rPr>
      </w:pPr>
      <w:r>
        <w:rPr>
          <w:szCs w:val="22"/>
        </w:rPr>
        <w:tab/>
        <w:t>Senator</w:t>
      </w:r>
      <w:r>
        <w:rPr>
          <w:color w:val="auto"/>
          <w:szCs w:val="22"/>
        </w:rPr>
        <w:t xml:space="preserve"> CROMER</w:t>
      </w:r>
      <w:r>
        <w:rPr>
          <w:szCs w:val="22"/>
        </w:rPr>
        <w:t>, Chairman of the Subcommittee on Higher Education, was</w:t>
      </w:r>
      <w:r>
        <w:rPr>
          <w:b/>
          <w:bCs/>
          <w:szCs w:val="22"/>
        </w:rPr>
        <w:t xml:space="preserve"> </w:t>
      </w:r>
      <w:r>
        <w:rPr>
          <w:szCs w:val="22"/>
        </w:rPr>
        <w:t>recognized to report to the Senate regarding the work of the subcommittee.</w:t>
      </w:r>
    </w:p>
    <w:p w14:paraId="40B436D9" w14:textId="77777777" w:rsidR="00AC57FD" w:rsidRDefault="00AC57FD" w:rsidP="0083171B">
      <w:pPr>
        <w:keepNext/>
        <w:keepLines/>
        <w:tabs>
          <w:tab w:val="right" w:pos="8640"/>
        </w:tabs>
        <w:rPr>
          <w:szCs w:val="22"/>
        </w:rPr>
      </w:pPr>
    </w:p>
    <w:p w14:paraId="2023D6B1" w14:textId="77777777" w:rsidR="0055576C" w:rsidRDefault="0055576C" w:rsidP="0055576C">
      <w:pPr>
        <w:keepNext/>
        <w:keepLines/>
        <w:tabs>
          <w:tab w:val="right" w:pos="8640"/>
        </w:tabs>
        <w:jc w:val="center"/>
        <w:rPr>
          <w:b/>
          <w:bCs/>
          <w:szCs w:val="22"/>
        </w:rPr>
      </w:pPr>
      <w:r>
        <w:rPr>
          <w:b/>
          <w:bCs/>
          <w:szCs w:val="22"/>
        </w:rPr>
        <w:t>Report of the Subcommittee on</w:t>
      </w:r>
    </w:p>
    <w:p w14:paraId="19F01035" w14:textId="77777777" w:rsidR="0055576C" w:rsidRDefault="0055576C" w:rsidP="0055576C">
      <w:pPr>
        <w:keepNext/>
        <w:keepLines/>
        <w:tabs>
          <w:tab w:val="right" w:pos="8640"/>
        </w:tabs>
        <w:jc w:val="center"/>
        <w:rPr>
          <w:b/>
          <w:bCs/>
          <w:szCs w:val="22"/>
        </w:rPr>
      </w:pPr>
      <w:r>
        <w:rPr>
          <w:b/>
          <w:bCs/>
          <w:szCs w:val="22"/>
        </w:rPr>
        <w:t>Health and Human Services</w:t>
      </w:r>
    </w:p>
    <w:p w14:paraId="29AA74CE" w14:textId="77777777" w:rsidR="0055576C" w:rsidRDefault="0055576C" w:rsidP="0055576C">
      <w:pPr>
        <w:keepNext/>
        <w:keepLines/>
        <w:tabs>
          <w:tab w:val="right" w:pos="864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14:paraId="5B9B9104" w14:textId="77777777" w:rsidR="00AC57FD" w:rsidRDefault="00AC57FD" w:rsidP="0083171B">
      <w:pPr>
        <w:keepNext/>
        <w:keepLines/>
        <w:tabs>
          <w:tab w:val="right" w:pos="8640"/>
        </w:tabs>
        <w:rPr>
          <w:szCs w:val="22"/>
        </w:rPr>
      </w:pPr>
    </w:p>
    <w:p w14:paraId="66BA15A4" w14:textId="77777777" w:rsidR="00CF4FF1" w:rsidRDefault="00CF4FF1" w:rsidP="00CF4FF1">
      <w:pPr>
        <w:keepNext/>
        <w:keepLines/>
        <w:tabs>
          <w:tab w:val="right" w:pos="8640"/>
        </w:tabs>
        <w:jc w:val="center"/>
        <w:rPr>
          <w:b/>
          <w:bCs/>
          <w:szCs w:val="22"/>
        </w:rPr>
      </w:pPr>
      <w:r>
        <w:rPr>
          <w:b/>
          <w:bCs/>
          <w:szCs w:val="22"/>
        </w:rPr>
        <w:t>Report of the Subcommittee on</w:t>
      </w:r>
    </w:p>
    <w:p w14:paraId="0BDD329C" w14:textId="77777777" w:rsidR="00CF4FF1" w:rsidRDefault="00CF4FF1" w:rsidP="00CF4FF1">
      <w:pPr>
        <w:keepNext/>
        <w:keepLines/>
        <w:tabs>
          <w:tab w:val="right" w:pos="8640"/>
        </w:tabs>
        <w:jc w:val="center"/>
        <w:rPr>
          <w:b/>
          <w:bCs/>
          <w:color w:val="auto"/>
          <w:szCs w:val="22"/>
        </w:rPr>
      </w:pPr>
      <w:r>
        <w:rPr>
          <w:b/>
          <w:bCs/>
          <w:szCs w:val="22"/>
        </w:rPr>
        <w:t xml:space="preserve">Natural Resources </w:t>
      </w:r>
      <w:r>
        <w:rPr>
          <w:b/>
          <w:bCs/>
          <w:color w:val="auto"/>
          <w:szCs w:val="22"/>
        </w:rPr>
        <w:t>and Economic Development</w:t>
      </w:r>
    </w:p>
    <w:p w14:paraId="3FEB5214" w14:textId="77777777" w:rsidR="00CF4FF1" w:rsidRDefault="00CF4FF1" w:rsidP="00CF4FF1">
      <w:pPr>
        <w:keepNext/>
        <w:keepLines/>
        <w:tabs>
          <w:tab w:val="right" w:pos="8640"/>
        </w:tabs>
        <w:rPr>
          <w:szCs w:val="22"/>
        </w:rPr>
      </w:pPr>
      <w:r>
        <w:rPr>
          <w:szCs w:val="22"/>
        </w:rPr>
        <w:tab/>
        <w:t xml:space="preserve">Senator </w:t>
      </w:r>
      <w:r>
        <w:rPr>
          <w:color w:val="auto"/>
          <w:szCs w:val="22"/>
        </w:rPr>
        <w:t>DAVIS</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14:paraId="1F95FA41" w14:textId="77777777" w:rsidR="00C6395E" w:rsidRDefault="00C6395E" w:rsidP="0083171B">
      <w:pPr>
        <w:keepNext/>
        <w:keepLines/>
        <w:tabs>
          <w:tab w:val="right" w:pos="8640"/>
        </w:tabs>
        <w:rPr>
          <w:szCs w:val="22"/>
        </w:rPr>
      </w:pPr>
    </w:p>
    <w:p w14:paraId="152817E1" w14:textId="77777777" w:rsidR="0083171B" w:rsidRDefault="0083171B" w:rsidP="0083171B">
      <w:pPr>
        <w:tabs>
          <w:tab w:val="right" w:pos="8640"/>
        </w:tabs>
        <w:jc w:val="center"/>
        <w:rPr>
          <w:b/>
          <w:bCs/>
          <w:szCs w:val="22"/>
        </w:rPr>
      </w:pPr>
      <w:r>
        <w:rPr>
          <w:b/>
          <w:bCs/>
          <w:szCs w:val="22"/>
        </w:rPr>
        <w:t>Report of the Subcommittee on</w:t>
      </w:r>
    </w:p>
    <w:p w14:paraId="3E28D859" w14:textId="77777777" w:rsidR="0083171B" w:rsidRDefault="0083171B" w:rsidP="0083171B">
      <w:pPr>
        <w:tabs>
          <w:tab w:val="right" w:pos="8640"/>
        </w:tabs>
        <w:jc w:val="center"/>
        <w:rPr>
          <w:b/>
          <w:bCs/>
          <w:szCs w:val="22"/>
        </w:rPr>
      </w:pPr>
      <w:r>
        <w:rPr>
          <w:b/>
          <w:bCs/>
          <w:szCs w:val="22"/>
        </w:rPr>
        <w:t>Criminal Justice</w:t>
      </w:r>
    </w:p>
    <w:p w14:paraId="40009E5B" w14:textId="77777777" w:rsidR="0083171B" w:rsidRDefault="0083171B" w:rsidP="0083171B">
      <w:pPr>
        <w:tabs>
          <w:tab w:val="right" w:pos="8640"/>
        </w:tabs>
        <w:rPr>
          <w:szCs w:val="22"/>
        </w:rPr>
      </w:pPr>
      <w:r>
        <w:rPr>
          <w:szCs w:val="22"/>
        </w:rPr>
        <w:tab/>
        <w:t xml:space="preserve">Senator </w:t>
      </w:r>
      <w:r>
        <w:rPr>
          <w:color w:val="auto"/>
          <w:szCs w:val="22"/>
        </w:rPr>
        <w:t>MARTIN,</w:t>
      </w:r>
      <w:r>
        <w:rPr>
          <w:szCs w:val="22"/>
        </w:rPr>
        <w:t xml:space="preserve"> Chairman of the Subcommittee on Criminal Justice, was</w:t>
      </w:r>
      <w:r>
        <w:rPr>
          <w:b/>
          <w:bCs/>
          <w:szCs w:val="22"/>
        </w:rPr>
        <w:t xml:space="preserve"> </w:t>
      </w:r>
      <w:r>
        <w:rPr>
          <w:szCs w:val="22"/>
        </w:rPr>
        <w:t>recognized to report to the Senate regarding the work of the subcommittee.</w:t>
      </w:r>
    </w:p>
    <w:p w14:paraId="72C7E298" w14:textId="77777777" w:rsidR="0083171B" w:rsidRDefault="0083171B" w:rsidP="0083171B">
      <w:pPr>
        <w:tabs>
          <w:tab w:val="right" w:pos="8640"/>
        </w:tabs>
        <w:rPr>
          <w:szCs w:val="22"/>
        </w:rPr>
      </w:pPr>
    </w:p>
    <w:p w14:paraId="062CDD32" w14:textId="77777777" w:rsidR="0011505D" w:rsidRDefault="0011505D" w:rsidP="0011505D">
      <w:pPr>
        <w:tabs>
          <w:tab w:val="right" w:pos="8640"/>
        </w:tabs>
        <w:jc w:val="center"/>
        <w:rPr>
          <w:szCs w:val="22"/>
        </w:rPr>
      </w:pPr>
      <w:r>
        <w:rPr>
          <w:b/>
          <w:szCs w:val="22"/>
        </w:rPr>
        <w:t>PRESIDENT PRESIDES</w:t>
      </w:r>
    </w:p>
    <w:p w14:paraId="022E7194" w14:textId="77777777" w:rsidR="0011505D" w:rsidRDefault="0011505D" w:rsidP="0011505D">
      <w:pPr>
        <w:tabs>
          <w:tab w:val="right" w:pos="8640"/>
        </w:tabs>
        <w:rPr>
          <w:szCs w:val="22"/>
        </w:rPr>
      </w:pPr>
      <w:r>
        <w:rPr>
          <w:szCs w:val="22"/>
        </w:rPr>
        <w:tab/>
        <w:t>At 2:25 P.M., the PRESIDENT assumed the Chair.</w:t>
      </w:r>
    </w:p>
    <w:p w14:paraId="22AA9BEF" w14:textId="77777777" w:rsidR="0011505D" w:rsidRDefault="0011505D" w:rsidP="0083171B">
      <w:pPr>
        <w:tabs>
          <w:tab w:val="right" w:pos="8640"/>
        </w:tabs>
        <w:rPr>
          <w:szCs w:val="22"/>
        </w:rPr>
      </w:pPr>
    </w:p>
    <w:p w14:paraId="7DFB8DB0" w14:textId="77777777" w:rsidR="0083171B" w:rsidRDefault="0083171B" w:rsidP="0083171B">
      <w:pPr>
        <w:tabs>
          <w:tab w:val="right" w:pos="8640"/>
        </w:tabs>
        <w:jc w:val="center"/>
        <w:rPr>
          <w:b/>
          <w:bCs/>
          <w:szCs w:val="22"/>
        </w:rPr>
      </w:pPr>
      <w:r>
        <w:rPr>
          <w:b/>
          <w:bCs/>
          <w:szCs w:val="22"/>
        </w:rPr>
        <w:t>Report of the Subcommittee on</w:t>
      </w:r>
    </w:p>
    <w:p w14:paraId="36779026" w14:textId="77777777" w:rsidR="0083171B" w:rsidRDefault="0083171B" w:rsidP="0083171B">
      <w:pPr>
        <w:tabs>
          <w:tab w:val="right" w:pos="8640"/>
        </w:tabs>
        <w:jc w:val="center"/>
        <w:rPr>
          <w:b/>
          <w:bCs/>
          <w:color w:val="auto"/>
          <w:szCs w:val="22"/>
        </w:rPr>
      </w:pPr>
      <w:r>
        <w:rPr>
          <w:b/>
          <w:bCs/>
          <w:szCs w:val="22"/>
        </w:rPr>
        <w:t xml:space="preserve">Constitutional </w:t>
      </w:r>
      <w:r>
        <w:rPr>
          <w:b/>
          <w:bCs/>
          <w:color w:val="auto"/>
          <w:szCs w:val="22"/>
        </w:rPr>
        <w:t>Budget</w:t>
      </w:r>
    </w:p>
    <w:p w14:paraId="23E1DB59" w14:textId="2930C76F" w:rsidR="0083171B" w:rsidRDefault="0083171B" w:rsidP="0083171B">
      <w:pPr>
        <w:tabs>
          <w:tab w:val="right" w:pos="8640"/>
        </w:tabs>
        <w:rPr>
          <w:szCs w:val="22"/>
        </w:rPr>
      </w:pPr>
      <w:r>
        <w:rPr>
          <w:szCs w:val="22"/>
        </w:rPr>
        <w:tab/>
        <w:t xml:space="preserve">Senator </w:t>
      </w:r>
      <w:r w:rsidRPr="0083171B">
        <w:rPr>
          <w:color w:val="auto"/>
          <w:szCs w:val="22"/>
        </w:rPr>
        <w:t>MARTIN,</w:t>
      </w:r>
      <w:r>
        <w:rPr>
          <w:szCs w:val="22"/>
        </w:rPr>
        <w:t xml:space="preserve"> </w:t>
      </w:r>
      <w:r w:rsidR="00BE5378">
        <w:rPr>
          <w:szCs w:val="22"/>
        </w:rPr>
        <w:t xml:space="preserve">on behalf of Senator GROOMS, </w:t>
      </w:r>
      <w:r>
        <w:rPr>
          <w:szCs w:val="22"/>
        </w:rPr>
        <w:t>Chairman of the Subcommittee on Constitutional Budget, was</w:t>
      </w:r>
      <w:r>
        <w:rPr>
          <w:b/>
          <w:bCs/>
          <w:szCs w:val="22"/>
        </w:rPr>
        <w:t xml:space="preserve"> </w:t>
      </w:r>
      <w:r>
        <w:rPr>
          <w:szCs w:val="22"/>
        </w:rPr>
        <w:t>recognized to report to the Senate regarding the work of the subcommittee.</w:t>
      </w:r>
    </w:p>
    <w:p w14:paraId="2AA89B22" w14:textId="77777777" w:rsidR="0083171B" w:rsidRDefault="0083171B" w:rsidP="0083171B">
      <w:pPr>
        <w:tabs>
          <w:tab w:val="right" w:pos="8640"/>
        </w:tabs>
        <w:rPr>
          <w:szCs w:val="22"/>
        </w:rPr>
      </w:pPr>
    </w:p>
    <w:p w14:paraId="1FF4A937" w14:textId="77777777" w:rsidR="0065770D" w:rsidRDefault="0065770D" w:rsidP="0083171B">
      <w:pPr>
        <w:tabs>
          <w:tab w:val="right" w:pos="8640"/>
        </w:tabs>
        <w:rPr>
          <w:szCs w:val="22"/>
        </w:rPr>
      </w:pPr>
    </w:p>
    <w:p w14:paraId="5CAB34AF" w14:textId="77777777" w:rsidR="0065770D" w:rsidRDefault="0065770D" w:rsidP="0083171B">
      <w:pPr>
        <w:tabs>
          <w:tab w:val="right" w:pos="8640"/>
        </w:tabs>
        <w:rPr>
          <w:szCs w:val="22"/>
        </w:rPr>
      </w:pPr>
    </w:p>
    <w:p w14:paraId="3971C95C" w14:textId="77777777" w:rsidR="0065770D" w:rsidRDefault="0065770D" w:rsidP="0083171B">
      <w:pPr>
        <w:tabs>
          <w:tab w:val="right" w:pos="8640"/>
        </w:tabs>
        <w:rPr>
          <w:szCs w:val="22"/>
        </w:rPr>
      </w:pPr>
    </w:p>
    <w:p w14:paraId="7B94F9CB" w14:textId="77777777" w:rsidR="0065770D" w:rsidRDefault="0065770D" w:rsidP="0083171B">
      <w:pPr>
        <w:tabs>
          <w:tab w:val="right" w:pos="8640"/>
        </w:tabs>
        <w:rPr>
          <w:szCs w:val="22"/>
        </w:rPr>
      </w:pPr>
    </w:p>
    <w:p w14:paraId="21542ADD" w14:textId="77777777" w:rsidR="0083171B" w:rsidRDefault="0083171B" w:rsidP="0083171B">
      <w:pPr>
        <w:tabs>
          <w:tab w:val="right" w:pos="8640"/>
        </w:tabs>
        <w:jc w:val="center"/>
        <w:rPr>
          <w:b/>
          <w:bCs/>
          <w:szCs w:val="22"/>
        </w:rPr>
      </w:pPr>
      <w:r>
        <w:rPr>
          <w:b/>
          <w:bCs/>
          <w:szCs w:val="22"/>
        </w:rPr>
        <w:t>Report of the Subcommittee on</w:t>
      </w:r>
    </w:p>
    <w:p w14:paraId="34FD2D03" w14:textId="77777777" w:rsidR="0083171B" w:rsidRDefault="0083171B" w:rsidP="0083171B">
      <w:pPr>
        <w:tabs>
          <w:tab w:val="right" w:pos="8640"/>
        </w:tabs>
        <w:jc w:val="center"/>
        <w:rPr>
          <w:b/>
          <w:bCs/>
          <w:szCs w:val="22"/>
        </w:rPr>
      </w:pPr>
      <w:r>
        <w:rPr>
          <w:b/>
          <w:bCs/>
          <w:szCs w:val="22"/>
        </w:rPr>
        <w:t>Transportation and Regulatory Laws</w:t>
      </w:r>
    </w:p>
    <w:p w14:paraId="6FB4A5ED" w14:textId="77777777" w:rsidR="0083171B" w:rsidRDefault="0083171B" w:rsidP="0083171B">
      <w:pPr>
        <w:tabs>
          <w:tab w:val="right" w:pos="864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14:paraId="004E6D23" w14:textId="77777777" w:rsidR="0083171B" w:rsidRDefault="0083171B" w:rsidP="0083171B">
      <w:pPr>
        <w:tabs>
          <w:tab w:val="right" w:pos="8640"/>
        </w:tabs>
        <w:rPr>
          <w:szCs w:val="22"/>
        </w:rPr>
      </w:pPr>
    </w:p>
    <w:p w14:paraId="268A76C6" w14:textId="77777777" w:rsidR="00BE5378" w:rsidRPr="00D9389F" w:rsidRDefault="00BE5378" w:rsidP="00BE5378">
      <w:pPr>
        <w:jc w:val="center"/>
      </w:pPr>
      <w:r>
        <w:rPr>
          <w:b/>
        </w:rPr>
        <w:t>Amendment No. 6</w:t>
      </w:r>
      <w:r>
        <w:rPr>
          <w:b/>
        </w:rPr>
        <w:fldChar w:fldCharType="begin"/>
      </w:r>
      <w:r>
        <w:instrText xml:space="preserve"> XE "Amendment No. 6" \b </w:instrText>
      </w:r>
      <w:r>
        <w:rPr>
          <w:b/>
        </w:rPr>
        <w:fldChar w:fldCharType="end"/>
      </w:r>
    </w:p>
    <w:p w14:paraId="28FB5768" w14:textId="4B0F15EA" w:rsidR="00BE5378" w:rsidRPr="00462DDF" w:rsidRDefault="00BE5378" w:rsidP="00BE5378">
      <w:pPr>
        <w:rPr>
          <w:snapToGrid w:val="0"/>
        </w:rPr>
      </w:pPr>
      <w:r w:rsidRPr="00462DDF">
        <w:rPr>
          <w:snapToGrid w:val="0"/>
        </w:rPr>
        <w:tab/>
        <w:t>Senator HEMBREE proposed the following amendment (AM ATHLETIC ASSOCIATION DUES)</w:t>
      </w:r>
      <w:r>
        <w:rPr>
          <w:snapToGrid w:val="0"/>
        </w:rPr>
        <w:t>, which was adopted (</w:t>
      </w:r>
      <w:r w:rsidR="00B73C05">
        <w:rPr>
          <w:snapToGrid w:val="0"/>
        </w:rPr>
        <w:t>#</w:t>
      </w:r>
      <w:r>
        <w:rPr>
          <w:snapToGrid w:val="0"/>
        </w:rPr>
        <w:t>1)</w:t>
      </w:r>
      <w:r w:rsidRPr="00462DDF">
        <w:rPr>
          <w:snapToGrid w:val="0"/>
        </w:rPr>
        <w:t>:</w:t>
      </w:r>
    </w:p>
    <w:p w14:paraId="4D550394" w14:textId="77777777" w:rsidR="00BE5378" w:rsidRPr="00462DDF" w:rsidRDefault="00BE5378" w:rsidP="00BE5378">
      <w:pPr>
        <w:rPr>
          <w:snapToGrid w:val="0"/>
          <w:color w:val="auto"/>
        </w:rPr>
      </w:pPr>
      <w:r w:rsidRPr="00462DDF">
        <w:rPr>
          <w:snapToGrid w:val="0"/>
          <w:color w:val="auto"/>
        </w:rPr>
        <w:tab/>
        <w:t>Amend the bill, as and if amended, Part IB, Section 1, DEPARTMENT OF EDUCATION, page 291, proviso 1.48(A)(8), lines 3-7, by deleting item (8) and inserting:</w:t>
      </w:r>
    </w:p>
    <w:p w14:paraId="51771397" w14:textId="77777777" w:rsidR="00BE5378" w:rsidRPr="00462DDF" w:rsidRDefault="00BE5378" w:rsidP="00BE5378">
      <w:pPr>
        <w:rPr>
          <w:snapToGrid w:val="0"/>
          <w:color w:val="auto"/>
        </w:rPr>
      </w:pPr>
      <w:r w:rsidRPr="00462DDF">
        <w:rPr>
          <w:snapToGrid w:val="0"/>
        </w:rPr>
        <w:tab/>
      </w:r>
      <w:r w:rsidRPr="00462DDF">
        <w:rPr>
          <w:snapToGrid w:val="0"/>
          <w:color w:val="auto"/>
        </w:rPr>
        <w:t>/</w:t>
      </w:r>
      <w:r w:rsidRPr="00462DDF">
        <w:rPr>
          <w:snapToGrid w:val="0"/>
          <w:color w:val="auto"/>
        </w:rPr>
        <w:tab/>
      </w:r>
      <w:r w:rsidRPr="00462DDF">
        <w:rPr>
          <w:i/>
          <w:iCs/>
          <w:snapToGrid w:val="0"/>
          <w:color w:val="auto"/>
          <w:u w:val="single"/>
        </w:rPr>
        <w:t>(8)</w:t>
      </w:r>
      <w:r w:rsidRPr="00462DDF">
        <w:rPr>
          <w:i/>
          <w:iCs/>
          <w:snapToGrid w:val="0"/>
          <w:color w:val="auto"/>
          <w:u w:val="single"/>
        </w:rPr>
        <w:tab/>
        <w:t>a uniform system of school classification applicable to all member schools.  A multiplier system for the purpose of classification shall consider a school’s geographic location and student population to include, but not be limited to, out-of-attendance zone students, adequate number of roster players to safely field a team, and performance in each sport in which it participates.  A school with a satellite or auxiliary campus must be counted as one school for the purpose of this item.</w:t>
      </w:r>
      <w:r w:rsidRPr="00462DDF">
        <w:rPr>
          <w:snapToGrid w:val="0"/>
          <w:color w:val="auto"/>
        </w:rPr>
        <w:t xml:space="preserve">  /</w:t>
      </w:r>
    </w:p>
    <w:p w14:paraId="603764FD" w14:textId="77777777" w:rsidR="00BE5378" w:rsidRPr="00462DDF" w:rsidRDefault="00BE5378" w:rsidP="00BE5378">
      <w:pPr>
        <w:rPr>
          <w:snapToGrid w:val="0"/>
          <w:color w:val="auto"/>
        </w:rPr>
      </w:pPr>
      <w:r w:rsidRPr="00462DDF">
        <w:rPr>
          <w:snapToGrid w:val="0"/>
          <w:color w:val="auto"/>
        </w:rPr>
        <w:tab/>
        <w:t>Renumber sections to conform.</w:t>
      </w:r>
    </w:p>
    <w:p w14:paraId="482A35A5" w14:textId="77777777" w:rsidR="00BE5378" w:rsidRDefault="00BE5378" w:rsidP="00BE5378">
      <w:pPr>
        <w:rPr>
          <w:snapToGrid w:val="0"/>
        </w:rPr>
      </w:pPr>
      <w:r w:rsidRPr="00462DDF">
        <w:rPr>
          <w:snapToGrid w:val="0"/>
          <w:color w:val="auto"/>
        </w:rPr>
        <w:tab/>
        <w:t>Amend sections, totals and title to conform.</w:t>
      </w:r>
    </w:p>
    <w:p w14:paraId="1658DED3" w14:textId="77777777" w:rsidR="00BE5378" w:rsidRPr="00462DDF" w:rsidRDefault="00BE5378" w:rsidP="00BE5378">
      <w:pPr>
        <w:rPr>
          <w:snapToGrid w:val="0"/>
          <w:color w:val="auto"/>
        </w:rPr>
      </w:pPr>
    </w:p>
    <w:p w14:paraId="118628FF" w14:textId="0EBE12BE" w:rsidR="0083171B" w:rsidRDefault="00BE5378" w:rsidP="0083171B">
      <w:pPr>
        <w:tabs>
          <w:tab w:val="right" w:pos="8640"/>
        </w:tabs>
        <w:rPr>
          <w:szCs w:val="22"/>
        </w:rPr>
      </w:pPr>
      <w:r>
        <w:rPr>
          <w:szCs w:val="22"/>
        </w:rPr>
        <w:tab/>
        <w:t>Senator HEMBREE explained the amendment.</w:t>
      </w:r>
    </w:p>
    <w:p w14:paraId="2978D140" w14:textId="77777777" w:rsidR="00BE5378" w:rsidRDefault="00BE5378" w:rsidP="0083171B">
      <w:pPr>
        <w:tabs>
          <w:tab w:val="right" w:pos="8640"/>
        </w:tabs>
        <w:rPr>
          <w:szCs w:val="22"/>
        </w:rPr>
      </w:pPr>
    </w:p>
    <w:p w14:paraId="5ED179FD" w14:textId="3EFB6D51" w:rsidR="00B73C05" w:rsidRDefault="00B73C05" w:rsidP="0083171B">
      <w:pPr>
        <w:tabs>
          <w:tab w:val="right" w:pos="8640"/>
        </w:tabs>
        <w:rPr>
          <w:szCs w:val="22"/>
        </w:rPr>
      </w:pPr>
      <w:r>
        <w:rPr>
          <w:szCs w:val="22"/>
        </w:rPr>
        <w:tab/>
        <w:t>The amendment was adopted.</w:t>
      </w:r>
    </w:p>
    <w:p w14:paraId="65483032" w14:textId="77777777" w:rsidR="00B73C05" w:rsidRDefault="00B73C05" w:rsidP="0083171B">
      <w:pPr>
        <w:tabs>
          <w:tab w:val="right" w:pos="8640"/>
        </w:tabs>
        <w:rPr>
          <w:szCs w:val="22"/>
        </w:rPr>
      </w:pPr>
    </w:p>
    <w:p w14:paraId="1DBE3A51" w14:textId="77777777" w:rsidR="00B73C05" w:rsidRPr="005D2FC1" w:rsidRDefault="00B73C05" w:rsidP="00B73C05">
      <w:pPr>
        <w:jc w:val="center"/>
      </w:pPr>
      <w:r>
        <w:rPr>
          <w:b/>
        </w:rPr>
        <w:t>Amendment No. 15</w:t>
      </w:r>
      <w:r>
        <w:rPr>
          <w:b/>
        </w:rPr>
        <w:fldChar w:fldCharType="begin"/>
      </w:r>
      <w:r>
        <w:instrText xml:space="preserve"> XE "Amendment No. 15" \b </w:instrText>
      </w:r>
      <w:r>
        <w:rPr>
          <w:b/>
        </w:rPr>
        <w:fldChar w:fldCharType="end"/>
      </w:r>
    </w:p>
    <w:p w14:paraId="25D00766" w14:textId="7EE33037" w:rsidR="00B73C05" w:rsidRPr="00352284" w:rsidRDefault="00B73C05" w:rsidP="00B73C05">
      <w:pPr>
        <w:rPr>
          <w:snapToGrid w:val="0"/>
        </w:rPr>
      </w:pPr>
      <w:r w:rsidRPr="00352284">
        <w:rPr>
          <w:snapToGrid w:val="0"/>
        </w:rPr>
        <w:tab/>
        <w:t>Senator GRAHAM proposed the following amendment (SM ESTF  UNBUNDLERS)</w:t>
      </w:r>
      <w:r>
        <w:rPr>
          <w:snapToGrid w:val="0"/>
        </w:rPr>
        <w:t>, which was carried over</w:t>
      </w:r>
      <w:r w:rsidRPr="00352284">
        <w:rPr>
          <w:snapToGrid w:val="0"/>
        </w:rPr>
        <w:t>:</w:t>
      </w:r>
    </w:p>
    <w:p w14:paraId="38B8A2F4" w14:textId="40F3181C" w:rsidR="00B73C05" w:rsidRPr="00352284" w:rsidRDefault="00B73C05" w:rsidP="00B73C05">
      <w:pPr>
        <w:rPr>
          <w:snapToGrid w:val="0"/>
          <w:color w:val="auto"/>
        </w:rPr>
      </w:pPr>
      <w:r w:rsidRPr="00352284">
        <w:rPr>
          <w:snapToGrid w:val="0"/>
          <w:color w:val="auto"/>
        </w:rPr>
        <w:tab/>
        <w:t>Amend the bill, as and if amended, Part IB, Section 1, DEPARTMENT OF EDUCATION, page 312, proviso 1.124, line</w:t>
      </w:r>
      <w:r w:rsidR="00860488">
        <w:rPr>
          <w:snapToGrid w:val="0"/>
          <w:color w:val="auto"/>
        </w:rPr>
        <w:t>s</w:t>
      </w:r>
      <w:r w:rsidRPr="00352284">
        <w:rPr>
          <w:snapToGrid w:val="0"/>
          <w:color w:val="auto"/>
        </w:rPr>
        <w:t xml:space="preserve"> 7-21, by amending the proviso to read:</w:t>
      </w:r>
    </w:p>
    <w:p w14:paraId="1E504EBF" w14:textId="77777777" w:rsidR="00B73C05" w:rsidRPr="00352284" w:rsidRDefault="00B73C05" w:rsidP="00B73C05">
      <w:pPr>
        <w:rPr>
          <w:i/>
          <w:iCs/>
          <w:color w:val="auto"/>
          <w:u w:val="single"/>
        </w:rPr>
      </w:pPr>
      <w:r w:rsidRPr="00352284">
        <w:rPr>
          <w:snapToGrid w:val="0"/>
        </w:rPr>
        <w:tab/>
      </w:r>
      <w:r w:rsidRPr="00352284">
        <w:rPr>
          <w:snapToGrid w:val="0"/>
          <w:color w:val="auto"/>
        </w:rPr>
        <w:t xml:space="preserve">/ </w:t>
      </w:r>
      <w:r w:rsidRPr="00352284">
        <w:rPr>
          <w:i/>
          <w:iCs/>
          <w:color w:val="auto"/>
          <w:u w:val="single"/>
        </w:rPr>
        <w:t>(SDE: ESTF Unbundlers)  For the current fiscal year, Sections 59-8-110(14)(n) and 59-8-115(H) are suspended. The department shall suspend any award of scholarships to those they have previously identified as “unbundlers”.</w:t>
      </w:r>
      <w:r w:rsidRPr="00352284">
        <w:rPr>
          <w:i/>
          <w:iCs/>
          <w:color w:val="auto"/>
        </w:rPr>
        <w:t xml:space="preserve"> </w:t>
      </w:r>
      <w:r w:rsidRPr="00352284">
        <w:rPr>
          <w:snapToGrid w:val="0"/>
          <w:color w:val="auto"/>
        </w:rPr>
        <w:t>/</w:t>
      </w:r>
      <w:r w:rsidRPr="00352284">
        <w:rPr>
          <w:snapToGrid w:val="0"/>
          <w:color w:val="auto"/>
        </w:rPr>
        <w:tab/>
      </w:r>
    </w:p>
    <w:p w14:paraId="09E9C2A4" w14:textId="77777777" w:rsidR="00B73C05" w:rsidRPr="00352284" w:rsidRDefault="00B73C05" w:rsidP="00B73C05">
      <w:pPr>
        <w:rPr>
          <w:snapToGrid w:val="0"/>
          <w:color w:val="auto"/>
        </w:rPr>
      </w:pPr>
      <w:r w:rsidRPr="00352284">
        <w:rPr>
          <w:snapToGrid w:val="0"/>
          <w:color w:val="auto"/>
        </w:rPr>
        <w:tab/>
        <w:t>Renumber sections to conform.</w:t>
      </w:r>
    </w:p>
    <w:p w14:paraId="67DCCB77" w14:textId="77777777" w:rsidR="00B73C05" w:rsidRDefault="00B73C05" w:rsidP="00B73C05">
      <w:pPr>
        <w:rPr>
          <w:snapToGrid w:val="0"/>
        </w:rPr>
      </w:pPr>
      <w:r w:rsidRPr="00352284">
        <w:rPr>
          <w:snapToGrid w:val="0"/>
          <w:color w:val="auto"/>
        </w:rPr>
        <w:tab/>
        <w:t>Amend sections, totals and title to conform.</w:t>
      </w:r>
    </w:p>
    <w:p w14:paraId="0DF9879F" w14:textId="77777777" w:rsidR="00B73C05" w:rsidRDefault="00B73C05" w:rsidP="0083171B">
      <w:pPr>
        <w:tabs>
          <w:tab w:val="right" w:pos="8640"/>
        </w:tabs>
        <w:rPr>
          <w:szCs w:val="22"/>
        </w:rPr>
      </w:pPr>
    </w:p>
    <w:p w14:paraId="62DF6A2B" w14:textId="2091CE82" w:rsidR="0083171B" w:rsidRDefault="0083171B" w:rsidP="0083171B">
      <w:pPr>
        <w:tabs>
          <w:tab w:val="right" w:pos="8640"/>
        </w:tabs>
        <w:rPr>
          <w:szCs w:val="22"/>
        </w:rPr>
      </w:pPr>
      <w:r>
        <w:rPr>
          <w:szCs w:val="22"/>
        </w:rPr>
        <w:tab/>
      </w:r>
      <w:r w:rsidR="00B73C05">
        <w:rPr>
          <w:szCs w:val="22"/>
        </w:rPr>
        <w:t>Senator GRAHAM explained the amendment.</w:t>
      </w:r>
    </w:p>
    <w:p w14:paraId="75C79814" w14:textId="77777777" w:rsidR="00B73C05" w:rsidRDefault="00B73C05" w:rsidP="0083171B">
      <w:pPr>
        <w:tabs>
          <w:tab w:val="right" w:pos="8640"/>
        </w:tabs>
        <w:rPr>
          <w:szCs w:val="22"/>
        </w:rPr>
      </w:pPr>
    </w:p>
    <w:p w14:paraId="0FDEED9E" w14:textId="2FFE69C6" w:rsidR="00B73C05" w:rsidRDefault="00B73C05" w:rsidP="0083171B">
      <w:pPr>
        <w:tabs>
          <w:tab w:val="right" w:pos="8640"/>
        </w:tabs>
        <w:rPr>
          <w:szCs w:val="22"/>
        </w:rPr>
      </w:pPr>
      <w:r>
        <w:rPr>
          <w:szCs w:val="22"/>
        </w:rPr>
        <w:tab/>
        <w:t>On motion of Senator GRAHAM, the amendment was carried over.</w:t>
      </w:r>
    </w:p>
    <w:p w14:paraId="3E32DAB1" w14:textId="77777777" w:rsidR="00B73C05" w:rsidRDefault="00B73C05" w:rsidP="0083171B">
      <w:pPr>
        <w:tabs>
          <w:tab w:val="right" w:pos="8640"/>
        </w:tabs>
        <w:rPr>
          <w:szCs w:val="22"/>
        </w:rPr>
      </w:pPr>
    </w:p>
    <w:p w14:paraId="663BBEE9" w14:textId="77777777" w:rsidR="006668E4" w:rsidRPr="00A644D2" w:rsidRDefault="006668E4" w:rsidP="006668E4">
      <w:pPr>
        <w:jc w:val="center"/>
      </w:pPr>
      <w:r>
        <w:rPr>
          <w:b/>
        </w:rPr>
        <w:t>Amendment No. 18</w:t>
      </w:r>
      <w:r>
        <w:rPr>
          <w:b/>
        </w:rPr>
        <w:fldChar w:fldCharType="begin"/>
      </w:r>
      <w:r>
        <w:instrText xml:space="preserve"> XE "Amendment No. 18" \b </w:instrText>
      </w:r>
      <w:r>
        <w:rPr>
          <w:b/>
        </w:rPr>
        <w:fldChar w:fldCharType="end"/>
      </w:r>
    </w:p>
    <w:p w14:paraId="1D17CD42" w14:textId="39D8E4F4" w:rsidR="006668E4" w:rsidRPr="002A3639" w:rsidRDefault="006668E4" w:rsidP="006668E4">
      <w:pPr>
        <w:rPr>
          <w:snapToGrid w:val="0"/>
        </w:rPr>
      </w:pPr>
      <w:r w:rsidRPr="002A3639">
        <w:rPr>
          <w:snapToGrid w:val="0"/>
        </w:rPr>
        <w:tab/>
        <w:t>Senators SABB and STUBBS proposed the following amendment  (DG PANIC)</w:t>
      </w:r>
      <w:r>
        <w:rPr>
          <w:snapToGrid w:val="0"/>
        </w:rPr>
        <w:t>, which was</w:t>
      </w:r>
      <w:r w:rsidR="00F0600C">
        <w:rPr>
          <w:snapToGrid w:val="0"/>
        </w:rPr>
        <w:t xml:space="preserve"> carried over</w:t>
      </w:r>
      <w:r w:rsidRPr="002A3639">
        <w:rPr>
          <w:snapToGrid w:val="0"/>
        </w:rPr>
        <w:t>:</w:t>
      </w:r>
    </w:p>
    <w:p w14:paraId="352A23EF" w14:textId="77777777" w:rsidR="006668E4" w:rsidRPr="002A3639" w:rsidRDefault="006668E4" w:rsidP="006668E4">
      <w:pPr>
        <w:rPr>
          <w:snapToGrid w:val="0"/>
          <w:color w:val="auto"/>
        </w:rPr>
      </w:pPr>
      <w:r w:rsidRPr="002A3639">
        <w:rPr>
          <w:snapToGrid w:val="0"/>
          <w:color w:val="auto"/>
        </w:rPr>
        <w:tab/>
        <w:t>Amend the bill, as and if amended, Part IB, Section 1, DEPARTMENT OF EDUCATION, page 312, after line 24, by adding an appropriately numbered new proviso to read:</w:t>
      </w:r>
    </w:p>
    <w:p w14:paraId="2CB16230" w14:textId="77777777" w:rsidR="006668E4" w:rsidRPr="002A3639" w:rsidRDefault="006668E4" w:rsidP="006668E4">
      <w:pPr>
        <w:rPr>
          <w:i/>
          <w:snapToGrid w:val="0"/>
          <w:color w:val="auto"/>
          <w:u w:val="single"/>
        </w:rPr>
      </w:pPr>
      <w:r w:rsidRPr="002A3639">
        <w:rPr>
          <w:i/>
          <w:snapToGrid w:val="0"/>
          <w:color w:val="auto"/>
          <w:u w:val="single"/>
        </w:rPr>
        <w:t>/ (SDE: Panic button) (A) From the funds appropriated to the department, each public school district and charter school in the State:</w:t>
      </w:r>
    </w:p>
    <w:p w14:paraId="2C10A787" w14:textId="77777777" w:rsidR="006668E4" w:rsidRPr="002A3639" w:rsidRDefault="006668E4" w:rsidP="006668E4">
      <w:pPr>
        <w:rPr>
          <w:i/>
          <w:snapToGrid w:val="0"/>
          <w:color w:val="auto"/>
          <w:u w:val="single"/>
        </w:rPr>
      </w:pPr>
      <w:r w:rsidRPr="002A3639">
        <w:rPr>
          <w:i/>
          <w:snapToGrid w:val="0"/>
          <w:color w:val="auto"/>
          <w:u w:val="single"/>
        </w:rPr>
        <w:tab/>
        <w:t>(1) shall, under the direction of the department, acquire and implement in each school a mobile panic alert system that:</w:t>
      </w:r>
    </w:p>
    <w:p w14:paraId="15F7A297" w14:textId="77777777" w:rsidR="006668E4" w:rsidRPr="002A3639" w:rsidRDefault="006668E4" w:rsidP="006668E4">
      <w:pPr>
        <w:rPr>
          <w:i/>
          <w:snapToGrid w:val="0"/>
          <w:color w:val="auto"/>
          <w:u w:val="single"/>
        </w:rPr>
      </w:pPr>
      <w:r w:rsidRPr="002A3639">
        <w:rPr>
          <w:i/>
          <w:snapToGrid w:val="0"/>
          <w:color w:val="auto"/>
          <w:u w:val="single"/>
        </w:rPr>
        <w:tab/>
      </w:r>
      <w:r w:rsidRPr="002A3639">
        <w:rPr>
          <w:i/>
          <w:snapToGrid w:val="0"/>
          <w:color w:val="auto"/>
          <w:u w:val="single"/>
        </w:rPr>
        <w:tab/>
        <w:t>(a) connects disparate emergency services technologies to ensure real-time coordination between local and state law enforcement and first responder agencies;</w:t>
      </w:r>
    </w:p>
    <w:p w14:paraId="58252557" w14:textId="77777777" w:rsidR="006668E4" w:rsidRPr="002A3639" w:rsidRDefault="006668E4" w:rsidP="006668E4">
      <w:pPr>
        <w:rPr>
          <w:i/>
          <w:snapToGrid w:val="0"/>
          <w:color w:val="auto"/>
          <w:u w:val="single"/>
        </w:rPr>
      </w:pPr>
      <w:r w:rsidRPr="002A3639">
        <w:rPr>
          <w:i/>
          <w:snapToGrid w:val="0"/>
          <w:color w:val="auto"/>
          <w:u w:val="single"/>
        </w:rPr>
        <w:tab/>
      </w:r>
      <w:r w:rsidRPr="002A3639">
        <w:rPr>
          <w:i/>
          <w:snapToGrid w:val="0"/>
          <w:color w:val="auto"/>
          <w:u w:val="single"/>
        </w:rPr>
        <w:tab/>
        <w:t>(b) integrates with existing technology found in each local public safety answering-point infrastructure, as defined in Section 23-47-10, to transmit 911 calls and mobile activations; and</w:t>
      </w:r>
    </w:p>
    <w:p w14:paraId="24165412" w14:textId="77777777" w:rsidR="006668E4" w:rsidRPr="002A3639" w:rsidRDefault="006668E4" w:rsidP="006668E4">
      <w:pPr>
        <w:rPr>
          <w:i/>
          <w:snapToGrid w:val="0"/>
          <w:color w:val="auto"/>
          <w:u w:val="single"/>
        </w:rPr>
      </w:pPr>
      <w:r w:rsidRPr="002A3639">
        <w:rPr>
          <w:i/>
          <w:snapToGrid w:val="0"/>
          <w:color w:val="auto"/>
          <w:u w:val="single"/>
        </w:rPr>
        <w:tab/>
      </w:r>
      <w:r w:rsidRPr="002A3639">
        <w:rPr>
          <w:i/>
          <w:snapToGrid w:val="0"/>
          <w:color w:val="auto"/>
          <w:u w:val="single"/>
        </w:rPr>
        <w:tab/>
        <w:t>(c) provides annual training to all public resource officers and public school personnel, who work in the districts where the systems are utilized, on the proper use of the panic button alert system;</w:t>
      </w:r>
    </w:p>
    <w:p w14:paraId="07A40BBC" w14:textId="77777777" w:rsidR="006668E4" w:rsidRPr="002A3639" w:rsidRDefault="006668E4" w:rsidP="006668E4">
      <w:pPr>
        <w:rPr>
          <w:i/>
          <w:snapToGrid w:val="0"/>
          <w:color w:val="auto"/>
          <w:u w:val="single"/>
        </w:rPr>
      </w:pPr>
      <w:r w:rsidRPr="002A3639">
        <w:rPr>
          <w:i/>
          <w:snapToGrid w:val="0"/>
          <w:color w:val="auto"/>
          <w:u w:val="single"/>
        </w:rPr>
        <w:tab/>
        <w:t>(2) ensure real-time coordination between multiple first responder agencies in the event of a school security emergency; and</w:t>
      </w:r>
    </w:p>
    <w:p w14:paraId="3B62F2EE" w14:textId="77777777" w:rsidR="006668E4" w:rsidRPr="002A3639" w:rsidRDefault="006668E4" w:rsidP="006668E4">
      <w:pPr>
        <w:rPr>
          <w:i/>
          <w:snapToGrid w:val="0"/>
          <w:color w:val="auto"/>
          <w:u w:val="single"/>
        </w:rPr>
      </w:pPr>
      <w:r w:rsidRPr="002A3639">
        <w:rPr>
          <w:i/>
          <w:snapToGrid w:val="0"/>
          <w:color w:val="auto"/>
          <w:u w:val="single"/>
        </w:rPr>
        <w:tab/>
        <w:t>(3) shall utilize the school mapping data program provided by the State to implement a mobile panic alert system required by this section. School mapping data must be made available to any vendor that meets the requirements of subsection (A)(1).</w:t>
      </w:r>
    </w:p>
    <w:p w14:paraId="5E0E60D0" w14:textId="77777777" w:rsidR="006668E4" w:rsidRPr="002A3639" w:rsidRDefault="006668E4" w:rsidP="006668E4">
      <w:pPr>
        <w:rPr>
          <w:i/>
          <w:snapToGrid w:val="0"/>
          <w:color w:val="auto"/>
          <w:u w:val="single"/>
        </w:rPr>
      </w:pPr>
      <w:r w:rsidRPr="002A3639">
        <w:rPr>
          <w:i/>
          <w:snapToGrid w:val="0"/>
          <w:color w:val="auto"/>
          <w:u w:val="single"/>
        </w:rPr>
        <w:tab/>
        <w:t>(B) The department, in consultation with the State Law Enforcement Division and the Department of Public Safety, shall identify vendors of systems that satisfy the requirements of subsection (A)(1) for use by school districts and shall make this list of vendors available to schools no later than the end of the current fiscal year.</w:t>
      </w:r>
    </w:p>
    <w:p w14:paraId="68A4E8EC" w14:textId="77777777" w:rsidR="006668E4" w:rsidRPr="002A3639" w:rsidRDefault="006668E4" w:rsidP="006668E4">
      <w:pPr>
        <w:rPr>
          <w:snapToGrid w:val="0"/>
          <w:color w:val="auto"/>
        </w:rPr>
      </w:pPr>
      <w:r w:rsidRPr="002A3639">
        <w:rPr>
          <w:i/>
          <w:snapToGrid w:val="0"/>
          <w:color w:val="auto"/>
          <w:u w:val="single"/>
        </w:rPr>
        <w:tab/>
        <w:t>(C) This proviso does not apply to any district or school that has already implemented a mobile panic alert system with capabilities that meet the requirements of subsection (A)(1).</w:t>
      </w:r>
      <w:r w:rsidRPr="002A3639">
        <w:rPr>
          <w:i/>
          <w:snapToGrid w:val="0"/>
          <w:color w:val="auto"/>
          <w:u w:val="single"/>
        </w:rPr>
        <w:tab/>
      </w:r>
      <w:r w:rsidRPr="002A3639">
        <w:rPr>
          <w:snapToGrid w:val="0"/>
          <w:color w:val="auto"/>
        </w:rPr>
        <w:tab/>
        <w:t>/</w:t>
      </w:r>
    </w:p>
    <w:p w14:paraId="19888C04" w14:textId="77777777" w:rsidR="006668E4" w:rsidRPr="002A3639" w:rsidRDefault="006668E4" w:rsidP="006668E4">
      <w:pPr>
        <w:rPr>
          <w:snapToGrid w:val="0"/>
          <w:color w:val="auto"/>
        </w:rPr>
      </w:pPr>
      <w:r w:rsidRPr="002A3639">
        <w:rPr>
          <w:snapToGrid w:val="0"/>
          <w:color w:val="auto"/>
        </w:rPr>
        <w:tab/>
        <w:t>Renumber sections to conform.</w:t>
      </w:r>
    </w:p>
    <w:p w14:paraId="2670269C" w14:textId="77777777" w:rsidR="006668E4" w:rsidRDefault="006668E4" w:rsidP="006668E4">
      <w:pPr>
        <w:rPr>
          <w:snapToGrid w:val="0"/>
        </w:rPr>
      </w:pPr>
      <w:r w:rsidRPr="002A3639">
        <w:rPr>
          <w:snapToGrid w:val="0"/>
          <w:color w:val="auto"/>
        </w:rPr>
        <w:tab/>
        <w:t>Amend sections, totals and title to conform.</w:t>
      </w:r>
    </w:p>
    <w:p w14:paraId="6D48E54E" w14:textId="77777777" w:rsidR="00B73C05" w:rsidRDefault="00B73C05" w:rsidP="0083171B">
      <w:pPr>
        <w:tabs>
          <w:tab w:val="right" w:pos="8640"/>
        </w:tabs>
        <w:rPr>
          <w:szCs w:val="22"/>
        </w:rPr>
      </w:pPr>
    </w:p>
    <w:p w14:paraId="5A5A630E" w14:textId="7F245E39" w:rsidR="00F50052" w:rsidRDefault="006668E4">
      <w:pPr>
        <w:pStyle w:val="Header"/>
        <w:tabs>
          <w:tab w:val="clear" w:pos="8640"/>
          <w:tab w:val="left" w:pos="4320"/>
        </w:tabs>
      </w:pPr>
      <w:r>
        <w:tab/>
        <w:t>Senator SABB explained the amendment.</w:t>
      </w:r>
    </w:p>
    <w:p w14:paraId="7768C00E" w14:textId="75EC961A" w:rsidR="00A91B64" w:rsidRDefault="00A91B64">
      <w:pPr>
        <w:pStyle w:val="Header"/>
        <w:tabs>
          <w:tab w:val="clear" w:pos="8640"/>
          <w:tab w:val="left" w:pos="4320"/>
        </w:tabs>
      </w:pPr>
      <w:r>
        <w:tab/>
        <w:t>Senator STUBBS spoke on the amendment.</w:t>
      </w:r>
    </w:p>
    <w:p w14:paraId="23BB09A4" w14:textId="7CBCD83F" w:rsidR="00A91B64" w:rsidRDefault="00A91B64">
      <w:pPr>
        <w:pStyle w:val="Header"/>
        <w:tabs>
          <w:tab w:val="clear" w:pos="8640"/>
          <w:tab w:val="left" w:pos="4320"/>
        </w:tabs>
      </w:pPr>
      <w:r>
        <w:tab/>
        <w:t>Senator BRIGHT spoke on the amendment.</w:t>
      </w:r>
    </w:p>
    <w:p w14:paraId="2FA7129F" w14:textId="76961290" w:rsidR="00F50052" w:rsidRDefault="00894548">
      <w:pPr>
        <w:pStyle w:val="Header"/>
        <w:tabs>
          <w:tab w:val="clear" w:pos="8640"/>
          <w:tab w:val="left" w:pos="4320"/>
        </w:tabs>
      </w:pPr>
      <w:r>
        <w:tab/>
      </w:r>
      <w:r w:rsidR="00F0600C">
        <w:t>On motion of Senator BRIGHT, the amendment was carried over.</w:t>
      </w:r>
    </w:p>
    <w:p w14:paraId="0732BB84" w14:textId="77777777" w:rsidR="00F0600C" w:rsidRDefault="00F0600C">
      <w:pPr>
        <w:pStyle w:val="Header"/>
        <w:tabs>
          <w:tab w:val="clear" w:pos="8640"/>
          <w:tab w:val="left" w:pos="4320"/>
        </w:tabs>
      </w:pPr>
    </w:p>
    <w:p w14:paraId="3751BB46" w14:textId="77777777" w:rsidR="006668E4" w:rsidRPr="00794D7B" w:rsidRDefault="006668E4" w:rsidP="006668E4">
      <w:pPr>
        <w:jc w:val="center"/>
      </w:pPr>
      <w:r>
        <w:rPr>
          <w:b/>
        </w:rPr>
        <w:t>Amendment No. 7</w:t>
      </w:r>
      <w:r>
        <w:rPr>
          <w:b/>
        </w:rPr>
        <w:fldChar w:fldCharType="begin"/>
      </w:r>
      <w:r>
        <w:instrText xml:space="preserve"> XE "Amendment No. 7" \b </w:instrText>
      </w:r>
      <w:r>
        <w:rPr>
          <w:b/>
        </w:rPr>
        <w:fldChar w:fldCharType="end"/>
      </w:r>
    </w:p>
    <w:p w14:paraId="558A2CCB" w14:textId="1DEE78E7" w:rsidR="006668E4" w:rsidRPr="00655880" w:rsidRDefault="006668E4" w:rsidP="006668E4">
      <w:pPr>
        <w:rPr>
          <w:snapToGrid w:val="0"/>
        </w:rPr>
      </w:pPr>
      <w:r w:rsidRPr="00655880">
        <w:rPr>
          <w:snapToGrid w:val="0"/>
        </w:rPr>
        <w:tab/>
        <w:t>Senator OTT proposed the following amendment (AM ASSESSMENT PILOT)</w:t>
      </w:r>
      <w:r w:rsidR="00436C33">
        <w:rPr>
          <w:snapToGrid w:val="0"/>
        </w:rPr>
        <w:t xml:space="preserve">, which was </w:t>
      </w:r>
      <w:r w:rsidR="00895771">
        <w:rPr>
          <w:snapToGrid w:val="0"/>
        </w:rPr>
        <w:t>adopted (#2)</w:t>
      </w:r>
      <w:r w:rsidR="00436C33">
        <w:rPr>
          <w:snapToGrid w:val="0"/>
        </w:rPr>
        <w:t>:</w:t>
      </w:r>
    </w:p>
    <w:p w14:paraId="30E542B6" w14:textId="77777777" w:rsidR="006668E4" w:rsidRPr="00655880" w:rsidRDefault="006668E4" w:rsidP="006668E4">
      <w:pPr>
        <w:rPr>
          <w:snapToGrid w:val="0"/>
          <w:color w:val="auto"/>
        </w:rPr>
      </w:pPr>
      <w:r w:rsidRPr="00655880">
        <w:rPr>
          <w:snapToGrid w:val="0"/>
          <w:color w:val="auto"/>
        </w:rPr>
        <w:tab/>
        <w:t>Amend the bill, as and if amended, Part IB, Section 1A, DEPARTMENT OF EDUCATION - EIA, page 343, after line 8, by adding an appropriately numbered new proviso to read:</w:t>
      </w:r>
    </w:p>
    <w:p w14:paraId="663D0739" w14:textId="7B0A01E3" w:rsidR="006668E4" w:rsidRPr="00655880" w:rsidRDefault="006668E4" w:rsidP="006668E4">
      <w:pPr>
        <w:rPr>
          <w:iCs/>
          <w:snapToGrid w:val="0"/>
        </w:rPr>
      </w:pPr>
      <w:r w:rsidRPr="00655880">
        <w:rPr>
          <w:snapToGrid w:val="0"/>
        </w:rPr>
        <w:tab/>
      </w:r>
      <w:r w:rsidRPr="00655880">
        <w:rPr>
          <w:iCs/>
          <w:snapToGrid w:val="0"/>
          <w:color w:val="auto"/>
        </w:rPr>
        <w:t xml:space="preserve">/ </w:t>
      </w:r>
      <w:r w:rsidRPr="00655880">
        <w:rPr>
          <w:i/>
          <w:snapToGrid w:val="0"/>
          <w:color w:val="auto"/>
          <w:u w:val="single"/>
        </w:rPr>
        <w:t>(SDE-EIA: Assessment Pilot) Of the funds authorized and appropriated in this act, a school district located in Lexington County may expend funds to implement a pilot program to administer state-required assessments, other than English Language Arts, to students identified as English Language Learners in their native language. Such assessments include, but are not limited to, kindergarten readiness assessments and those administered pursuant to the state assessment program in Title 59, Chapter 18, excluding English Language Arts assessments.</w:t>
      </w:r>
      <w:r w:rsidRPr="00655880">
        <w:rPr>
          <w:iCs/>
          <w:snapToGrid w:val="0"/>
          <w:color w:val="auto"/>
        </w:rPr>
        <w:t xml:space="preserve"> /</w:t>
      </w:r>
      <w:r w:rsidRPr="00655880">
        <w:rPr>
          <w:iCs/>
          <w:snapToGrid w:val="0"/>
          <w:color w:val="auto"/>
        </w:rPr>
        <w:tab/>
      </w:r>
    </w:p>
    <w:p w14:paraId="4E4AFE02" w14:textId="77777777" w:rsidR="006668E4" w:rsidRPr="00655880" w:rsidRDefault="006668E4" w:rsidP="006668E4">
      <w:pPr>
        <w:rPr>
          <w:snapToGrid w:val="0"/>
          <w:color w:val="auto"/>
        </w:rPr>
      </w:pPr>
      <w:r w:rsidRPr="00655880">
        <w:rPr>
          <w:snapToGrid w:val="0"/>
          <w:color w:val="auto"/>
        </w:rPr>
        <w:tab/>
        <w:t>Renumber sections to conform.</w:t>
      </w:r>
    </w:p>
    <w:p w14:paraId="2DFF6693" w14:textId="77777777" w:rsidR="006668E4" w:rsidRDefault="006668E4" w:rsidP="006668E4">
      <w:pPr>
        <w:rPr>
          <w:snapToGrid w:val="0"/>
        </w:rPr>
      </w:pPr>
      <w:r w:rsidRPr="00655880">
        <w:rPr>
          <w:snapToGrid w:val="0"/>
          <w:color w:val="auto"/>
        </w:rPr>
        <w:tab/>
        <w:t>Amend sections, totals and title to conform.</w:t>
      </w:r>
    </w:p>
    <w:p w14:paraId="14F8B608" w14:textId="77777777" w:rsidR="00F50052" w:rsidRDefault="00F50052">
      <w:pPr>
        <w:pStyle w:val="Header"/>
        <w:tabs>
          <w:tab w:val="clear" w:pos="8640"/>
          <w:tab w:val="left" w:pos="4320"/>
        </w:tabs>
      </w:pPr>
    </w:p>
    <w:p w14:paraId="60F93DDD" w14:textId="577F30C4" w:rsidR="00F50052" w:rsidRDefault="00436C33">
      <w:pPr>
        <w:pStyle w:val="Header"/>
        <w:tabs>
          <w:tab w:val="clear" w:pos="8640"/>
          <w:tab w:val="left" w:pos="4320"/>
        </w:tabs>
      </w:pPr>
      <w:r>
        <w:tab/>
        <w:t>Senator OTT explained the amendment.</w:t>
      </w:r>
    </w:p>
    <w:p w14:paraId="6DAABF70" w14:textId="77777777" w:rsidR="00436C33" w:rsidRDefault="00436C33">
      <w:pPr>
        <w:pStyle w:val="Header"/>
        <w:tabs>
          <w:tab w:val="clear" w:pos="8640"/>
          <w:tab w:val="left" w:pos="4320"/>
        </w:tabs>
      </w:pPr>
    </w:p>
    <w:p w14:paraId="4B91D7DD" w14:textId="00414E24" w:rsidR="00436C33" w:rsidRDefault="00436C33" w:rsidP="00436C33">
      <w:pPr>
        <w:pStyle w:val="Header"/>
        <w:tabs>
          <w:tab w:val="clear" w:pos="8640"/>
          <w:tab w:val="left" w:pos="4320"/>
        </w:tabs>
      </w:pPr>
      <w:r>
        <w:tab/>
      </w:r>
      <w:r w:rsidR="00895771">
        <w:t>The amendment was adopted.</w:t>
      </w:r>
    </w:p>
    <w:p w14:paraId="13E5B8DF" w14:textId="77777777" w:rsidR="00895771" w:rsidRDefault="00895771" w:rsidP="00436C33">
      <w:pPr>
        <w:pStyle w:val="Header"/>
        <w:tabs>
          <w:tab w:val="clear" w:pos="8640"/>
          <w:tab w:val="left" w:pos="4320"/>
        </w:tabs>
      </w:pPr>
    </w:p>
    <w:p w14:paraId="555B9621" w14:textId="05F31F88" w:rsidR="00895771" w:rsidRPr="00895771" w:rsidRDefault="00895771" w:rsidP="00895771">
      <w:pPr>
        <w:pStyle w:val="Header"/>
        <w:tabs>
          <w:tab w:val="clear" w:pos="8640"/>
          <w:tab w:val="left" w:pos="4320"/>
        </w:tabs>
        <w:jc w:val="center"/>
      </w:pPr>
      <w:r>
        <w:rPr>
          <w:b/>
        </w:rPr>
        <w:t>Recorded Vote</w:t>
      </w:r>
    </w:p>
    <w:p w14:paraId="24CA74E4" w14:textId="1A92CD61" w:rsidR="00895771" w:rsidRDefault="00895771" w:rsidP="00436C33">
      <w:pPr>
        <w:pStyle w:val="Header"/>
        <w:tabs>
          <w:tab w:val="clear" w:pos="8640"/>
          <w:tab w:val="left" w:pos="4320"/>
        </w:tabs>
      </w:pPr>
      <w:r>
        <w:tab/>
        <w:t>Senator</w:t>
      </w:r>
      <w:r w:rsidR="00361649">
        <w:t>s</w:t>
      </w:r>
      <w:r>
        <w:t xml:space="preserve"> BRIGHT, KENNEDY and LEBER desired to be recorded as voting against the adoption of the amendment.</w:t>
      </w:r>
    </w:p>
    <w:p w14:paraId="27CC437A" w14:textId="77777777" w:rsidR="00895771" w:rsidRDefault="00895771" w:rsidP="00436C33">
      <w:pPr>
        <w:pStyle w:val="Header"/>
        <w:tabs>
          <w:tab w:val="clear" w:pos="8640"/>
          <w:tab w:val="left" w:pos="4320"/>
        </w:tabs>
      </w:pPr>
    </w:p>
    <w:p w14:paraId="6914017C" w14:textId="77777777" w:rsidR="00895771" w:rsidRPr="00A644D2" w:rsidRDefault="00895771" w:rsidP="00895771">
      <w:pPr>
        <w:jc w:val="center"/>
      </w:pPr>
      <w:r>
        <w:rPr>
          <w:b/>
        </w:rPr>
        <w:t>Amendment No. 17</w:t>
      </w:r>
      <w:r>
        <w:rPr>
          <w:b/>
        </w:rPr>
        <w:fldChar w:fldCharType="begin"/>
      </w:r>
      <w:r>
        <w:instrText xml:space="preserve"> XE "Amendment No. 17" \b </w:instrText>
      </w:r>
      <w:r>
        <w:rPr>
          <w:b/>
        </w:rPr>
        <w:fldChar w:fldCharType="end"/>
      </w:r>
    </w:p>
    <w:p w14:paraId="3F89D3D4" w14:textId="23291AEB" w:rsidR="00895771" w:rsidRPr="00564913" w:rsidRDefault="00895771" w:rsidP="00895771">
      <w:pPr>
        <w:rPr>
          <w:snapToGrid w:val="0"/>
        </w:rPr>
      </w:pPr>
      <w:r w:rsidRPr="00564913">
        <w:rPr>
          <w:snapToGrid w:val="0"/>
        </w:rPr>
        <w:tab/>
        <w:t>Senator STUBBS proposed the following amendment (SM CLEMSON PSA ACCOUNT)</w:t>
      </w:r>
      <w:r>
        <w:rPr>
          <w:snapToGrid w:val="0"/>
        </w:rPr>
        <w:t>, which was carried over</w:t>
      </w:r>
      <w:r w:rsidRPr="00564913">
        <w:rPr>
          <w:snapToGrid w:val="0"/>
        </w:rPr>
        <w:t>:</w:t>
      </w:r>
    </w:p>
    <w:p w14:paraId="2590476E" w14:textId="77777777" w:rsidR="00895771" w:rsidRPr="00564913" w:rsidRDefault="00895771" w:rsidP="00895771">
      <w:pPr>
        <w:rPr>
          <w:snapToGrid w:val="0"/>
          <w:color w:val="auto"/>
        </w:rPr>
      </w:pPr>
      <w:r w:rsidRPr="00564913">
        <w:rPr>
          <w:snapToGrid w:val="0"/>
          <w:color w:val="auto"/>
        </w:rPr>
        <w:tab/>
        <w:t>Amend the bill, as and if amended, Part IB, Section 45, CLEMSON UNIVERSITY - PSA, page 409, after line 26, by adding an appropriately numbered new proviso to read:</w:t>
      </w:r>
    </w:p>
    <w:p w14:paraId="2B111184" w14:textId="77777777" w:rsidR="00895771" w:rsidRPr="00564913" w:rsidRDefault="00895771" w:rsidP="00895771">
      <w:pPr>
        <w:rPr>
          <w:i/>
          <w:color w:val="auto"/>
          <w:u w:val="single"/>
        </w:rPr>
      </w:pPr>
      <w:r w:rsidRPr="00564913">
        <w:rPr>
          <w:i/>
          <w:snapToGrid w:val="0"/>
          <w:color w:val="auto"/>
        </w:rPr>
        <w:t xml:space="preserve">/  </w:t>
      </w:r>
      <w:r w:rsidRPr="00564913">
        <w:rPr>
          <w:i/>
          <w:snapToGrid w:val="0"/>
          <w:color w:val="auto"/>
          <w:u w:val="single"/>
        </w:rPr>
        <w:t>(CU-PSA:</w:t>
      </w:r>
      <w:r w:rsidRPr="00564913">
        <w:rPr>
          <w:color w:val="auto"/>
          <w:u w:val="single"/>
        </w:rPr>
        <w:t xml:space="preserve"> </w:t>
      </w:r>
      <w:r w:rsidRPr="00564913">
        <w:rPr>
          <w:i/>
          <w:snapToGrid w:val="0"/>
          <w:color w:val="auto"/>
          <w:u w:val="single"/>
        </w:rPr>
        <w:t xml:space="preserve">Separate Accounting and Transfer Prohibition)  </w:t>
      </w:r>
      <w:r w:rsidRPr="00564913">
        <w:rPr>
          <w:i/>
          <w:color w:val="auto"/>
          <w:u w:val="single"/>
        </w:rPr>
        <w:t>(A)</w:t>
      </w:r>
      <w:r w:rsidRPr="00564913">
        <w:rPr>
          <w:i/>
          <w:color w:val="auto"/>
          <w:u w:val="single"/>
        </w:rPr>
        <w:tab/>
        <w:t>Funds appropriated in this act to Clemson University Public Service Activities (PSA) for agricultural research, extension, regulatory, and related public service programs shall be maintained, budgeted, and accounted for in a separate and distinct fund or account from all funds appropriated to Clemson University Education &amp; General (E&amp;G). Clemson University and Clemson PSA are hereby treated as two separate state agencies for all financial, accounting, and reporting purposes. No funds, including state appropriations, federal pass-throughs, indirect cost recoveries, or any other revenues, shall be transferred, loaned, commingled, or otherwise moved between the PSA account and the E&amp;G account (or any auxiliary, restricted, or other funds under the administrative control of the greater University) without the express prior written approval of the General Assembly through a subsequent provision or statute. Any attempt to circumvent this separation through internal reallocations, shared services charges, or administrative overhead assessments is prohibited.</w:t>
      </w:r>
    </w:p>
    <w:p w14:paraId="48D9C487" w14:textId="77777777" w:rsidR="00895771" w:rsidRPr="00564913" w:rsidRDefault="00895771" w:rsidP="00895771">
      <w:pPr>
        <w:rPr>
          <w:i/>
          <w:color w:val="auto"/>
          <w:u w:val="single"/>
        </w:rPr>
      </w:pPr>
      <w:r w:rsidRPr="00564913">
        <w:rPr>
          <w:i/>
          <w:color w:val="auto"/>
        </w:rPr>
        <w:tab/>
      </w:r>
      <w:r w:rsidRPr="00564913">
        <w:rPr>
          <w:i/>
          <w:color w:val="auto"/>
          <w:u w:val="single"/>
        </w:rPr>
        <w:t>(B)</w:t>
      </w:r>
      <w:r w:rsidRPr="00564913">
        <w:rPr>
          <w:i/>
          <w:color w:val="auto"/>
          <w:u w:val="single"/>
        </w:rPr>
        <w:tab/>
        <w:t>Clemson University shall submit quarterly reports no later than thirty days after the end of each fiscal quarter to the Executive Budget Office, the House Ways and Means Committee, the Senate Finance Committee, and the Legislative Audit Council. Each report must certify compliance with this provision, detail all PSA and E&amp;G expenditures by fund source, and identify any shared administrative costs with a clear allocation methodology that does not result in cross-subsidization. The Executive Budget Office shall withhold no less than ten percent of the total E&amp;G appropriation until full compliance is achieved and certified.</w:t>
      </w:r>
    </w:p>
    <w:p w14:paraId="65554522" w14:textId="77777777" w:rsidR="00895771" w:rsidRPr="00564913" w:rsidRDefault="00895771" w:rsidP="00895771">
      <w:pPr>
        <w:rPr>
          <w:snapToGrid w:val="0"/>
          <w:color w:val="auto"/>
        </w:rPr>
      </w:pPr>
      <w:r w:rsidRPr="00564913">
        <w:rPr>
          <w:i/>
          <w:color w:val="auto"/>
        </w:rPr>
        <w:tab/>
      </w:r>
      <w:r w:rsidRPr="00564913">
        <w:rPr>
          <w:i/>
          <w:color w:val="auto"/>
          <w:u w:val="single"/>
        </w:rPr>
        <w:t>(C)</w:t>
      </w:r>
      <w:r w:rsidRPr="00564913">
        <w:rPr>
          <w:i/>
          <w:color w:val="auto"/>
          <w:u w:val="single"/>
        </w:rPr>
        <w:tab/>
        <w:t>Any unexpended PSA funds at year-end may be carried forward only within the PSA account as otherwise authorized by existing law or provision.</w:t>
      </w:r>
      <w:r w:rsidRPr="00564913">
        <w:rPr>
          <w:i/>
          <w:color w:val="auto"/>
        </w:rPr>
        <w:t xml:space="preserve">  </w:t>
      </w:r>
      <w:r w:rsidRPr="00564913">
        <w:rPr>
          <w:snapToGrid w:val="0"/>
          <w:color w:val="auto"/>
        </w:rPr>
        <w:t>/</w:t>
      </w:r>
      <w:bookmarkStart w:id="1" w:name="Firstslash"/>
      <w:bookmarkEnd w:id="1"/>
    </w:p>
    <w:p w14:paraId="134A1E3E" w14:textId="77777777" w:rsidR="00895771" w:rsidRPr="00564913" w:rsidRDefault="00895771" w:rsidP="00895771">
      <w:pPr>
        <w:rPr>
          <w:snapToGrid w:val="0"/>
          <w:color w:val="auto"/>
        </w:rPr>
      </w:pPr>
      <w:r w:rsidRPr="00564913">
        <w:rPr>
          <w:snapToGrid w:val="0"/>
          <w:color w:val="auto"/>
        </w:rPr>
        <w:tab/>
        <w:t>Renumber sections to conform.</w:t>
      </w:r>
    </w:p>
    <w:p w14:paraId="1D76F1CA" w14:textId="77777777" w:rsidR="00895771" w:rsidRDefault="00895771" w:rsidP="00895771">
      <w:pPr>
        <w:rPr>
          <w:snapToGrid w:val="0"/>
        </w:rPr>
      </w:pPr>
      <w:r w:rsidRPr="00564913">
        <w:rPr>
          <w:snapToGrid w:val="0"/>
          <w:color w:val="auto"/>
        </w:rPr>
        <w:tab/>
        <w:t>Amend sections, totals and title to conform.</w:t>
      </w:r>
    </w:p>
    <w:p w14:paraId="6933F03B" w14:textId="77777777" w:rsidR="00895771" w:rsidRDefault="00895771" w:rsidP="00436C33">
      <w:pPr>
        <w:pStyle w:val="Header"/>
        <w:tabs>
          <w:tab w:val="clear" w:pos="8640"/>
          <w:tab w:val="left" w:pos="4320"/>
        </w:tabs>
      </w:pPr>
    </w:p>
    <w:p w14:paraId="166EBE1D" w14:textId="0B9544A8" w:rsidR="00436C33" w:rsidRDefault="00895771">
      <w:pPr>
        <w:pStyle w:val="Header"/>
        <w:tabs>
          <w:tab w:val="clear" w:pos="8640"/>
          <w:tab w:val="left" w:pos="4320"/>
        </w:tabs>
      </w:pPr>
      <w:r>
        <w:tab/>
        <w:t>Senator STUBBS explained the amendment.</w:t>
      </w:r>
    </w:p>
    <w:p w14:paraId="7235FD96" w14:textId="77777777" w:rsidR="00895771" w:rsidRDefault="00895771">
      <w:pPr>
        <w:pStyle w:val="Header"/>
        <w:tabs>
          <w:tab w:val="clear" w:pos="8640"/>
          <w:tab w:val="left" w:pos="4320"/>
        </w:tabs>
      </w:pPr>
    </w:p>
    <w:p w14:paraId="203D9A2E" w14:textId="2A039A94" w:rsidR="00895771" w:rsidRDefault="00895771">
      <w:pPr>
        <w:pStyle w:val="Header"/>
        <w:tabs>
          <w:tab w:val="clear" w:pos="8640"/>
          <w:tab w:val="left" w:pos="4320"/>
        </w:tabs>
      </w:pPr>
      <w:r>
        <w:tab/>
        <w:t>On motion of Senator STUBBS, the amendment was carried over.</w:t>
      </w:r>
    </w:p>
    <w:p w14:paraId="0CD4ADF7" w14:textId="77777777" w:rsidR="00895771" w:rsidRDefault="00895771">
      <w:pPr>
        <w:pStyle w:val="Header"/>
        <w:tabs>
          <w:tab w:val="clear" w:pos="8640"/>
          <w:tab w:val="left" w:pos="4320"/>
        </w:tabs>
      </w:pPr>
    </w:p>
    <w:p w14:paraId="6773F0A8" w14:textId="77777777" w:rsidR="00895771" w:rsidRPr="00E365D6" w:rsidRDefault="00895771" w:rsidP="00895771">
      <w:pPr>
        <w:jc w:val="center"/>
      </w:pPr>
      <w:r>
        <w:rPr>
          <w:b/>
        </w:rPr>
        <w:t>Amendment No. 3</w:t>
      </w:r>
      <w:r>
        <w:rPr>
          <w:b/>
        </w:rPr>
        <w:fldChar w:fldCharType="begin"/>
      </w:r>
      <w:r>
        <w:instrText xml:space="preserve"> XE "Amendment No. 3" \b </w:instrText>
      </w:r>
      <w:r>
        <w:rPr>
          <w:b/>
        </w:rPr>
        <w:fldChar w:fldCharType="end"/>
      </w:r>
    </w:p>
    <w:p w14:paraId="65E45DC2" w14:textId="26F0CE65" w:rsidR="00895771" w:rsidRPr="00F50E9F" w:rsidRDefault="00895771" w:rsidP="00895771">
      <w:pPr>
        <w:rPr>
          <w:snapToGrid w:val="0"/>
        </w:rPr>
      </w:pPr>
      <w:r w:rsidRPr="00F50E9F">
        <w:rPr>
          <w:snapToGrid w:val="0"/>
        </w:rPr>
        <w:tab/>
        <w:t>Senator DAVIS proposed the following amendment (SM MARINE COASTAL CENTER CARRY FORWARD)</w:t>
      </w:r>
      <w:r>
        <w:rPr>
          <w:snapToGrid w:val="0"/>
        </w:rPr>
        <w:t>, which was adopted (#3)</w:t>
      </w:r>
      <w:r w:rsidRPr="00F50E9F">
        <w:rPr>
          <w:snapToGrid w:val="0"/>
        </w:rPr>
        <w:t>:</w:t>
      </w:r>
    </w:p>
    <w:p w14:paraId="04EDB791" w14:textId="77777777" w:rsidR="00895771" w:rsidRPr="00F50E9F" w:rsidRDefault="00895771" w:rsidP="00895771">
      <w:pPr>
        <w:rPr>
          <w:snapToGrid w:val="0"/>
          <w:color w:val="auto"/>
        </w:rPr>
      </w:pPr>
      <w:r w:rsidRPr="00F50E9F">
        <w:rPr>
          <w:snapToGrid w:val="0"/>
          <w:color w:val="auto"/>
        </w:rPr>
        <w:tab/>
        <w:t>Amend the bill, as and if amended, Part IB, Section 47, DEPARTMENT OF NATURAL RESOURCES, page 413, after line 10, by adding an appropriately numbered new proviso to read:</w:t>
      </w:r>
    </w:p>
    <w:p w14:paraId="2EA7F238" w14:textId="48F0C762" w:rsidR="00895771" w:rsidRPr="00F50E9F" w:rsidRDefault="00895771" w:rsidP="00895771">
      <w:r w:rsidRPr="00F50E9F">
        <w:rPr>
          <w:i/>
          <w:snapToGrid w:val="0"/>
          <w:color w:val="auto"/>
          <w:u w:val="single"/>
        </w:rPr>
        <w:t>/</w:t>
      </w:r>
      <w:r w:rsidRPr="00F50E9F">
        <w:rPr>
          <w:i/>
          <w:color w:val="auto"/>
          <w:u w:val="single"/>
        </w:rPr>
        <w:t>(</w:t>
      </w:r>
      <w:r w:rsidRPr="00F50E9F">
        <w:rPr>
          <w:i/>
          <w:iCs/>
          <w:color w:val="auto"/>
          <w:u w:val="single"/>
        </w:rPr>
        <w:t>DNR: Coastal Center Carry Forward)  The Department of Natural Resources is authorized to carry forward and expend funds for the Coastal and Marine Resources Center for the same purpose.</w:t>
      </w:r>
      <w:r w:rsidRPr="00F50E9F">
        <w:rPr>
          <w:color w:val="auto"/>
        </w:rPr>
        <w:t xml:space="preserve"> </w:t>
      </w:r>
      <w:r w:rsidRPr="00860488">
        <w:rPr>
          <w:i/>
          <w:snapToGrid w:val="0"/>
          <w:color w:val="auto"/>
        </w:rPr>
        <w:t xml:space="preserve"> </w:t>
      </w:r>
      <w:r w:rsidRPr="00F50E9F">
        <w:rPr>
          <w:snapToGrid w:val="0"/>
          <w:color w:val="auto"/>
        </w:rPr>
        <w:t>/</w:t>
      </w:r>
      <w:r w:rsidRPr="00F50E9F">
        <w:rPr>
          <w:snapToGrid w:val="0"/>
          <w:color w:val="auto"/>
        </w:rPr>
        <w:tab/>
      </w:r>
    </w:p>
    <w:p w14:paraId="7C041F30" w14:textId="77777777" w:rsidR="00895771" w:rsidRPr="00F50E9F" w:rsidRDefault="00895771" w:rsidP="00895771">
      <w:pPr>
        <w:rPr>
          <w:snapToGrid w:val="0"/>
          <w:color w:val="auto"/>
        </w:rPr>
      </w:pPr>
      <w:r w:rsidRPr="00F50E9F">
        <w:rPr>
          <w:snapToGrid w:val="0"/>
          <w:color w:val="auto"/>
        </w:rPr>
        <w:tab/>
        <w:t>Renumber sections to conform.</w:t>
      </w:r>
    </w:p>
    <w:p w14:paraId="452D7444" w14:textId="77777777" w:rsidR="00895771" w:rsidRDefault="00895771" w:rsidP="00895771">
      <w:pPr>
        <w:rPr>
          <w:snapToGrid w:val="0"/>
          <w:color w:val="auto"/>
        </w:rPr>
      </w:pPr>
      <w:r w:rsidRPr="00F50E9F">
        <w:rPr>
          <w:snapToGrid w:val="0"/>
          <w:color w:val="auto"/>
        </w:rPr>
        <w:tab/>
        <w:t>Amend sections, totals and title to conform.</w:t>
      </w:r>
    </w:p>
    <w:p w14:paraId="602AE23C" w14:textId="77777777" w:rsidR="00895771" w:rsidRDefault="00895771" w:rsidP="00895771">
      <w:pPr>
        <w:rPr>
          <w:snapToGrid w:val="0"/>
          <w:color w:val="auto"/>
        </w:rPr>
      </w:pPr>
    </w:p>
    <w:p w14:paraId="793603DE" w14:textId="29823EC5" w:rsidR="00895771" w:rsidRDefault="00895771" w:rsidP="00895771">
      <w:pPr>
        <w:rPr>
          <w:snapToGrid w:val="0"/>
          <w:color w:val="auto"/>
        </w:rPr>
      </w:pPr>
      <w:r>
        <w:rPr>
          <w:snapToGrid w:val="0"/>
          <w:color w:val="auto"/>
        </w:rPr>
        <w:tab/>
        <w:t>Senator DAVIS explained the amendment.</w:t>
      </w:r>
    </w:p>
    <w:p w14:paraId="1DD6B86F" w14:textId="77777777" w:rsidR="00895771" w:rsidRDefault="00895771" w:rsidP="00895771">
      <w:pPr>
        <w:rPr>
          <w:snapToGrid w:val="0"/>
        </w:rPr>
      </w:pPr>
    </w:p>
    <w:p w14:paraId="6D67BC31" w14:textId="2A63C3F6" w:rsidR="00895771" w:rsidRDefault="00895771" w:rsidP="00895771">
      <w:pPr>
        <w:rPr>
          <w:snapToGrid w:val="0"/>
        </w:rPr>
      </w:pPr>
      <w:r>
        <w:rPr>
          <w:snapToGrid w:val="0"/>
        </w:rPr>
        <w:tab/>
        <w:t>The amendment was adopted.</w:t>
      </w:r>
    </w:p>
    <w:p w14:paraId="3397D087" w14:textId="77777777" w:rsidR="00895771" w:rsidRDefault="00895771" w:rsidP="00895771">
      <w:pPr>
        <w:rPr>
          <w:snapToGrid w:val="0"/>
        </w:rPr>
      </w:pPr>
    </w:p>
    <w:p w14:paraId="439346FA" w14:textId="77777777" w:rsidR="00895771" w:rsidRPr="00A2298D" w:rsidRDefault="00895771" w:rsidP="00895771">
      <w:pPr>
        <w:jc w:val="center"/>
      </w:pPr>
      <w:r>
        <w:rPr>
          <w:b/>
        </w:rPr>
        <w:t>Amendment No. 8</w:t>
      </w:r>
      <w:r>
        <w:rPr>
          <w:b/>
        </w:rPr>
        <w:fldChar w:fldCharType="begin"/>
      </w:r>
      <w:r>
        <w:instrText xml:space="preserve"> XE "Amendment No. 8" \b </w:instrText>
      </w:r>
      <w:r>
        <w:rPr>
          <w:b/>
        </w:rPr>
        <w:fldChar w:fldCharType="end"/>
      </w:r>
    </w:p>
    <w:p w14:paraId="0416CCE6" w14:textId="1ED7E21B" w:rsidR="00895771" w:rsidRPr="00E345C7" w:rsidRDefault="00895771" w:rsidP="00895771">
      <w:pPr>
        <w:rPr>
          <w:snapToGrid w:val="0"/>
        </w:rPr>
      </w:pPr>
      <w:r w:rsidRPr="00E345C7">
        <w:rPr>
          <w:snapToGrid w:val="0"/>
        </w:rPr>
        <w:tab/>
        <w:t>Senator CAMPSEN proposed the following amendment (SA</w:t>
      </w:r>
      <w:r>
        <w:rPr>
          <w:snapToGrid w:val="0"/>
        </w:rPr>
        <w:t>\</w:t>
      </w:r>
      <w:r>
        <w:rPr>
          <w:snapToGrid w:val="0"/>
        </w:rPr>
        <w:br/>
      </w:r>
      <w:r w:rsidRPr="00E345C7">
        <w:rPr>
          <w:snapToGrid w:val="0"/>
        </w:rPr>
        <w:t>5126C002.CC.SA26.DOCX)</w:t>
      </w:r>
      <w:r>
        <w:rPr>
          <w:snapToGrid w:val="0"/>
        </w:rPr>
        <w:t>, which was adopted (#4)</w:t>
      </w:r>
      <w:r w:rsidRPr="00E345C7">
        <w:rPr>
          <w:snapToGrid w:val="0"/>
        </w:rPr>
        <w:t>:</w:t>
      </w:r>
    </w:p>
    <w:p w14:paraId="79BF527E" w14:textId="77777777" w:rsidR="00895771" w:rsidRPr="00E345C7" w:rsidRDefault="00895771" w:rsidP="00895771">
      <w:pPr>
        <w:rPr>
          <w:snapToGrid w:val="0"/>
          <w:color w:val="auto"/>
        </w:rPr>
      </w:pPr>
      <w:r w:rsidRPr="00E345C7">
        <w:rPr>
          <w:snapToGrid w:val="0"/>
          <w:color w:val="auto"/>
        </w:rPr>
        <w:tab/>
        <w:t>Amend the bill, as and if amended, Part IB, Section 47, DEPARTMENT OF NATURAL RESOURCES, page 413, after line 10, by adding an appropriately numbered new proviso to read:</w:t>
      </w:r>
    </w:p>
    <w:p w14:paraId="3BCC9BCB" w14:textId="77777777" w:rsidR="00895771" w:rsidRPr="00E345C7" w:rsidRDefault="00895771" w:rsidP="00895771">
      <w:pPr>
        <w:rPr>
          <w:snapToGrid w:val="0"/>
          <w:color w:val="auto"/>
        </w:rPr>
      </w:pPr>
      <w:r w:rsidRPr="00E345C7">
        <w:rPr>
          <w:snapToGrid w:val="0"/>
        </w:rPr>
        <w:tab/>
      </w:r>
      <w:r w:rsidRPr="00E345C7">
        <w:rPr>
          <w:i/>
          <w:snapToGrid w:val="0"/>
          <w:color w:val="auto"/>
          <w:u w:val="single"/>
        </w:rPr>
        <w:t>/ (DNR: Removal and Disposal of Vessels)</w:t>
      </w:r>
      <w:r w:rsidRPr="00E345C7">
        <w:rPr>
          <w:i/>
          <w:snapToGrid w:val="0"/>
          <w:color w:val="auto"/>
          <w:u w:val="single"/>
        </w:rPr>
        <w:tab/>
        <w:t>Any restitution or insurance proceeds received by a state agency as a result of prosecution or civil action under Article 2, Chapter 21, Title 50 of the S.C. Code must be remitted to South Carolina Department of Natural Resources to be held in an account for the removal and disposal of abandoned vessels, derelict vessels, and sunken vessels.</w:t>
      </w:r>
      <w:r w:rsidRPr="00E345C7">
        <w:rPr>
          <w:i/>
          <w:snapToGrid w:val="0"/>
          <w:color w:val="auto"/>
          <w:u w:val="single"/>
        </w:rPr>
        <w:tab/>
      </w:r>
      <w:r w:rsidRPr="00E345C7">
        <w:rPr>
          <w:snapToGrid w:val="0"/>
          <w:color w:val="auto"/>
        </w:rPr>
        <w:t>/</w:t>
      </w:r>
    </w:p>
    <w:p w14:paraId="33818381" w14:textId="77777777" w:rsidR="00895771" w:rsidRPr="00E345C7" w:rsidRDefault="00895771" w:rsidP="00895771">
      <w:pPr>
        <w:rPr>
          <w:snapToGrid w:val="0"/>
          <w:color w:val="auto"/>
        </w:rPr>
      </w:pPr>
      <w:r w:rsidRPr="00E345C7">
        <w:rPr>
          <w:snapToGrid w:val="0"/>
          <w:color w:val="auto"/>
        </w:rPr>
        <w:tab/>
        <w:t>Renumber sections to conform.</w:t>
      </w:r>
    </w:p>
    <w:p w14:paraId="0A9EADA7" w14:textId="77777777" w:rsidR="00895771" w:rsidRDefault="00895771" w:rsidP="00895771">
      <w:pPr>
        <w:rPr>
          <w:snapToGrid w:val="0"/>
        </w:rPr>
      </w:pPr>
      <w:r w:rsidRPr="00E345C7">
        <w:rPr>
          <w:snapToGrid w:val="0"/>
          <w:color w:val="auto"/>
        </w:rPr>
        <w:tab/>
        <w:t>Amend sections, totals and title to conform.</w:t>
      </w:r>
    </w:p>
    <w:p w14:paraId="4615B868" w14:textId="77777777" w:rsidR="00895771" w:rsidRDefault="00895771" w:rsidP="00895771">
      <w:pPr>
        <w:rPr>
          <w:snapToGrid w:val="0"/>
        </w:rPr>
      </w:pPr>
    </w:p>
    <w:p w14:paraId="0775A53F" w14:textId="1ECE2D59" w:rsidR="00895771" w:rsidRDefault="00895771" w:rsidP="00895771">
      <w:pPr>
        <w:rPr>
          <w:snapToGrid w:val="0"/>
        </w:rPr>
      </w:pPr>
      <w:r>
        <w:rPr>
          <w:snapToGrid w:val="0"/>
        </w:rPr>
        <w:tab/>
        <w:t>Senator CAMPSEN explained the amendment.</w:t>
      </w:r>
    </w:p>
    <w:p w14:paraId="0DCCD587" w14:textId="77777777" w:rsidR="00895771" w:rsidRDefault="00895771" w:rsidP="00895771">
      <w:pPr>
        <w:rPr>
          <w:snapToGrid w:val="0"/>
        </w:rPr>
      </w:pPr>
    </w:p>
    <w:p w14:paraId="31471938" w14:textId="55FE91F8" w:rsidR="00895771" w:rsidRDefault="00895771" w:rsidP="00895771">
      <w:pPr>
        <w:rPr>
          <w:snapToGrid w:val="0"/>
        </w:rPr>
      </w:pPr>
      <w:r>
        <w:rPr>
          <w:snapToGrid w:val="0"/>
        </w:rPr>
        <w:tab/>
        <w:t>The amendment was adopted.</w:t>
      </w:r>
    </w:p>
    <w:p w14:paraId="6F46D83C" w14:textId="77777777" w:rsidR="00895771" w:rsidRDefault="00895771" w:rsidP="00895771">
      <w:pPr>
        <w:rPr>
          <w:snapToGrid w:val="0"/>
        </w:rPr>
      </w:pPr>
    </w:p>
    <w:p w14:paraId="10E24E29" w14:textId="57779D8D" w:rsidR="00895771" w:rsidRPr="00850B2B" w:rsidRDefault="00850B2B" w:rsidP="00850B2B">
      <w:pPr>
        <w:jc w:val="center"/>
        <w:rPr>
          <w:snapToGrid w:val="0"/>
        </w:rPr>
      </w:pPr>
      <w:r>
        <w:rPr>
          <w:b/>
          <w:snapToGrid w:val="0"/>
        </w:rPr>
        <w:t>Recorded Vote</w:t>
      </w:r>
    </w:p>
    <w:p w14:paraId="73B73BA2" w14:textId="4A7119A2" w:rsidR="00850B2B" w:rsidRDefault="00850B2B" w:rsidP="00895771">
      <w:pPr>
        <w:rPr>
          <w:snapToGrid w:val="0"/>
        </w:rPr>
      </w:pPr>
      <w:r>
        <w:rPr>
          <w:snapToGrid w:val="0"/>
        </w:rPr>
        <w:tab/>
        <w:t>Senator BRIGHT desired to be recorded as voting against the adoption of the amendment.</w:t>
      </w:r>
    </w:p>
    <w:p w14:paraId="3BFE38B1" w14:textId="77777777" w:rsidR="00850B2B" w:rsidRDefault="00850B2B" w:rsidP="00895771">
      <w:pPr>
        <w:rPr>
          <w:snapToGrid w:val="0"/>
        </w:rPr>
      </w:pPr>
    </w:p>
    <w:p w14:paraId="2CB0FC22" w14:textId="77777777" w:rsidR="00895771" w:rsidRPr="00706EC5" w:rsidRDefault="00895771" w:rsidP="00895771">
      <w:pPr>
        <w:jc w:val="center"/>
      </w:pPr>
      <w:r>
        <w:rPr>
          <w:b/>
        </w:rPr>
        <w:t>Amendment No. 11</w:t>
      </w:r>
      <w:r>
        <w:rPr>
          <w:b/>
        </w:rPr>
        <w:fldChar w:fldCharType="begin"/>
      </w:r>
      <w:r>
        <w:instrText xml:space="preserve"> XE "Amendment No. 11" \b </w:instrText>
      </w:r>
      <w:r>
        <w:rPr>
          <w:b/>
        </w:rPr>
        <w:fldChar w:fldCharType="end"/>
      </w:r>
    </w:p>
    <w:p w14:paraId="1CC55CED" w14:textId="5C3B6227" w:rsidR="00895771" w:rsidRPr="00C553A0" w:rsidRDefault="00895771" w:rsidP="00895771">
      <w:pPr>
        <w:rPr>
          <w:snapToGrid w:val="0"/>
        </w:rPr>
      </w:pPr>
      <w:r w:rsidRPr="00C553A0">
        <w:rPr>
          <w:snapToGrid w:val="0"/>
        </w:rPr>
        <w:tab/>
        <w:t>Senator</w:t>
      </w:r>
      <w:r w:rsidR="00850B2B">
        <w:rPr>
          <w:snapToGrid w:val="0"/>
        </w:rPr>
        <w:t>s</w:t>
      </w:r>
      <w:r w:rsidRPr="00C553A0">
        <w:rPr>
          <w:snapToGrid w:val="0"/>
        </w:rPr>
        <w:t xml:space="preserve"> SUTTON</w:t>
      </w:r>
      <w:r w:rsidR="00850B2B">
        <w:rPr>
          <w:snapToGrid w:val="0"/>
        </w:rPr>
        <w:t>, CAMPSEN, CORBIN, MARTIN</w:t>
      </w:r>
      <w:r w:rsidR="006B1033">
        <w:rPr>
          <w:snapToGrid w:val="0"/>
        </w:rPr>
        <w:t>,</w:t>
      </w:r>
      <w:r w:rsidR="00850B2B">
        <w:rPr>
          <w:snapToGrid w:val="0"/>
        </w:rPr>
        <w:t xml:space="preserve"> BLACKMON</w:t>
      </w:r>
      <w:r w:rsidR="006B1033">
        <w:rPr>
          <w:snapToGrid w:val="0"/>
        </w:rPr>
        <w:t xml:space="preserve"> and BRIGHT</w:t>
      </w:r>
      <w:r w:rsidR="00850B2B">
        <w:rPr>
          <w:snapToGrid w:val="0"/>
        </w:rPr>
        <w:t xml:space="preserve"> </w:t>
      </w:r>
      <w:r w:rsidRPr="00C553A0">
        <w:rPr>
          <w:snapToGrid w:val="0"/>
        </w:rPr>
        <w:t>proposed the following amendment (DG COMMERCEDC)</w:t>
      </w:r>
      <w:r>
        <w:rPr>
          <w:snapToGrid w:val="0"/>
        </w:rPr>
        <w:t xml:space="preserve">, which was </w:t>
      </w:r>
      <w:r w:rsidR="006B1033">
        <w:rPr>
          <w:snapToGrid w:val="0"/>
        </w:rPr>
        <w:t>carried over</w:t>
      </w:r>
      <w:r w:rsidRPr="00C553A0">
        <w:rPr>
          <w:snapToGrid w:val="0"/>
        </w:rPr>
        <w:t>:</w:t>
      </w:r>
    </w:p>
    <w:p w14:paraId="5A8AA8E4" w14:textId="77777777" w:rsidR="00895771" w:rsidRPr="00C553A0" w:rsidRDefault="00895771" w:rsidP="00895771">
      <w:pPr>
        <w:rPr>
          <w:snapToGrid w:val="0"/>
          <w:color w:val="auto"/>
        </w:rPr>
      </w:pPr>
      <w:r w:rsidRPr="00C553A0">
        <w:rPr>
          <w:snapToGrid w:val="0"/>
          <w:color w:val="auto"/>
        </w:rPr>
        <w:tab/>
        <w:t>Amend the bill, as and if amended, Part IB, Section 50, DEPARTMENT OF COMMERCE, page 422, after line 2, by adding an appropriately numbered new proviso to read:</w:t>
      </w:r>
    </w:p>
    <w:p w14:paraId="147E26E5" w14:textId="77777777" w:rsidR="00895771" w:rsidRPr="00C553A0" w:rsidRDefault="00895771" w:rsidP="00895771">
      <w:pPr>
        <w:rPr>
          <w:i/>
          <w:snapToGrid w:val="0"/>
          <w:color w:val="auto"/>
          <w:u w:val="single"/>
        </w:rPr>
      </w:pPr>
      <w:r w:rsidRPr="00C553A0">
        <w:rPr>
          <w:i/>
          <w:snapToGrid w:val="0"/>
          <w:color w:val="auto"/>
          <w:u w:val="single"/>
        </w:rPr>
        <w:t>/ (CMRC: Incentive prohibition) (A) No funds appropriated or authorized for use by the Coordinating Council for Economic Development, including but not limited to the Closing Fund, or appropriated or authorized the department for any other purpose, may be used to recruit, locate, expand, or construct a data center in this State. This proviso applies to any project for which an incentive agreement was not in place at the beginning of the current fiscal year.</w:t>
      </w:r>
    </w:p>
    <w:p w14:paraId="46A6E087" w14:textId="77777777" w:rsidR="00895771" w:rsidRPr="00C553A0" w:rsidRDefault="00895771" w:rsidP="00895771">
      <w:pPr>
        <w:rPr>
          <w:i/>
          <w:snapToGrid w:val="0"/>
          <w:color w:val="auto"/>
          <w:u w:val="single"/>
        </w:rPr>
      </w:pPr>
      <w:r w:rsidRPr="00C553A0">
        <w:rPr>
          <w:i/>
          <w:snapToGrid w:val="0"/>
          <w:color w:val="auto"/>
          <w:u w:val="single"/>
        </w:rPr>
        <w:tab/>
        <w:t>(B) The Department of Commerce shall provide a report to the General Assembly by January 15, 2027, identifying any data center projects that applied for or received incentives in any previous fiscal year and summarizing the total value of such incentives.</w:t>
      </w:r>
    </w:p>
    <w:p w14:paraId="0B0083DF" w14:textId="77777777" w:rsidR="00895771" w:rsidRPr="00C553A0" w:rsidRDefault="00895771" w:rsidP="00895771">
      <w:pPr>
        <w:rPr>
          <w:snapToGrid w:val="0"/>
          <w:color w:val="auto"/>
        </w:rPr>
      </w:pPr>
      <w:r w:rsidRPr="00C553A0">
        <w:rPr>
          <w:i/>
          <w:snapToGrid w:val="0"/>
          <w:color w:val="auto"/>
          <w:u w:val="single"/>
        </w:rPr>
        <w:tab/>
        <w:t>(C) For purposes of this proviso, “data center” means a facility, campus, or group of facilities used primarily for the storage, management, processing, or dissemination of data or information, including associated cooling systems and electrical infrastructure.</w:t>
      </w:r>
      <w:r w:rsidRPr="00C553A0">
        <w:rPr>
          <w:i/>
          <w:snapToGrid w:val="0"/>
          <w:color w:val="auto"/>
          <w:u w:val="single"/>
        </w:rPr>
        <w:tab/>
      </w:r>
      <w:r w:rsidRPr="00C553A0">
        <w:rPr>
          <w:i/>
          <w:snapToGrid w:val="0"/>
          <w:color w:val="auto"/>
          <w:u w:val="single"/>
        </w:rPr>
        <w:tab/>
        <w:t>/</w:t>
      </w:r>
    </w:p>
    <w:p w14:paraId="2DCFB9E9" w14:textId="77777777" w:rsidR="00895771" w:rsidRPr="00C553A0" w:rsidRDefault="00895771" w:rsidP="00895771">
      <w:pPr>
        <w:rPr>
          <w:snapToGrid w:val="0"/>
          <w:color w:val="auto"/>
        </w:rPr>
      </w:pPr>
      <w:r w:rsidRPr="00C553A0">
        <w:rPr>
          <w:snapToGrid w:val="0"/>
          <w:color w:val="auto"/>
        </w:rPr>
        <w:tab/>
        <w:t>Renumber sections to conform.</w:t>
      </w:r>
    </w:p>
    <w:p w14:paraId="151BE674" w14:textId="77777777" w:rsidR="00895771" w:rsidRDefault="00895771" w:rsidP="00895771">
      <w:pPr>
        <w:rPr>
          <w:snapToGrid w:val="0"/>
        </w:rPr>
      </w:pPr>
      <w:r w:rsidRPr="00C553A0">
        <w:rPr>
          <w:snapToGrid w:val="0"/>
          <w:color w:val="auto"/>
        </w:rPr>
        <w:tab/>
        <w:t>Amend sections, totals and title to conform.</w:t>
      </w:r>
    </w:p>
    <w:p w14:paraId="67BFD570" w14:textId="77777777" w:rsidR="00436C33" w:rsidRDefault="00436C33">
      <w:pPr>
        <w:pStyle w:val="Header"/>
        <w:tabs>
          <w:tab w:val="clear" w:pos="8640"/>
          <w:tab w:val="left" w:pos="4320"/>
        </w:tabs>
      </w:pPr>
    </w:p>
    <w:p w14:paraId="45187E1F" w14:textId="1CC8EE2E" w:rsidR="00895771" w:rsidRDefault="00895771">
      <w:pPr>
        <w:pStyle w:val="Header"/>
        <w:tabs>
          <w:tab w:val="clear" w:pos="8640"/>
          <w:tab w:val="left" w:pos="4320"/>
        </w:tabs>
      </w:pPr>
      <w:r>
        <w:tab/>
        <w:t>Senator SUTTON explained the amendment.</w:t>
      </w:r>
    </w:p>
    <w:p w14:paraId="0C381422" w14:textId="77777777" w:rsidR="00850B2B" w:rsidRDefault="00850B2B">
      <w:pPr>
        <w:pStyle w:val="Header"/>
        <w:tabs>
          <w:tab w:val="clear" w:pos="8640"/>
          <w:tab w:val="left" w:pos="4320"/>
        </w:tabs>
      </w:pPr>
    </w:p>
    <w:p w14:paraId="7F37EDB1" w14:textId="08062C1A" w:rsidR="00850B2B" w:rsidRDefault="00850B2B">
      <w:pPr>
        <w:pStyle w:val="Header"/>
        <w:tabs>
          <w:tab w:val="clear" w:pos="8640"/>
          <w:tab w:val="left" w:pos="4320"/>
        </w:tabs>
      </w:pPr>
      <w:r>
        <w:tab/>
      </w:r>
      <w:r w:rsidR="006B1033">
        <w:t>On motion of Senator SUTTON, the amendment was carried over.</w:t>
      </w:r>
    </w:p>
    <w:p w14:paraId="02D23631" w14:textId="77777777" w:rsidR="006B1033" w:rsidRDefault="006B1033">
      <w:pPr>
        <w:pStyle w:val="Header"/>
        <w:tabs>
          <w:tab w:val="clear" w:pos="8640"/>
          <w:tab w:val="left" w:pos="4320"/>
        </w:tabs>
      </w:pPr>
    </w:p>
    <w:p w14:paraId="7CDA3782" w14:textId="77777777" w:rsidR="0018162C" w:rsidRPr="00E22993" w:rsidRDefault="0018162C" w:rsidP="0018162C">
      <w:pPr>
        <w:jc w:val="center"/>
      </w:pPr>
      <w:r>
        <w:rPr>
          <w:b/>
        </w:rPr>
        <w:t>Amendment No. 30</w:t>
      </w:r>
      <w:r>
        <w:rPr>
          <w:b/>
        </w:rPr>
        <w:fldChar w:fldCharType="begin"/>
      </w:r>
      <w:r>
        <w:instrText xml:space="preserve"> XE "Amendment No. 30" \b </w:instrText>
      </w:r>
      <w:r>
        <w:rPr>
          <w:b/>
        </w:rPr>
        <w:fldChar w:fldCharType="end"/>
      </w:r>
    </w:p>
    <w:p w14:paraId="5A906F89" w14:textId="13453EFB" w:rsidR="0018162C" w:rsidRPr="00C1441B" w:rsidRDefault="0018162C" w:rsidP="0018162C">
      <w:pPr>
        <w:rPr>
          <w:snapToGrid w:val="0"/>
        </w:rPr>
      </w:pPr>
      <w:r w:rsidRPr="00C1441B">
        <w:rPr>
          <w:snapToGrid w:val="0"/>
        </w:rPr>
        <w:tab/>
        <w:t>Senator</w:t>
      </w:r>
      <w:r w:rsidR="00D36929">
        <w:rPr>
          <w:snapToGrid w:val="0"/>
        </w:rPr>
        <w:t>s</w:t>
      </w:r>
      <w:r w:rsidRPr="00C1441B">
        <w:rPr>
          <w:snapToGrid w:val="0"/>
        </w:rPr>
        <w:t xml:space="preserve"> BLACKMON</w:t>
      </w:r>
      <w:r w:rsidR="00D36929">
        <w:rPr>
          <w:snapToGrid w:val="0"/>
        </w:rPr>
        <w:t xml:space="preserve"> and CHAPLIN</w:t>
      </w:r>
      <w:r w:rsidRPr="00C1441B">
        <w:rPr>
          <w:snapToGrid w:val="0"/>
        </w:rPr>
        <w:t xml:space="preserve"> proposed the following amendment (AM DATA CENTER WATER USE)</w:t>
      </w:r>
      <w:r>
        <w:rPr>
          <w:snapToGrid w:val="0"/>
        </w:rPr>
        <w:t xml:space="preserve">, which was </w:t>
      </w:r>
      <w:r w:rsidR="00D36929">
        <w:rPr>
          <w:snapToGrid w:val="0"/>
        </w:rPr>
        <w:t>carried over</w:t>
      </w:r>
      <w:r w:rsidRPr="00C1441B">
        <w:rPr>
          <w:snapToGrid w:val="0"/>
        </w:rPr>
        <w:t>:</w:t>
      </w:r>
    </w:p>
    <w:p w14:paraId="7213B79A" w14:textId="77777777" w:rsidR="0018162C" w:rsidRPr="00C1441B" w:rsidRDefault="0018162C" w:rsidP="0018162C">
      <w:pPr>
        <w:rPr>
          <w:snapToGrid w:val="0"/>
          <w:color w:val="auto"/>
        </w:rPr>
      </w:pPr>
      <w:r w:rsidRPr="00C1441B">
        <w:rPr>
          <w:snapToGrid w:val="0"/>
          <w:color w:val="auto"/>
        </w:rPr>
        <w:tab/>
        <w:t>Amend the bill, as and if amended, Part IB, Section 55, DEPARTMENT OF ENVIRONMENTAL SERVICES, page 428, after line 24, by adding an appropriately numbered new proviso to read:</w:t>
      </w:r>
    </w:p>
    <w:p w14:paraId="7977912B" w14:textId="77777777" w:rsidR="0018162C" w:rsidRPr="00C1441B" w:rsidRDefault="0018162C" w:rsidP="0018162C">
      <w:pPr>
        <w:rPr>
          <w:i/>
          <w:snapToGrid w:val="0"/>
          <w:color w:val="auto"/>
          <w:u w:val="single"/>
        </w:rPr>
      </w:pPr>
      <w:r w:rsidRPr="00C1441B">
        <w:rPr>
          <w:snapToGrid w:val="0"/>
        </w:rPr>
        <w:tab/>
      </w:r>
      <w:r w:rsidRPr="00C1441B">
        <w:rPr>
          <w:iCs/>
          <w:snapToGrid w:val="0"/>
          <w:color w:val="auto"/>
        </w:rPr>
        <w:t xml:space="preserve">/ </w:t>
      </w:r>
      <w:r w:rsidRPr="00C1441B">
        <w:rPr>
          <w:i/>
          <w:snapToGrid w:val="0"/>
          <w:color w:val="auto"/>
          <w:u w:val="single"/>
        </w:rPr>
        <w:t>(DES: Commercial Data Center Water Use Reporting)  (A)  With funds appropriated in the current fiscal year to the Department of Environmental Services for Water Management, the department shall require a commercial data center to report to the department, by January thirty-first, the source and monthly volume of surface water, groundwater, or other water utilized during the prior calendar year and the anticipated volume of water to be utilized during the current fiscal year.</w:t>
      </w:r>
    </w:p>
    <w:p w14:paraId="7B091322" w14:textId="77777777" w:rsidR="0018162C" w:rsidRPr="00C1441B" w:rsidRDefault="0018162C" w:rsidP="0018162C">
      <w:pPr>
        <w:rPr>
          <w:iCs/>
          <w:snapToGrid w:val="0"/>
          <w:color w:val="auto"/>
        </w:rPr>
      </w:pPr>
      <w:r w:rsidRPr="00C1441B">
        <w:rPr>
          <w:iCs/>
          <w:snapToGrid w:val="0"/>
          <w:color w:val="auto"/>
        </w:rPr>
        <w:tab/>
      </w:r>
      <w:r w:rsidRPr="00C1441B">
        <w:rPr>
          <w:i/>
          <w:snapToGrid w:val="0"/>
          <w:color w:val="auto"/>
          <w:u w:val="single"/>
        </w:rPr>
        <w:t>(B)</w:t>
      </w:r>
      <w:r w:rsidRPr="00C1441B">
        <w:rPr>
          <w:i/>
          <w:snapToGrid w:val="0"/>
          <w:color w:val="auto"/>
          <w:u w:val="single"/>
        </w:rPr>
        <w:tab/>
        <w:t>The department shall make these reports publicly available and may audit the reports and any supporting data; provided, however, the department gives at least thirty days’ notice prior to commencing an audit. The department may assess a civil penalty of up to ten thousand dollars for each day after January thirty-first that a required report is not filed and may assess a civil penalty of up to ten thousand dollars for any inaccurate, misleading, or false information contained in a report.</w:t>
      </w:r>
      <w:r w:rsidRPr="00C1441B">
        <w:rPr>
          <w:iCs/>
          <w:snapToGrid w:val="0"/>
          <w:color w:val="auto"/>
        </w:rPr>
        <w:t xml:space="preserve"> </w:t>
      </w:r>
    </w:p>
    <w:p w14:paraId="262FEA93" w14:textId="77777777" w:rsidR="0018162C" w:rsidRPr="00C1441B" w:rsidRDefault="0018162C" w:rsidP="0018162C">
      <w:pPr>
        <w:rPr>
          <w:iCs/>
          <w:snapToGrid w:val="0"/>
          <w:color w:val="auto"/>
        </w:rPr>
      </w:pPr>
      <w:r w:rsidRPr="00C1441B">
        <w:rPr>
          <w:iCs/>
          <w:snapToGrid w:val="0"/>
          <w:color w:val="auto"/>
        </w:rPr>
        <w:tab/>
      </w:r>
      <w:r w:rsidRPr="00C1441B">
        <w:rPr>
          <w:i/>
          <w:snapToGrid w:val="0"/>
          <w:color w:val="auto"/>
          <w:u w:val="single"/>
        </w:rPr>
        <w:t>(C)</w:t>
      </w:r>
      <w:r w:rsidRPr="00C1441B">
        <w:rPr>
          <w:i/>
          <w:snapToGrid w:val="0"/>
          <w:color w:val="auto"/>
          <w:u w:val="single"/>
        </w:rPr>
        <w:tab/>
        <w:t>For purposes of the proviso, “data center” is defined as a facility, campus of facilities, or array of interconnected facilities in this State used by a business enterprise to operate, manage, or maintain computers or related systems for the primary purpose of storing, retrieving, or transmitting data, that consumes three million or more gallons of water per month</w:t>
      </w:r>
      <w:r w:rsidRPr="00C1441B">
        <w:rPr>
          <w:iCs/>
          <w:snapToGrid w:val="0"/>
          <w:color w:val="auto"/>
        </w:rPr>
        <w:t>. /</w:t>
      </w:r>
      <w:r w:rsidRPr="00C1441B">
        <w:rPr>
          <w:iCs/>
          <w:snapToGrid w:val="0"/>
          <w:color w:val="auto"/>
        </w:rPr>
        <w:tab/>
      </w:r>
    </w:p>
    <w:p w14:paraId="1746E08C" w14:textId="77777777" w:rsidR="0018162C" w:rsidRPr="00C1441B" w:rsidRDefault="0018162C" w:rsidP="0018162C">
      <w:pPr>
        <w:rPr>
          <w:snapToGrid w:val="0"/>
          <w:color w:val="auto"/>
        </w:rPr>
      </w:pPr>
      <w:r w:rsidRPr="00C1441B">
        <w:rPr>
          <w:snapToGrid w:val="0"/>
          <w:color w:val="auto"/>
        </w:rPr>
        <w:tab/>
        <w:t>Renumber sections to conform.</w:t>
      </w:r>
    </w:p>
    <w:p w14:paraId="152117DB" w14:textId="77777777" w:rsidR="0018162C" w:rsidRDefault="0018162C" w:rsidP="0018162C">
      <w:pPr>
        <w:rPr>
          <w:snapToGrid w:val="0"/>
        </w:rPr>
      </w:pPr>
      <w:r w:rsidRPr="00C1441B">
        <w:rPr>
          <w:snapToGrid w:val="0"/>
          <w:color w:val="auto"/>
        </w:rPr>
        <w:tab/>
        <w:t>Amend sections, totals and title to conform.</w:t>
      </w:r>
    </w:p>
    <w:p w14:paraId="319CDA7E" w14:textId="77777777" w:rsidR="0018162C" w:rsidRPr="00C1441B" w:rsidRDefault="0018162C" w:rsidP="0018162C">
      <w:pPr>
        <w:rPr>
          <w:snapToGrid w:val="0"/>
          <w:color w:val="auto"/>
        </w:rPr>
      </w:pPr>
    </w:p>
    <w:p w14:paraId="5816749B" w14:textId="0FEA30FC" w:rsidR="00850B2B" w:rsidRDefault="0018162C">
      <w:pPr>
        <w:pStyle w:val="Header"/>
        <w:tabs>
          <w:tab w:val="clear" w:pos="8640"/>
          <w:tab w:val="left" w:pos="4320"/>
        </w:tabs>
      </w:pPr>
      <w:r>
        <w:tab/>
        <w:t>Senator BLACKMON explained the amendment.</w:t>
      </w:r>
    </w:p>
    <w:p w14:paraId="76DC8D90" w14:textId="77777777" w:rsidR="0018162C" w:rsidRDefault="0018162C">
      <w:pPr>
        <w:pStyle w:val="Header"/>
        <w:tabs>
          <w:tab w:val="clear" w:pos="8640"/>
          <w:tab w:val="left" w:pos="4320"/>
        </w:tabs>
      </w:pPr>
    </w:p>
    <w:p w14:paraId="485808CF" w14:textId="77777777" w:rsidR="00D36929" w:rsidRPr="0012426F" w:rsidRDefault="00D36929" w:rsidP="007606E3">
      <w:pPr>
        <w:jc w:val="center"/>
        <w:rPr>
          <w:b/>
          <w:bCs/>
          <w:snapToGrid w:val="0"/>
          <w:szCs w:val="22"/>
        </w:rPr>
      </w:pPr>
      <w:r w:rsidRPr="0012426F">
        <w:rPr>
          <w:b/>
          <w:bCs/>
          <w:snapToGrid w:val="0"/>
          <w:szCs w:val="22"/>
        </w:rPr>
        <w:t>Point of Order</w:t>
      </w:r>
    </w:p>
    <w:p w14:paraId="7456BB0C" w14:textId="2A374D86" w:rsidR="00D36929" w:rsidRDefault="00D36929" w:rsidP="007606E3">
      <w:pPr>
        <w:rPr>
          <w:snapToGrid w:val="0"/>
          <w:szCs w:val="22"/>
        </w:rPr>
      </w:pPr>
      <w:r>
        <w:rPr>
          <w:snapToGrid w:val="0"/>
          <w:szCs w:val="22"/>
        </w:rPr>
        <w:tab/>
        <w:t>Senator MASSEY raised a Point of Order under Rule 24A that Proviso 108.16 of Part 1B was out of order inasmuch as it was not germane to the Bill.</w:t>
      </w:r>
    </w:p>
    <w:p w14:paraId="1DA66578" w14:textId="77777777" w:rsidR="003B7016" w:rsidRPr="004432E1" w:rsidRDefault="00D36929" w:rsidP="003B7016">
      <w:pPr>
        <w:rPr>
          <w:i/>
          <w:iCs/>
          <w:szCs w:val="22"/>
        </w:rPr>
      </w:pPr>
      <w:r>
        <w:rPr>
          <w:snapToGrid w:val="0"/>
          <w:szCs w:val="22"/>
        </w:rPr>
        <w:tab/>
      </w:r>
      <w:r w:rsidR="003B7016" w:rsidRPr="004432E1">
        <w:rPr>
          <w:b/>
          <w:bCs/>
          <w:i/>
          <w:iCs/>
          <w:szCs w:val="22"/>
          <w:u w:val="single"/>
        </w:rPr>
        <w:t>108.16.</w:t>
      </w:r>
      <w:r w:rsidR="003B7016" w:rsidRPr="004432E1">
        <w:rPr>
          <w:i/>
          <w:iCs/>
          <w:szCs w:val="22"/>
          <w:u w:val="single"/>
        </w:rPr>
        <w:tab/>
        <w:t>(PEBA: Pharmacist Clinical Care Pilot Program)  For Fiscal Year 2026–2027, the South Carolina Public Employee Benefit Authority (PEBA) is authorized to establish and administer a pilot program within the State Health Plan to evaluate the impact of expanded pharmacist‑provided clinical services on access to care, health outcomes, cost containment, and community pharmacy sustainability.</w:t>
      </w:r>
    </w:p>
    <w:p w14:paraId="138F750D" w14:textId="77777777" w:rsidR="003B7016" w:rsidRPr="004432E1" w:rsidRDefault="003B7016" w:rsidP="003B7016">
      <w:pPr>
        <w:rPr>
          <w:i/>
          <w:iCs/>
          <w:szCs w:val="22"/>
        </w:rPr>
      </w:pPr>
      <w:r w:rsidRPr="004432E1">
        <w:rPr>
          <w:i/>
          <w:iCs/>
          <w:szCs w:val="22"/>
        </w:rPr>
        <w:tab/>
      </w:r>
      <w:r w:rsidRPr="004432E1">
        <w:rPr>
          <w:i/>
          <w:iCs/>
          <w:szCs w:val="22"/>
          <w:u w:val="single"/>
        </w:rPr>
        <w:t>(A)</w:t>
      </w:r>
      <w:r w:rsidRPr="004432E1">
        <w:rPr>
          <w:i/>
          <w:iCs/>
          <w:szCs w:val="22"/>
          <w:u w:val="single"/>
        </w:rPr>
        <w:tab/>
        <w:t>PEBA may permit licensed pharmacists participating in the State Health Plan network to provide specified clinical services for purposes of this pilot. For purposes of implementing the pilot program, the provisions of Sections 40</w:t>
      </w:r>
      <w:r w:rsidRPr="004432E1">
        <w:rPr>
          <w:i/>
          <w:iCs/>
          <w:szCs w:val="22"/>
          <w:u w:val="single"/>
        </w:rPr>
        <w:noBreakHyphen/>
        <w:t>43</w:t>
      </w:r>
      <w:r w:rsidRPr="004432E1">
        <w:rPr>
          <w:i/>
          <w:iCs/>
          <w:szCs w:val="22"/>
          <w:u w:val="single"/>
        </w:rPr>
        <w:noBreakHyphen/>
        <w:t>30(50) and 40-47-200, are suspended with respect to pharmacists and pharmacies participating in the pilot to the extent necessary to allow the services authorized under the program.</w:t>
      </w:r>
    </w:p>
    <w:p w14:paraId="018A4001" w14:textId="77777777" w:rsidR="003B7016" w:rsidRPr="004432E1" w:rsidRDefault="003B7016" w:rsidP="003B7016">
      <w:pPr>
        <w:rPr>
          <w:i/>
          <w:iCs/>
          <w:szCs w:val="22"/>
        </w:rPr>
      </w:pPr>
      <w:r w:rsidRPr="004432E1">
        <w:rPr>
          <w:i/>
          <w:iCs/>
          <w:szCs w:val="22"/>
        </w:rPr>
        <w:tab/>
      </w:r>
      <w:r w:rsidRPr="004432E1">
        <w:rPr>
          <w:i/>
          <w:iCs/>
          <w:szCs w:val="22"/>
          <w:u w:val="single"/>
        </w:rPr>
        <w:t>(B)</w:t>
      </w:r>
      <w:r w:rsidRPr="004432E1">
        <w:rPr>
          <w:i/>
          <w:iCs/>
          <w:szCs w:val="22"/>
          <w:u w:val="single"/>
        </w:rPr>
        <w:tab/>
        <w:t>PEBA shall consult with the deans of the accredited schools of pharmacy in this State to develop the scope of services and protocols for the pilot program. The scope may include, but is not limited to, pharmacist‑provided services related to:</w:t>
      </w:r>
    </w:p>
    <w:p w14:paraId="2FC61665"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(1)</w:t>
      </w:r>
      <w:r w:rsidRPr="004432E1">
        <w:rPr>
          <w:i/>
          <w:iCs/>
          <w:szCs w:val="22"/>
          <w:u w:val="single"/>
        </w:rPr>
        <w:tab/>
        <w:t>comprehensive medication management for chronic conditions;</w:t>
      </w:r>
    </w:p>
    <w:p w14:paraId="5D55E4BA"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(2)</w:t>
      </w:r>
      <w:r w:rsidRPr="004432E1">
        <w:rPr>
          <w:i/>
          <w:iCs/>
          <w:szCs w:val="22"/>
          <w:u w:val="single"/>
        </w:rPr>
        <w:tab/>
        <w:t>initiation, modification, or discontinuation of medication therapy pursuant to the protocols;</w:t>
      </w:r>
    </w:p>
    <w:p w14:paraId="43349637"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(3)</w:t>
      </w:r>
      <w:r w:rsidRPr="004432E1">
        <w:rPr>
          <w:i/>
          <w:iCs/>
          <w:szCs w:val="22"/>
          <w:u w:val="single"/>
        </w:rPr>
        <w:tab/>
        <w:t>ordering and interpretation of laboratory tests; and</w:t>
      </w:r>
    </w:p>
    <w:p w14:paraId="537387A8"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(4)</w:t>
      </w:r>
      <w:r w:rsidRPr="004432E1">
        <w:rPr>
          <w:i/>
          <w:iCs/>
          <w:szCs w:val="22"/>
          <w:u w:val="single"/>
        </w:rPr>
        <w:tab/>
      </w:r>
      <w:r w:rsidRPr="004432E1">
        <w:rPr>
          <w:i/>
          <w:iCs/>
          <w:szCs w:val="22"/>
          <w:u w:val="single"/>
        </w:rPr>
        <w:tab/>
        <w:t>ongoing disease‑state monitoring and follow‑up care.</w:t>
      </w:r>
    </w:p>
    <w:p w14:paraId="12282368" w14:textId="77777777" w:rsidR="003B7016" w:rsidRPr="004432E1" w:rsidRDefault="003B7016" w:rsidP="003B7016">
      <w:pPr>
        <w:rPr>
          <w:i/>
          <w:iCs/>
          <w:szCs w:val="22"/>
        </w:rPr>
      </w:pPr>
      <w:r w:rsidRPr="004432E1">
        <w:rPr>
          <w:i/>
          <w:iCs/>
          <w:szCs w:val="22"/>
        </w:rPr>
        <w:tab/>
      </w:r>
      <w:r w:rsidRPr="004432E1">
        <w:rPr>
          <w:i/>
          <w:iCs/>
          <w:szCs w:val="22"/>
          <w:u w:val="single"/>
        </w:rPr>
        <w:t>(C)</w:t>
      </w:r>
      <w:r w:rsidRPr="004432E1">
        <w:rPr>
          <w:i/>
          <w:iCs/>
          <w:szCs w:val="22"/>
          <w:u w:val="single"/>
        </w:rPr>
        <w:tab/>
        <w:t>PEBA may limit participation to pharmacists and pharmacies meeting credentialing, training, and quality standards established by PEBA in consultation with the deans of the accredited schools of pharmacy in this State. PEBA is encouraged to include independent community pharmacies, particularly those serving rural or underserved areas, as pilot participants.</w:t>
      </w:r>
    </w:p>
    <w:p w14:paraId="28E30B6C" w14:textId="77777777" w:rsidR="003B7016" w:rsidRPr="004432E1" w:rsidRDefault="003B7016" w:rsidP="003B7016">
      <w:pPr>
        <w:rPr>
          <w:i/>
          <w:iCs/>
          <w:szCs w:val="22"/>
        </w:rPr>
      </w:pPr>
      <w:r w:rsidRPr="004432E1">
        <w:rPr>
          <w:i/>
          <w:iCs/>
          <w:szCs w:val="22"/>
        </w:rPr>
        <w:tab/>
      </w:r>
      <w:r w:rsidRPr="004432E1">
        <w:rPr>
          <w:i/>
          <w:iCs/>
          <w:szCs w:val="22"/>
          <w:u w:val="single"/>
        </w:rPr>
        <w:t>(D)</w:t>
      </w:r>
      <w:r w:rsidRPr="004432E1">
        <w:rPr>
          <w:i/>
          <w:iCs/>
          <w:szCs w:val="22"/>
          <w:u w:val="single"/>
        </w:rPr>
        <w:tab/>
        <w:t>Of the funding appropriated to PEBA, up to five hundred thousand dollars ($500,000) may be used to plan, develop, implement, administer, and evaluate the pilot program including, but not limited to, contracting, data collection, systems support, and reporting requirements.</w:t>
      </w:r>
    </w:p>
    <w:p w14:paraId="293A0261" w14:textId="77777777" w:rsidR="003B7016" w:rsidRPr="004432E1" w:rsidRDefault="003B7016" w:rsidP="003B7016">
      <w:pPr>
        <w:rPr>
          <w:i/>
          <w:iCs/>
          <w:szCs w:val="22"/>
        </w:rPr>
      </w:pPr>
      <w:r w:rsidRPr="004432E1">
        <w:rPr>
          <w:i/>
          <w:iCs/>
          <w:szCs w:val="22"/>
        </w:rPr>
        <w:tab/>
      </w:r>
      <w:r w:rsidRPr="004432E1">
        <w:rPr>
          <w:i/>
          <w:iCs/>
          <w:szCs w:val="22"/>
          <w:u w:val="single"/>
        </w:rPr>
        <w:t>(E)</w:t>
      </w:r>
      <w:r w:rsidRPr="004432E1">
        <w:rPr>
          <w:i/>
          <w:iCs/>
          <w:szCs w:val="22"/>
          <w:u w:val="single"/>
        </w:rPr>
        <w:tab/>
        <w:t>PEBA may establish reimbursement methodologies for services provided under the pilot, including alternative payment models or value‑based arrangements, provided that total State Health Plan expenditures are not increased as a result of the pilot.</w:t>
      </w:r>
    </w:p>
    <w:p w14:paraId="317A1C67" w14:textId="77777777" w:rsidR="003B7016" w:rsidRPr="004432E1" w:rsidRDefault="003B7016" w:rsidP="003B7016">
      <w:pPr>
        <w:rPr>
          <w:i/>
          <w:iCs/>
          <w:szCs w:val="22"/>
        </w:rPr>
      </w:pPr>
      <w:r w:rsidRPr="004432E1">
        <w:rPr>
          <w:i/>
          <w:iCs/>
          <w:szCs w:val="22"/>
        </w:rPr>
        <w:tab/>
      </w:r>
      <w:r w:rsidRPr="004432E1">
        <w:rPr>
          <w:i/>
          <w:iCs/>
          <w:szCs w:val="22"/>
          <w:u w:val="single"/>
        </w:rPr>
        <w:t>(F)</w:t>
      </w:r>
      <w:r w:rsidRPr="004432E1">
        <w:rPr>
          <w:i/>
          <w:iCs/>
          <w:szCs w:val="22"/>
          <w:u w:val="single"/>
        </w:rPr>
        <w:tab/>
        <w:t>PEBA shall evaluate the pilot program using measurable outcomes, which must include, at a minimum:</w:t>
      </w:r>
    </w:p>
    <w:p w14:paraId="34A07B1A"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(1)</w:t>
      </w:r>
      <w:r w:rsidRPr="004432E1">
        <w:rPr>
          <w:i/>
          <w:iCs/>
          <w:szCs w:val="22"/>
          <w:u w:val="single"/>
        </w:rPr>
        <w:tab/>
      </w:r>
      <w:r w:rsidRPr="004432E1">
        <w:rPr>
          <w:i/>
          <w:iCs/>
          <w:szCs w:val="22"/>
          <w:u w:val="single"/>
        </w:rPr>
        <w:tab/>
        <w:t>access to care impacts, particularly in rural and underserved areas;</w:t>
      </w:r>
    </w:p>
    <w:p w14:paraId="0B9F6C91"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(2)</w:t>
      </w:r>
      <w:r w:rsidRPr="004432E1">
        <w:rPr>
          <w:i/>
          <w:iCs/>
          <w:szCs w:val="22"/>
          <w:u w:val="single"/>
        </w:rPr>
        <w:tab/>
        <w:t>patient satisfaction and clinical outcomes;</w:t>
      </w:r>
    </w:p>
    <w:p w14:paraId="7E149B2A"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(3)</w:t>
      </w:r>
      <w:r w:rsidRPr="004432E1">
        <w:rPr>
          <w:i/>
          <w:iCs/>
          <w:szCs w:val="22"/>
          <w:u w:val="single"/>
        </w:rPr>
        <w:tab/>
        <w:t>health care utilization and cost benefit analysis;</w:t>
      </w:r>
    </w:p>
    <w:p w14:paraId="779185B4"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(4)</w:t>
      </w:r>
      <w:r w:rsidRPr="004432E1">
        <w:rPr>
          <w:i/>
          <w:iCs/>
          <w:szCs w:val="22"/>
          <w:u w:val="single"/>
        </w:rPr>
        <w:tab/>
        <w:t>participation, financial impacts, and service capacity of independent community pharmacies participating in the pilot; and</w:t>
      </w:r>
    </w:p>
    <w:p w14:paraId="24C33684" w14:textId="77777777" w:rsidR="003B7016" w:rsidRPr="004432E1" w:rsidRDefault="003B7016" w:rsidP="003B7016">
      <w:pPr>
        <w:rPr>
          <w:i/>
          <w:iCs/>
          <w:szCs w:val="22"/>
        </w:rPr>
      </w:pPr>
      <w:r w:rsidRPr="004432E1">
        <w:rPr>
          <w:i/>
          <w:iCs/>
          <w:szCs w:val="22"/>
        </w:rPr>
        <w:tab/>
      </w:r>
      <w:r w:rsidRPr="004432E1">
        <w:rPr>
          <w:i/>
          <w:iCs/>
          <w:szCs w:val="22"/>
        </w:rPr>
        <w:tab/>
      </w:r>
      <w:r w:rsidRPr="004432E1">
        <w:rPr>
          <w:i/>
          <w:iCs/>
          <w:szCs w:val="22"/>
          <w:u w:val="single"/>
        </w:rPr>
        <w:t>(5)</w:t>
      </w:r>
      <w:r w:rsidRPr="004432E1">
        <w:rPr>
          <w:i/>
          <w:iCs/>
          <w:szCs w:val="22"/>
          <w:u w:val="single"/>
        </w:rPr>
        <w:tab/>
        <w:t>the feasibility of expanding the program.</w:t>
      </w:r>
    </w:p>
    <w:p w14:paraId="3E52B0FF" w14:textId="700F1D9F" w:rsidR="00D36929" w:rsidRDefault="003B7016" w:rsidP="003B7016">
      <w:pPr>
        <w:rPr>
          <w:snapToGrid w:val="0"/>
          <w:szCs w:val="22"/>
        </w:rPr>
      </w:pPr>
      <w:r w:rsidRPr="004432E1">
        <w:rPr>
          <w:i/>
          <w:iCs/>
          <w:szCs w:val="22"/>
        </w:rPr>
        <w:tab/>
      </w:r>
      <w:r w:rsidRPr="004432E1">
        <w:rPr>
          <w:i/>
          <w:iCs/>
          <w:szCs w:val="22"/>
          <w:u w:val="single"/>
        </w:rPr>
        <w:t>(G)</w:t>
      </w:r>
      <w:r w:rsidRPr="004432E1">
        <w:rPr>
          <w:i/>
          <w:iCs/>
          <w:szCs w:val="22"/>
          <w:u w:val="single"/>
        </w:rPr>
        <w:tab/>
        <w:t>PEBA shall submit a report no later February 28, 2027, to the Governor and the Chairmen of the Senate Finance Committee and House Ways and Means Committee. The report must include findings, cost impacts, and recommendations regarding continuation, modification, or expansion of the pilot.</w:t>
      </w:r>
    </w:p>
    <w:p w14:paraId="13880C9B" w14:textId="39E79B60" w:rsidR="00D36929" w:rsidRDefault="00D36929" w:rsidP="007606E3">
      <w:pPr>
        <w:rPr>
          <w:snapToGrid w:val="0"/>
          <w:szCs w:val="22"/>
        </w:rPr>
      </w:pPr>
      <w:r>
        <w:rPr>
          <w:snapToGrid w:val="0"/>
          <w:szCs w:val="22"/>
        </w:rPr>
        <w:tab/>
        <w:t xml:space="preserve">The PRESIDENT </w:t>
      </w:r>
      <w:r w:rsidR="003B7016">
        <w:rPr>
          <w:snapToGrid w:val="0"/>
          <w:szCs w:val="22"/>
        </w:rPr>
        <w:t xml:space="preserve">sustained the </w:t>
      </w:r>
      <w:r>
        <w:rPr>
          <w:snapToGrid w:val="0"/>
          <w:szCs w:val="22"/>
        </w:rPr>
        <w:t>Point of Order</w:t>
      </w:r>
      <w:r w:rsidR="003B7016">
        <w:rPr>
          <w:snapToGrid w:val="0"/>
          <w:szCs w:val="22"/>
        </w:rPr>
        <w:t>.</w:t>
      </w:r>
    </w:p>
    <w:p w14:paraId="116A9BFC" w14:textId="77777777" w:rsidR="00EB6F9D" w:rsidRDefault="00EB6F9D" w:rsidP="007606E3">
      <w:pPr>
        <w:rPr>
          <w:snapToGrid w:val="0"/>
          <w:szCs w:val="22"/>
        </w:rPr>
      </w:pPr>
    </w:p>
    <w:p w14:paraId="675C4D00" w14:textId="77777777" w:rsidR="00EB6F9D" w:rsidRDefault="00EB6F9D" w:rsidP="00EB6F9D">
      <w:pPr>
        <w:rPr>
          <w:snapToGrid w:val="0"/>
          <w:szCs w:val="22"/>
        </w:rPr>
      </w:pPr>
      <w:r>
        <w:rPr>
          <w:snapToGrid w:val="0"/>
          <w:szCs w:val="22"/>
        </w:rPr>
        <w:tab/>
        <w:t xml:space="preserve">The proviso was ruled out of order. </w:t>
      </w:r>
    </w:p>
    <w:p w14:paraId="5C995AA9" w14:textId="6F1D0BBB" w:rsidR="00436C33" w:rsidRDefault="00436C33">
      <w:pPr>
        <w:pStyle w:val="Header"/>
        <w:tabs>
          <w:tab w:val="clear" w:pos="8640"/>
          <w:tab w:val="left" w:pos="4320"/>
        </w:tabs>
      </w:pPr>
    </w:p>
    <w:p w14:paraId="6F895388" w14:textId="77777777" w:rsidR="00D36929" w:rsidRPr="0012426F" w:rsidRDefault="00D36929" w:rsidP="007606E3">
      <w:pPr>
        <w:jc w:val="center"/>
        <w:rPr>
          <w:b/>
          <w:bCs/>
          <w:snapToGrid w:val="0"/>
          <w:szCs w:val="22"/>
        </w:rPr>
      </w:pPr>
      <w:r w:rsidRPr="0012426F">
        <w:rPr>
          <w:b/>
          <w:bCs/>
          <w:snapToGrid w:val="0"/>
          <w:szCs w:val="22"/>
        </w:rPr>
        <w:t>Point of Order</w:t>
      </w:r>
    </w:p>
    <w:p w14:paraId="760A2F11" w14:textId="77777777" w:rsidR="00EB6F9D" w:rsidRDefault="00D36929" w:rsidP="007606E3">
      <w:pPr>
        <w:rPr>
          <w:snapToGrid w:val="0"/>
          <w:szCs w:val="22"/>
        </w:rPr>
      </w:pPr>
      <w:r>
        <w:rPr>
          <w:snapToGrid w:val="0"/>
          <w:szCs w:val="22"/>
        </w:rPr>
        <w:tab/>
        <w:t>Senator OTT raised a Point of Order under Rule 24A that Proviso 1A.16 of Part 1B was out of order inasmuch as it was not germane to the</w:t>
      </w:r>
    </w:p>
    <w:p w14:paraId="456820FB" w14:textId="77777777" w:rsidR="00EB6F9D" w:rsidRDefault="00EB6F9D" w:rsidP="007606E3">
      <w:pPr>
        <w:rPr>
          <w:snapToGrid w:val="0"/>
          <w:szCs w:val="22"/>
        </w:rPr>
      </w:pPr>
      <w:r>
        <w:rPr>
          <w:snapToGrid w:val="0"/>
          <w:szCs w:val="22"/>
        </w:rPr>
        <w:t xml:space="preserve">Bill. </w:t>
      </w:r>
    </w:p>
    <w:p w14:paraId="49961EF1" w14:textId="1798364F" w:rsidR="00D36929" w:rsidRPr="00860488" w:rsidRDefault="00D36929" w:rsidP="007606E3">
      <w:pPr>
        <w:rPr>
          <w:i/>
          <w:iCs/>
          <w:snapToGrid w:val="0"/>
          <w:szCs w:val="22"/>
        </w:rPr>
      </w:pPr>
      <w:r>
        <w:rPr>
          <w:snapToGrid w:val="0"/>
          <w:szCs w:val="22"/>
        </w:rPr>
        <w:t xml:space="preserve"> </w:t>
      </w:r>
      <w:r w:rsidR="003B7016" w:rsidRPr="00860488">
        <w:rPr>
          <w:b/>
          <w:i/>
          <w:iCs/>
          <w:color w:val="auto"/>
          <w:szCs w:val="22"/>
        </w:rPr>
        <w:t>1A.16.</w:t>
      </w:r>
      <w:r w:rsidR="003B7016" w:rsidRPr="00860488">
        <w:rPr>
          <w:i/>
          <w:iCs/>
          <w:color w:val="auto"/>
          <w:szCs w:val="22"/>
        </w:rPr>
        <w:tab/>
        <w:t>(SDE</w:t>
      </w:r>
      <w:r w:rsidR="003B7016" w:rsidRPr="00860488">
        <w:rPr>
          <w:i/>
          <w:iCs/>
          <w:color w:val="auto"/>
          <w:szCs w:val="22"/>
        </w:rPr>
        <w:noBreakHyphen/>
        <w:t xml:space="preserve">EIA: Assessment)  </w:t>
      </w:r>
      <w:r w:rsidR="003B7016" w:rsidRPr="00860488">
        <w:rPr>
          <w:i/>
          <w:iCs/>
        </w:rPr>
        <w:t xml:space="preserve">The department is authorized to carry forward into the current fiscal year, prior year state assessment funds for the same purpose.  Reimbursements shall resume in the current fiscal year for PSAT, </w:t>
      </w:r>
      <w:r w:rsidR="003B7016" w:rsidRPr="00860488">
        <w:rPr>
          <w:i/>
          <w:iCs/>
          <w:strike/>
        </w:rPr>
        <w:t>pre</w:t>
      </w:r>
      <w:r w:rsidR="003B7016" w:rsidRPr="00860488">
        <w:rPr>
          <w:i/>
          <w:iCs/>
          <w:strike/>
        </w:rPr>
        <w:noBreakHyphen/>
        <w:t>ACT</w:t>
      </w:r>
      <w:r w:rsidR="003B7016" w:rsidRPr="00860488">
        <w:rPr>
          <w:i/>
          <w:iCs/>
        </w:rPr>
        <w:t xml:space="preserve"> </w:t>
      </w:r>
      <w:r w:rsidR="003B7016" w:rsidRPr="00860488">
        <w:rPr>
          <w:i/>
          <w:iCs/>
          <w:u w:val="single"/>
        </w:rPr>
        <w:t>PreACT, CLT10</w:t>
      </w:r>
      <w:r w:rsidR="003B7016" w:rsidRPr="00860488">
        <w:rPr>
          <w:i/>
          <w:iCs/>
        </w:rPr>
        <w:t>, or 10th grade Aspire.</w:t>
      </w:r>
      <w:r w:rsidRPr="00860488">
        <w:rPr>
          <w:i/>
          <w:iCs/>
          <w:snapToGrid w:val="0"/>
          <w:szCs w:val="22"/>
        </w:rPr>
        <w:tab/>
        <w:t xml:space="preserve"> </w:t>
      </w:r>
    </w:p>
    <w:p w14:paraId="0B14FCEF" w14:textId="5AA56EA8" w:rsidR="00D36929" w:rsidRDefault="00D36929" w:rsidP="007606E3">
      <w:pPr>
        <w:rPr>
          <w:snapToGrid w:val="0"/>
          <w:szCs w:val="22"/>
        </w:rPr>
      </w:pPr>
      <w:r>
        <w:rPr>
          <w:snapToGrid w:val="0"/>
          <w:szCs w:val="22"/>
        </w:rPr>
        <w:tab/>
        <w:t xml:space="preserve">The PRESIDENT </w:t>
      </w:r>
      <w:r w:rsidR="003B7016">
        <w:rPr>
          <w:snapToGrid w:val="0"/>
          <w:szCs w:val="22"/>
        </w:rPr>
        <w:t>sustained</w:t>
      </w:r>
      <w:r>
        <w:rPr>
          <w:snapToGrid w:val="0"/>
          <w:szCs w:val="22"/>
        </w:rPr>
        <w:t xml:space="preserve"> the Point of Order</w:t>
      </w:r>
      <w:r w:rsidR="003B7016">
        <w:rPr>
          <w:snapToGrid w:val="0"/>
          <w:szCs w:val="22"/>
        </w:rPr>
        <w:t>.</w:t>
      </w:r>
      <w:r>
        <w:rPr>
          <w:snapToGrid w:val="0"/>
          <w:szCs w:val="22"/>
        </w:rPr>
        <w:t xml:space="preserve"> </w:t>
      </w:r>
    </w:p>
    <w:p w14:paraId="3A709BB4" w14:textId="77777777" w:rsidR="00EB6F9D" w:rsidRDefault="00EB6F9D" w:rsidP="007606E3">
      <w:pPr>
        <w:rPr>
          <w:snapToGrid w:val="0"/>
          <w:szCs w:val="22"/>
        </w:rPr>
      </w:pPr>
    </w:p>
    <w:p w14:paraId="0A567304" w14:textId="0BC66637" w:rsidR="00EB6F9D" w:rsidRDefault="00EB6F9D" w:rsidP="007606E3">
      <w:pPr>
        <w:rPr>
          <w:snapToGrid w:val="0"/>
          <w:szCs w:val="22"/>
        </w:rPr>
      </w:pPr>
      <w:r>
        <w:rPr>
          <w:snapToGrid w:val="0"/>
          <w:szCs w:val="22"/>
        </w:rPr>
        <w:tab/>
        <w:t xml:space="preserve">The proviso was ruled out of order. </w:t>
      </w:r>
    </w:p>
    <w:p w14:paraId="1DD2D6D3" w14:textId="151F5EEC" w:rsidR="00850B2B" w:rsidRDefault="00850B2B">
      <w:pPr>
        <w:pStyle w:val="Header"/>
        <w:tabs>
          <w:tab w:val="clear" w:pos="8640"/>
          <w:tab w:val="left" w:pos="4320"/>
        </w:tabs>
      </w:pPr>
    </w:p>
    <w:p w14:paraId="2BA017DB" w14:textId="77777777" w:rsidR="00D36929" w:rsidRPr="00D7309F" w:rsidRDefault="00D36929" w:rsidP="00D36929">
      <w:pPr>
        <w:jc w:val="center"/>
      </w:pPr>
      <w:r>
        <w:rPr>
          <w:b/>
        </w:rPr>
        <w:t>Amendment No. 27</w:t>
      </w:r>
      <w:r>
        <w:rPr>
          <w:b/>
        </w:rPr>
        <w:fldChar w:fldCharType="begin"/>
      </w:r>
      <w:r>
        <w:instrText xml:space="preserve"> XE "Amendment No. 27" \b </w:instrText>
      </w:r>
      <w:r>
        <w:rPr>
          <w:b/>
        </w:rPr>
        <w:fldChar w:fldCharType="end"/>
      </w:r>
    </w:p>
    <w:p w14:paraId="37C008DF" w14:textId="0AC90E0E" w:rsidR="00D36929" w:rsidRPr="00422925" w:rsidRDefault="00D36929" w:rsidP="00D36929">
      <w:pPr>
        <w:rPr>
          <w:snapToGrid w:val="0"/>
        </w:rPr>
      </w:pPr>
      <w:r w:rsidRPr="00422925">
        <w:rPr>
          <w:snapToGrid w:val="0"/>
        </w:rPr>
        <w:tab/>
        <w:t>Senator GOLDFINCH proposed the following amendment (SM COMPETITIVE BIDS FOR OUTSIDE COUNSEL)</w:t>
      </w:r>
      <w:r>
        <w:rPr>
          <w:snapToGrid w:val="0"/>
        </w:rPr>
        <w:t>, which was adopted (#5)</w:t>
      </w:r>
      <w:r w:rsidRPr="00422925">
        <w:rPr>
          <w:snapToGrid w:val="0"/>
        </w:rPr>
        <w:t>:</w:t>
      </w:r>
    </w:p>
    <w:p w14:paraId="5D212475" w14:textId="77777777" w:rsidR="00D36929" w:rsidRPr="00422925" w:rsidRDefault="00D36929" w:rsidP="00D36929">
      <w:pPr>
        <w:rPr>
          <w:snapToGrid w:val="0"/>
          <w:color w:val="auto"/>
        </w:rPr>
      </w:pPr>
      <w:r w:rsidRPr="00422925">
        <w:rPr>
          <w:snapToGrid w:val="0"/>
          <w:color w:val="auto"/>
        </w:rPr>
        <w:tab/>
        <w:t>Amend the bill, as and if amended, Part IB, Section 59, OFFICE OF THE ATTORNEY GENERAL, page 433, after line 30, by adding an appropriately numbered new proviso to read:</w:t>
      </w:r>
    </w:p>
    <w:p w14:paraId="5B80875A" w14:textId="77777777" w:rsidR="00D36929" w:rsidRPr="00422925" w:rsidRDefault="00D36929" w:rsidP="00D36929">
      <w:pPr>
        <w:rPr>
          <w:snapToGrid w:val="0"/>
        </w:rPr>
      </w:pPr>
      <w:r w:rsidRPr="00422925">
        <w:rPr>
          <w:i/>
          <w:snapToGrid w:val="0"/>
          <w:color w:val="auto"/>
        </w:rPr>
        <w:t xml:space="preserve">/ </w:t>
      </w:r>
      <w:r w:rsidRPr="00422925">
        <w:rPr>
          <w:i/>
          <w:snapToGrid w:val="0"/>
          <w:color w:val="auto"/>
          <w:u w:val="single"/>
        </w:rPr>
        <w:t xml:space="preserve">(AG: Competitive Bids for Outside Counsel) For the current fiscal year, unless an extraordinary situation requires assistance from a specific legal expert with technical or scientific experience not generally available, the Attorney General shall make every effort to competitively bid contracts for outside counsel in order to provide the highest quality services for the citizens of South Carolina. </w:t>
      </w:r>
      <w:r w:rsidRPr="00422925">
        <w:rPr>
          <w:snapToGrid w:val="0"/>
          <w:color w:val="auto"/>
        </w:rPr>
        <w:t>/</w:t>
      </w:r>
      <w:r w:rsidRPr="00422925">
        <w:rPr>
          <w:snapToGrid w:val="0"/>
          <w:color w:val="auto"/>
        </w:rPr>
        <w:tab/>
      </w:r>
    </w:p>
    <w:p w14:paraId="6CD56248" w14:textId="77777777" w:rsidR="00D36929" w:rsidRPr="00422925" w:rsidRDefault="00D36929" w:rsidP="00D36929">
      <w:pPr>
        <w:rPr>
          <w:snapToGrid w:val="0"/>
          <w:color w:val="auto"/>
        </w:rPr>
      </w:pPr>
      <w:r w:rsidRPr="00422925">
        <w:rPr>
          <w:snapToGrid w:val="0"/>
          <w:color w:val="auto"/>
        </w:rPr>
        <w:tab/>
        <w:t>Renumber sections to conform.</w:t>
      </w:r>
    </w:p>
    <w:p w14:paraId="51285526" w14:textId="77777777" w:rsidR="00D36929" w:rsidRDefault="00D36929" w:rsidP="00D36929">
      <w:pPr>
        <w:rPr>
          <w:snapToGrid w:val="0"/>
        </w:rPr>
      </w:pPr>
      <w:r w:rsidRPr="00422925">
        <w:rPr>
          <w:snapToGrid w:val="0"/>
          <w:color w:val="auto"/>
        </w:rPr>
        <w:tab/>
        <w:t>Amend sections, totals and title to conform.</w:t>
      </w:r>
    </w:p>
    <w:p w14:paraId="433C7111" w14:textId="77777777" w:rsidR="00850B2B" w:rsidRDefault="00850B2B">
      <w:pPr>
        <w:pStyle w:val="Header"/>
        <w:tabs>
          <w:tab w:val="clear" w:pos="8640"/>
          <w:tab w:val="left" w:pos="4320"/>
        </w:tabs>
      </w:pPr>
    </w:p>
    <w:p w14:paraId="44A735E0" w14:textId="4EEDCFAE" w:rsidR="00D36929" w:rsidRDefault="00D36929">
      <w:pPr>
        <w:pStyle w:val="Header"/>
        <w:tabs>
          <w:tab w:val="clear" w:pos="8640"/>
          <w:tab w:val="left" w:pos="4320"/>
        </w:tabs>
      </w:pPr>
      <w:r>
        <w:tab/>
        <w:t>Senator GOLDFINCH explained the amendment.</w:t>
      </w:r>
    </w:p>
    <w:p w14:paraId="43714953" w14:textId="77777777" w:rsidR="00D36929" w:rsidRDefault="00D36929">
      <w:pPr>
        <w:pStyle w:val="Header"/>
        <w:tabs>
          <w:tab w:val="clear" w:pos="8640"/>
          <w:tab w:val="left" w:pos="4320"/>
        </w:tabs>
      </w:pPr>
    </w:p>
    <w:p w14:paraId="7E2CDB41" w14:textId="118DE0C0" w:rsidR="00D36929" w:rsidRDefault="00D36929">
      <w:pPr>
        <w:pStyle w:val="Header"/>
        <w:tabs>
          <w:tab w:val="clear" w:pos="8640"/>
          <w:tab w:val="left" w:pos="4320"/>
        </w:tabs>
      </w:pPr>
      <w:r>
        <w:tab/>
        <w:t>The amendment was adopted.</w:t>
      </w:r>
    </w:p>
    <w:p w14:paraId="63672212" w14:textId="77777777" w:rsidR="00D36929" w:rsidRDefault="00D36929">
      <w:pPr>
        <w:pStyle w:val="Header"/>
        <w:tabs>
          <w:tab w:val="clear" w:pos="8640"/>
          <w:tab w:val="left" w:pos="4320"/>
        </w:tabs>
      </w:pPr>
    </w:p>
    <w:p w14:paraId="0A44530C" w14:textId="77777777" w:rsidR="00D36929" w:rsidRPr="002861BA" w:rsidRDefault="00D36929" w:rsidP="00D36929">
      <w:pPr>
        <w:jc w:val="center"/>
      </w:pPr>
      <w:r>
        <w:rPr>
          <w:b/>
        </w:rPr>
        <w:t>Amendment No. 28</w:t>
      </w:r>
      <w:r>
        <w:rPr>
          <w:b/>
        </w:rPr>
        <w:fldChar w:fldCharType="begin"/>
      </w:r>
      <w:r>
        <w:instrText xml:space="preserve"> XE "Amendment No. 28" \b </w:instrText>
      </w:r>
      <w:r>
        <w:rPr>
          <w:b/>
        </w:rPr>
        <w:fldChar w:fldCharType="end"/>
      </w:r>
    </w:p>
    <w:p w14:paraId="7A32BA50" w14:textId="4ED91105" w:rsidR="00D36929" w:rsidRPr="0071725A" w:rsidRDefault="00D36929" w:rsidP="00D36929">
      <w:pPr>
        <w:rPr>
          <w:snapToGrid w:val="0"/>
        </w:rPr>
      </w:pPr>
      <w:r w:rsidRPr="0071725A">
        <w:rPr>
          <w:snapToGrid w:val="0"/>
        </w:rPr>
        <w:tab/>
        <w:t>Senator GOLDFINCH proposed the following amendment (SM CONTRACTS WITH VENDORS)</w:t>
      </w:r>
      <w:r>
        <w:rPr>
          <w:snapToGrid w:val="0"/>
        </w:rPr>
        <w:t>, which was adopted (#6)</w:t>
      </w:r>
      <w:r w:rsidRPr="0071725A">
        <w:rPr>
          <w:snapToGrid w:val="0"/>
        </w:rPr>
        <w:t>:</w:t>
      </w:r>
    </w:p>
    <w:p w14:paraId="07228FCB" w14:textId="77777777" w:rsidR="00D36929" w:rsidRPr="0071725A" w:rsidRDefault="00D36929" w:rsidP="00D36929">
      <w:pPr>
        <w:rPr>
          <w:snapToGrid w:val="0"/>
          <w:color w:val="auto"/>
        </w:rPr>
      </w:pPr>
      <w:r w:rsidRPr="0071725A">
        <w:rPr>
          <w:snapToGrid w:val="0"/>
          <w:color w:val="auto"/>
        </w:rPr>
        <w:tab/>
        <w:t>Amend the bill, as and if amended, Part IB, Section 59, OFFICE OF THE ATTORNEY GENERAL, page 433, after line 30, by adding an appropriately numbered new proviso to read:</w:t>
      </w:r>
    </w:p>
    <w:p w14:paraId="53F3149E" w14:textId="77777777" w:rsidR="00D36929" w:rsidRPr="0071725A" w:rsidRDefault="00D36929" w:rsidP="00D36929">
      <w:pPr>
        <w:rPr>
          <w:snapToGrid w:val="0"/>
          <w:color w:val="auto"/>
        </w:rPr>
      </w:pPr>
      <w:r w:rsidRPr="0071725A">
        <w:rPr>
          <w:i/>
          <w:snapToGrid w:val="0"/>
          <w:color w:val="auto"/>
          <w:u w:val="single"/>
        </w:rPr>
        <w:t xml:space="preserve">/ (AG: Contracts with Vendors)  For the current fiscal year, all contracts with vendors, including outside counsel, who provide services to the state or perform legal work in the name of the State, shall be publicly posted on the Office of Attorney General website. </w:t>
      </w:r>
      <w:r w:rsidRPr="0071725A">
        <w:rPr>
          <w:snapToGrid w:val="0"/>
          <w:color w:val="auto"/>
        </w:rPr>
        <w:t>/</w:t>
      </w:r>
      <w:r w:rsidRPr="0071725A">
        <w:rPr>
          <w:snapToGrid w:val="0"/>
          <w:color w:val="auto"/>
        </w:rPr>
        <w:tab/>
      </w:r>
    </w:p>
    <w:p w14:paraId="2F6AE23E" w14:textId="77777777" w:rsidR="00D36929" w:rsidRPr="0071725A" w:rsidRDefault="00D36929" w:rsidP="00D36929">
      <w:pPr>
        <w:rPr>
          <w:snapToGrid w:val="0"/>
          <w:color w:val="auto"/>
        </w:rPr>
      </w:pPr>
      <w:r w:rsidRPr="0071725A">
        <w:rPr>
          <w:snapToGrid w:val="0"/>
          <w:color w:val="auto"/>
        </w:rPr>
        <w:tab/>
        <w:t>Renumber sections to conform.</w:t>
      </w:r>
    </w:p>
    <w:p w14:paraId="32762D21" w14:textId="77777777" w:rsidR="00D36929" w:rsidRDefault="00D36929" w:rsidP="00D36929">
      <w:pPr>
        <w:rPr>
          <w:snapToGrid w:val="0"/>
          <w:color w:val="auto"/>
        </w:rPr>
      </w:pPr>
      <w:r w:rsidRPr="0071725A">
        <w:rPr>
          <w:snapToGrid w:val="0"/>
          <w:color w:val="auto"/>
        </w:rPr>
        <w:tab/>
        <w:t>Amend sections, totals and title to conform.</w:t>
      </w:r>
    </w:p>
    <w:p w14:paraId="54834ED8" w14:textId="77777777" w:rsidR="003D2B34" w:rsidRDefault="003D2B34" w:rsidP="00D36929">
      <w:pPr>
        <w:rPr>
          <w:snapToGrid w:val="0"/>
          <w:color w:val="auto"/>
        </w:rPr>
      </w:pPr>
    </w:p>
    <w:p w14:paraId="3238D3B2" w14:textId="60814E22" w:rsidR="003D2B34" w:rsidRDefault="003D2B34" w:rsidP="00D36929">
      <w:pPr>
        <w:rPr>
          <w:snapToGrid w:val="0"/>
          <w:color w:val="auto"/>
        </w:rPr>
      </w:pPr>
      <w:r>
        <w:rPr>
          <w:snapToGrid w:val="0"/>
          <w:color w:val="auto"/>
        </w:rPr>
        <w:tab/>
        <w:t>Senator GOLDFINCH explained the amendment.</w:t>
      </w:r>
    </w:p>
    <w:p w14:paraId="231E1E0F" w14:textId="77777777" w:rsidR="003D2B34" w:rsidRDefault="003D2B34" w:rsidP="00D36929">
      <w:pPr>
        <w:rPr>
          <w:snapToGrid w:val="0"/>
        </w:rPr>
      </w:pPr>
    </w:p>
    <w:p w14:paraId="4AE66F9E" w14:textId="2BFE93F7" w:rsidR="003D2B34" w:rsidRDefault="003D2B34" w:rsidP="00D36929">
      <w:pPr>
        <w:rPr>
          <w:snapToGrid w:val="0"/>
        </w:rPr>
      </w:pPr>
      <w:r>
        <w:rPr>
          <w:snapToGrid w:val="0"/>
        </w:rPr>
        <w:tab/>
        <w:t>The amendment was adopted.</w:t>
      </w:r>
    </w:p>
    <w:p w14:paraId="7AAE2533" w14:textId="77777777" w:rsidR="00D36929" w:rsidRPr="0071725A" w:rsidRDefault="00D36929" w:rsidP="00D36929">
      <w:pPr>
        <w:rPr>
          <w:snapToGrid w:val="0"/>
          <w:color w:val="auto"/>
        </w:rPr>
      </w:pPr>
    </w:p>
    <w:p w14:paraId="05D60A0B" w14:textId="77777777" w:rsidR="00D36929" w:rsidRPr="00D553CD" w:rsidRDefault="00D36929" w:rsidP="00D36929">
      <w:pPr>
        <w:jc w:val="center"/>
      </w:pPr>
      <w:r>
        <w:rPr>
          <w:b/>
        </w:rPr>
        <w:t>Amendment No. 29</w:t>
      </w:r>
      <w:r>
        <w:rPr>
          <w:b/>
        </w:rPr>
        <w:fldChar w:fldCharType="begin"/>
      </w:r>
      <w:r>
        <w:instrText xml:space="preserve"> XE "Amendment No. 29" \b </w:instrText>
      </w:r>
      <w:r>
        <w:rPr>
          <w:b/>
        </w:rPr>
        <w:fldChar w:fldCharType="end"/>
      </w:r>
    </w:p>
    <w:p w14:paraId="7F4C0CDA" w14:textId="295BADAB" w:rsidR="00D36929" w:rsidRPr="00AE35C8" w:rsidRDefault="00D36929" w:rsidP="00D36929">
      <w:pPr>
        <w:rPr>
          <w:snapToGrid w:val="0"/>
        </w:rPr>
      </w:pPr>
      <w:r w:rsidRPr="00AE35C8">
        <w:rPr>
          <w:snapToGrid w:val="0"/>
        </w:rPr>
        <w:tab/>
        <w:t>Senator GOLDFINCH proposed the following amendment (SM OUTSIDE COUNSEL)</w:t>
      </w:r>
      <w:r w:rsidR="003D2B34">
        <w:rPr>
          <w:snapToGrid w:val="0"/>
        </w:rPr>
        <w:t>, which was adopted (#7)</w:t>
      </w:r>
      <w:r w:rsidRPr="00AE35C8">
        <w:rPr>
          <w:snapToGrid w:val="0"/>
        </w:rPr>
        <w:t>:</w:t>
      </w:r>
    </w:p>
    <w:p w14:paraId="239604A1" w14:textId="77777777" w:rsidR="00D36929" w:rsidRPr="00AE35C8" w:rsidRDefault="00D36929" w:rsidP="00D36929">
      <w:pPr>
        <w:rPr>
          <w:snapToGrid w:val="0"/>
          <w:color w:val="auto"/>
        </w:rPr>
      </w:pPr>
      <w:r w:rsidRPr="00AE35C8">
        <w:rPr>
          <w:snapToGrid w:val="0"/>
          <w:color w:val="auto"/>
        </w:rPr>
        <w:tab/>
        <w:t>Amend the bill, as and if amended, Part IB, Section 59, OFFICE OF THE ATTORNEY GENERAL, page 433, after line 30, by adding an appropriately numbered new proviso to read:</w:t>
      </w:r>
    </w:p>
    <w:p w14:paraId="4D3C4AA9" w14:textId="77777777" w:rsidR="00D36929" w:rsidRPr="00AE35C8" w:rsidRDefault="00D36929" w:rsidP="00D36929">
      <w:pPr>
        <w:rPr>
          <w:snapToGrid w:val="0"/>
          <w:color w:val="auto"/>
        </w:rPr>
      </w:pPr>
      <w:r w:rsidRPr="00AE35C8">
        <w:rPr>
          <w:i/>
          <w:snapToGrid w:val="0"/>
          <w:color w:val="auto"/>
        </w:rPr>
        <w:t xml:space="preserve">/  </w:t>
      </w:r>
      <w:r w:rsidRPr="00AE35C8">
        <w:rPr>
          <w:i/>
          <w:snapToGrid w:val="0"/>
          <w:color w:val="auto"/>
          <w:u w:val="single"/>
        </w:rPr>
        <w:t>(AG:  Outside Counsel)  Outside counsel providing services to the Attorney General on behalf of the state’s citizens and taxpayers on a contingent-fee basis shall report detailed information regarding the hours worked, services performed, and fees received from the state, provided this reporting does not undermine the attorney-client privilege.</w:t>
      </w:r>
      <w:r w:rsidRPr="00AE35C8">
        <w:rPr>
          <w:snapToGrid w:val="0"/>
          <w:color w:val="auto"/>
        </w:rPr>
        <w:t>/</w:t>
      </w:r>
      <w:r w:rsidRPr="00AE35C8">
        <w:rPr>
          <w:snapToGrid w:val="0"/>
          <w:color w:val="auto"/>
        </w:rPr>
        <w:tab/>
      </w:r>
    </w:p>
    <w:p w14:paraId="1D091BC0" w14:textId="77777777" w:rsidR="00D36929" w:rsidRPr="00AE35C8" w:rsidRDefault="00D36929" w:rsidP="00D36929">
      <w:pPr>
        <w:rPr>
          <w:snapToGrid w:val="0"/>
          <w:color w:val="auto"/>
        </w:rPr>
      </w:pPr>
      <w:r w:rsidRPr="00AE35C8">
        <w:rPr>
          <w:snapToGrid w:val="0"/>
          <w:color w:val="auto"/>
        </w:rPr>
        <w:tab/>
        <w:t>Renumber sections to conform.</w:t>
      </w:r>
    </w:p>
    <w:p w14:paraId="017A4CE0" w14:textId="77777777" w:rsidR="00D36929" w:rsidRDefault="00D36929" w:rsidP="00D36929">
      <w:pPr>
        <w:rPr>
          <w:snapToGrid w:val="0"/>
        </w:rPr>
      </w:pPr>
      <w:r w:rsidRPr="00AE35C8">
        <w:rPr>
          <w:snapToGrid w:val="0"/>
          <w:color w:val="auto"/>
        </w:rPr>
        <w:tab/>
        <w:t>Amend sections, totals and title to conform.</w:t>
      </w:r>
    </w:p>
    <w:p w14:paraId="4BAA0C29" w14:textId="77777777" w:rsidR="00D36929" w:rsidRDefault="00D36929">
      <w:pPr>
        <w:pStyle w:val="Header"/>
        <w:tabs>
          <w:tab w:val="clear" w:pos="8640"/>
          <w:tab w:val="left" w:pos="4320"/>
        </w:tabs>
      </w:pPr>
    </w:p>
    <w:p w14:paraId="038C8721" w14:textId="5DD53B2C" w:rsidR="003D2B34" w:rsidRDefault="003D2B34" w:rsidP="003D2B34">
      <w:pPr>
        <w:rPr>
          <w:snapToGrid w:val="0"/>
          <w:color w:val="auto"/>
        </w:rPr>
      </w:pPr>
      <w:r>
        <w:rPr>
          <w:snapToGrid w:val="0"/>
          <w:color w:val="auto"/>
        </w:rPr>
        <w:tab/>
        <w:t>Senator GOLDFINCH explained the amendment.</w:t>
      </w:r>
    </w:p>
    <w:p w14:paraId="4128A17B" w14:textId="77777777" w:rsidR="003D2B34" w:rsidRDefault="003D2B34" w:rsidP="003D2B34">
      <w:pPr>
        <w:rPr>
          <w:snapToGrid w:val="0"/>
        </w:rPr>
      </w:pPr>
    </w:p>
    <w:p w14:paraId="4EC7B0C4" w14:textId="77777777" w:rsidR="003D2B34" w:rsidRDefault="003D2B34" w:rsidP="003D2B34">
      <w:pPr>
        <w:rPr>
          <w:snapToGrid w:val="0"/>
        </w:rPr>
      </w:pPr>
      <w:r>
        <w:rPr>
          <w:snapToGrid w:val="0"/>
        </w:rPr>
        <w:tab/>
        <w:t>The amendment was adopted.</w:t>
      </w:r>
    </w:p>
    <w:p w14:paraId="7643FF0C" w14:textId="77777777" w:rsidR="003D2B34" w:rsidRDefault="003D2B34" w:rsidP="003D2B34">
      <w:pPr>
        <w:rPr>
          <w:snapToGrid w:val="0"/>
        </w:rPr>
      </w:pPr>
    </w:p>
    <w:p w14:paraId="14289BF1" w14:textId="77777777" w:rsidR="003D2B34" w:rsidRPr="00E81D38" w:rsidRDefault="003D2B34" w:rsidP="003D2B34">
      <w:pPr>
        <w:jc w:val="center"/>
      </w:pPr>
      <w:r>
        <w:rPr>
          <w:b/>
        </w:rPr>
        <w:t>Amendment No. 31</w:t>
      </w:r>
      <w:r>
        <w:rPr>
          <w:b/>
        </w:rPr>
        <w:fldChar w:fldCharType="begin"/>
      </w:r>
      <w:r>
        <w:instrText xml:space="preserve"> XE "Amendment No. 31" \b </w:instrText>
      </w:r>
      <w:r>
        <w:rPr>
          <w:b/>
        </w:rPr>
        <w:fldChar w:fldCharType="end"/>
      </w:r>
    </w:p>
    <w:p w14:paraId="74F325CB" w14:textId="53ED7C68" w:rsidR="003D2B34" w:rsidRPr="00C0727A" w:rsidRDefault="003D2B34" w:rsidP="003D2B34">
      <w:pPr>
        <w:rPr>
          <w:snapToGrid w:val="0"/>
        </w:rPr>
      </w:pPr>
      <w:r w:rsidRPr="00C0727A">
        <w:rPr>
          <w:snapToGrid w:val="0"/>
        </w:rPr>
        <w:tab/>
        <w:t>Senator GOLDFINCH proposed the following amendment (SM CONTINGENT FEE BASED CONTRACTS)</w:t>
      </w:r>
      <w:r>
        <w:rPr>
          <w:snapToGrid w:val="0"/>
        </w:rPr>
        <w:t>, which was adopted (#8)</w:t>
      </w:r>
      <w:r w:rsidRPr="00C0727A">
        <w:rPr>
          <w:snapToGrid w:val="0"/>
        </w:rPr>
        <w:t>:</w:t>
      </w:r>
    </w:p>
    <w:p w14:paraId="2EFDD442" w14:textId="77777777" w:rsidR="003D2B34" w:rsidRPr="00C0727A" w:rsidRDefault="003D2B34" w:rsidP="003D2B34">
      <w:pPr>
        <w:rPr>
          <w:snapToGrid w:val="0"/>
          <w:color w:val="auto"/>
        </w:rPr>
      </w:pPr>
      <w:r w:rsidRPr="00C0727A">
        <w:rPr>
          <w:snapToGrid w:val="0"/>
          <w:color w:val="auto"/>
        </w:rPr>
        <w:tab/>
        <w:t xml:space="preserve">Amend the bill, as and if amended, </w:t>
      </w:r>
      <w:bookmarkStart w:id="2" w:name="WhichPart"/>
      <w:bookmarkEnd w:id="2"/>
      <w:r w:rsidRPr="00C0727A">
        <w:rPr>
          <w:snapToGrid w:val="0"/>
          <w:color w:val="auto"/>
        </w:rPr>
        <w:t xml:space="preserve">Part IB, Section </w:t>
      </w:r>
      <w:bookmarkStart w:id="3" w:name="Part1BSection"/>
      <w:bookmarkEnd w:id="3"/>
      <w:r w:rsidRPr="00C0727A">
        <w:rPr>
          <w:snapToGrid w:val="0"/>
          <w:color w:val="auto"/>
        </w:rPr>
        <w:t xml:space="preserve">59, </w:t>
      </w:r>
      <w:bookmarkStart w:id="4" w:name="Part1bAgName"/>
      <w:bookmarkEnd w:id="4"/>
      <w:r w:rsidRPr="00C0727A">
        <w:rPr>
          <w:snapToGrid w:val="0"/>
          <w:color w:val="auto"/>
        </w:rPr>
        <w:t xml:space="preserve">OFFICE OF THE ATTORNEY GENERAL, page </w:t>
      </w:r>
      <w:bookmarkStart w:id="5" w:name="Part1BPgNo"/>
      <w:bookmarkEnd w:id="5"/>
      <w:r w:rsidRPr="00C0727A">
        <w:rPr>
          <w:snapToGrid w:val="0"/>
          <w:color w:val="auto"/>
        </w:rPr>
        <w:t xml:space="preserve">433, after line </w:t>
      </w:r>
      <w:bookmarkStart w:id="6" w:name="Part1bLnNO"/>
      <w:bookmarkEnd w:id="6"/>
      <w:r w:rsidRPr="00C0727A">
        <w:rPr>
          <w:snapToGrid w:val="0"/>
          <w:color w:val="auto"/>
        </w:rPr>
        <w:t>30, by adding an appropriately numbered new proviso to read:</w:t>
      </w:r>
    </w:p>
    <w:p w14:paraId="5AC4B706" w14:textId="77777777" w:rsidR="003D2B34" w:rsidRPr="00C0727A" w:rsidRDefault="003D2B34" w:rsidP="003D2B34">
      <w:pPr>
        <w:rPr>
          <w:snapToGrid w:val="0"/>
          <w:color w:val="auto"/>
        </w:rPr>
      </w:pPr>
      <w:r w:rsidRPr="00C0727A">
        <w:rPr>
          <w:i/>
          <w:snapToGrid w:val="0"/>
          <w:color w:val="auto"/>
        </w:rPr>
        <w:t>/  (</w:t>
      </w:r>
      <w:r w:rsidRPr="00C0727A">
        <w:rPr>
          <w:i/>
          <w:snapToGrid w:val="0"/>
          <w:color w:val="auto"/>
          <w:u w:val="single"/>
        </w:rPr>
        <w:t xml:space="preserve">AG:  Contingent Fee-Based Contracts) Contingent fee-based contracts used when the Attorney General or the Office of Attorney General staff are pursuing litigation that potentially has a significant public policy or regulatory impact shall be subject to review by the State Fiscal Accountability Authority. </w:t>
      </w:r>
      <w:r w:rsidRPr="00C0727A">
        <w:rPr>
          <w:snapToGrid w:val="0"/>
          <w:color w:val="auto"/>
        </w:rPr>
        <w:t>/</w:t>
      </w:r>
      <w:r w:rsidRPr="00C0727A">
        <w:rPr>
          <w:snapToGrid w:val="0"/>
          <w:color w:val="auto"/>
        </w:rPr>
        <w:tab/>
      </w:r>
    </w:p>
    <w:p w14:paraId="47AE5338" w14:textId="77777777" w:rsidR="003D2B34" w:rsidRPr="00C0727A" w:rsidRDefault="003D2B34" w:rsidP="003D2B34">
      <w:pPr>
        <w:rPr>
          <w:snapToGrid w:val="0"/>
          <w:color w:val="auto"/>
        </w:rPr>
      </w:pPr>
      <w:r w:rsidRPr="00C0727A">
        <w:rPr>
          <w:snapToGrid w:val="0"/>
          <w:color w:val="auto"/>
        </w:rPr>
        <w:tab/>
        <w:t>Renumber sections to conform.</w:t>
      </w:r>
    </w:p>
    <w:p w14:paraId="05BB76B8" w14:textId="77777777" w:rsidR="003D2B34" w:rsidRDefault="003D2B34" w:rsidP="003D2B34">
      <w:pPr>
        <w:rPr>
          <w:snapToGrid w:val="0"/>
        </w:rPr>
      </w:pPr>
      <w:r w:rsidRPr="00C0727A">
        <w:rPr>
          <w:snapToGrid w:val="0"/>
          <w:color w:val="auto"/>
        </w:rPr>
        <w:tab/>
        <w:t>Amend sections, totals and title to conform.</w:t>
      </w:r>
    </w:p>
    <w:p w14:paraId="71C9D51F" w14:textId="77777777" w:rsidR="003D2B34" w:rsidRDefault="003D2B34" w:rsidP="003D2B34">
      <w:pPr>
        <w:rPr>
          <w:snapToGrid w:val="0"/>
        </w:rPr>
      </w:pPr>
    </w:p>
    <w:p w14:paraId="54E0118A" w14:textId="70C84181" w:rsidR="003D2B34" w:rsidRDefault="003D2B34" w:rsidP="003D2B34">
      <w:pPr>
        <w:rPr>
          <w:snapToGrid w:val="0"/>
          <w:color w:val="auto"/>
        </w:rPr>
      </w:pPr>
      <w:r>
        <w:rPr>
          <w:snapToGrid w:val="0"/>
          <w:color w:val="auto"/>
        </w:rPr>
        <w:tab/>
        <w:t>Senator GOLDFINCH explained the amendment.</w:t>
      </w:r>
    </w:p>
    <w:p w14:paraId="330DBA5E" w14:textId="77777777" w:rsidR="003D2B34" w:rsidRDefault="003D2B34" w:rsidP="003D2B34">
      <w:pPr>
        <w:rPr>
          <w:snapToGrid w:val="0"/>
        </w:rPr>
      </w:pPr>
    </w:p>
    <w:p w14:paraId="30B37CD2" w14:textId="77777777" w:rsidR="003D2B34" w:rsidRDefault="003D2B34" w:rsidP="003D2B34">
      <w:pPr>
        <w:rPr>
          <w:snapToGrid w:val="0"/>
        </w:rPr>
      </w:pPr>
      <w:r>
        <w:rPr>
          <w:snapToGrid w:val="0"/>
        </w:rPr>
        <w:tab/>
        <w:t>The amendment was adopted.</w:t>
      </w:r>
    </w:p>
    <w:p w14:paraId="53DE73A1" w14:textId="77777777" w:rsidR="003D2B34" w:rsidRDefault="003D2B34" w:rsidP="003D2B34">
      <w:pPr>
        <w:rPr>
          <w:snapToGrid w:val="0"/>
        </w:rPr>
      </w:pPr>
    </w:p>
    <w:p w14:paraId="47880C7D" w14:textId="77777777" w:rsidR="003D2B34" w:rsidRPr="007F2457" w:rsidRDefault="003D2B34" w:rsidP="003D2B34">
      <w:pPr>
        <w:jc w:val="center"/>
      </w:pPr>
      <w:r>
        <w:rPr>
          <w:b/>
        </w:rPr>
        <w:t>Amendment No. 21</w:t>
      </w:r>
      <w:r>
        <w:rPr>
          <w:b/>
        </w:rPr>
        <w:fldChar w:fldCharType="begin"/>
      </w:r>
      <w:r>
        <w:instrText xml:space="preserve"> XE "Amendment No. 21" \b </w:instrText>
      </w:r>
      <w:r>
        <w:rPr>
          <w:b/>
        </w:rPr>
        <w:fldChar w:fldCharType="end"/>
      </w:r>
    </w:p>
    <w:p w14:paraId="4953E868" w14:textId="58F75C8A" w:rsidR="003D2B34" w:rsidRPr="00A323B5" w:rsidRDefault="003D2B34" w:rsidP="003D2B34">
      <w:pPr>
        <w:rPr>
          <w:snapToGrid w:val="0"/>
        </w:rPr>
      </w:pPr>
      <w:r w:rsidRPr="00A323B5">
        <w:rPr>
          <w:snapToGrid w:val="0"/>
        </w:rPr>
        <w:tab/>
        <w:t>Senator MARTIN proposed the following amendment (SM JUDICIAL CIRCUITS STATE SUPPORT)</w:t>
      </w:r>
      <w:r>
        <w:rPr>
          <w:snapToGrid w:val="0"/>
        </w:rPr>
        <w:t>, which was adopted (#9)</w:t>
      </w:r>
      <w:r w:rsidRPr="00A323B5">
        <w:rPr>
          <w:snapToGrid w:val="0"/>
        </w:rPr>
        <w:t>:</w:t>
      </w:r>
    </w:p>
    <w:p w14:paraId="3307C52F" w14:textId="0B324750" w:rsidR="003D2B34" w:rsidRPr="00A323B5" w:rsidRDefault="003D2B34" w:rsidP="003D2B34">
      <w:pPr>
        <w:rPr>
          <w:snapToGrid w:val="0"/>
          <w:color w:val="auto"/>
        </w:rPr>
      </w:pPr>
      <w:r w:rsidRPr="00A323B5">
        <w:rPr>
          <w:snapToGrid w:val="0"/>
          <w:color w:val="auto"/>
        </w:rPr>
        <w:tab/>
        <w:t>Amend the bill, as and if amended, Part IB, Section 60, PROSECUTION COORDINATION COMMISSION, page 434, proviso 60.3,lines 3-6, by striking the proviso in its entirety, and inserting:</w:t>
      </w:r>
    </w:p>
    <w:p w14:paraId="4C246906" w14:textId="77777777" w:rsidR="003D2B34" w:rsidRPr="00A323B5" w:rsidRDefault="003D2B34" w:rsidP="003D2B34">
      <w:pPr>
        <w:rPr>
          <w:snapToGrid w:val="0"/>
          <w:color w:val="auto"/>
        </w:rPr>
      </w:pPr>
      <w:r w:rsidRPr="00A323B5">
        <w:rPr>
          <w:snapToGrid w:val="0"/>
        </w:rPr>
        <w:tab/>
      </w:r>
      <w:r w:rsidRPr="00A323B5">
        <w:rPr>
          <w:snapToGrid w:val="0"/>
          <w:color w:val="auto"/>
        </w:rPr>
        <w:t xml:space="preserve"> / </w:t>
      </w:r>
      <w:r w:rsidRPr="00A323B5">
        <w:rPr>
          <w:snapToGrid w:val="0"/>
          <w:color w:val="auto"/>
        </w:rPr>
        <w:tab/>
        <w:t>60.3.</w:t>
      </w:r>
      <w:r w:rsidRPr="00A323B5">
        <w:rPr>
          <w:snapToGrid w:val="0"/>
          <w:color w:val="auto"/>
        </w:rPr>
        <w:tab/>
        <w:t xml:space="preserve">(PCC: Judicial Circuits State Support) The amount appropriated and authorized in this section for Judicial Circuits (16) State Support shall be apportioned among the circuits.  The first </w:t>
      </w:r>
      <w:r w:rsidRPr="00A323B5">
        <w:rPr>
          <w:strike/>
          <w:snapToGrid w:val="0"/>
          <w:color w:val="auto"/>
        </w:rPr>
        <w:t>$7,632,961</w:t>
      </w:r>
      <w:r w:rsidRPr="00A323B5">
        <w:rPr>
          <w:snapToGrid w:val="0"/>
          <w:color w:val="auto"/>
        </w:rPr>
        <w:t xml:space="preserve"> </w:t>
      </w:r>
      <w:r w:rsidRPr="00A323B5">
        <w:rPr>
          <w:i/>
          <w:iCs/>
          <w:snapToGrid w:val="0"/>
          <w:color w:val="auto"/>
          <w:u w:val="single"/>
        </w:rPr>
        <w:t>$8,432,961</w:t>
      </w:r>
      <w:r w:rsidRPr="00A323B5">
        <w:rPr>
          <w:snapToGrid w:val="0"/>
          <w:color w:val="auto"/>
        </w:rPr>
        <w:t xml:space="preserve"> shall be distributed on a per capita basis based upon the current official census.  The next </w:t>
      </w:r>
      <w:r w:rsidRPr="00A323B5">
        <w:rPr>
          <w:strike/>
          <w:snapToGrid w:val="0"/>
          <w:color w:val="auto"/>
        </w:rPr>
        <w:t>$2,919,041</w:t>
      </w:r>
      <w:r w:rsidRPr="00A323B5">
        <w:rPr>
          <w:snapToGrid w:val="0"/>
          <w:color w:val="auto"/>
        </w:rPr>
        <w:t xml:space="preserve"> </w:t>
      </w:r>
      <w:r w:rsidRPr="00A323B5">
        <w:rPr>
          <w:i/>
          <w:iCs/>
          <w:snapToGrid w:val="0"/>
          <w:color w:val="auto"/>
          <w:u w:val="single"/>
        </w:rPr>
        <w:t>$4,659,041</w:t>
      </w:r>
      <w:r w:rsidRPr="00A323B5">
        <w:rPr>
          <w:snapToGrid w:val="0"/>
          <w:color w:val="auto"/>
        </w:rPr>
        <w:t xml:space="preserve"> shall be distributed on a pro rata basis in equal amounts. Payment shall be made as soon after the beginning of each quarter as practical. /</w:t>
      </w:r>
      <w:r w:rsidRPr="00A323B5">
        <w:rPr>
          <w:snapToGrid w:val="0"/>
          <w:color w:val="auto"/>
        </w:rPr>
        <w:tab/>
      </w:r>
    </w:p>
    <w:p w14:paraId="2BDDF9ED" w14:textId="77777777" w:rsidR="003D2B34" w:rsidRPr="00A323B5" w:rsidRDefault="003D2B34" w:rsidP="003D2B34">
      <w:pPr>
        <w:rPr>
          <w:snapToGrid w:val="0"/>
          <w:color w:val="auto"/>
        </w:rPr>
      </w:pPr>
      <w:r w:rsidRPr="00A323B5">
        <w:rPr>
          <w:snapToGrid w:val="0"/>
          <w:color w:val="auto"/>
        </w:rPr>
        <w:tab/>
        <w:t>Renumber sections to conform.</w:t>
      </w:r>
    </w:p>
    <w:p w14:paraId="7DC9BE67" w14:textId="77777777" w:rsidR="003D2B34" w:rsidRDefault="003D2B34" w:rsidP="003D2B34">
      <w:pPr>
        <w:rPr>
          <w:snapToGrid w:val="0"/>
        </w:rPr>
      </w:pPr>
      <w:r w:rsidRPr="00A323B5">
        <w:rPr>
          <w:snapToGrid w:val="0"/>
          <w:color w:val="auto"/>
        </w:rPr>
        <w:tab/>
        <w:t>Amend sections, totals and title to conform.</w:t>
      </w:r>
    </w:p>
    <w:p w14:paraId="572D99EF" w14:textId="77777777" w:rsidR="003D2B34" w:rsidRDefault="003D2B34" w:rsidP="003D2B34">
      <w:pPr>
        <w:rPr>
          <w:snapToGrid w:val="0"/>
        </w:rPr>
      </w:pPr>
    </w:p>
    <w:p w14:paraId="7C83E3E1" w14:textId="53E33465" w:rsidR="003D2B34" w:rsidRDefault="003D2B34" w:rsidP="003D2B34">
      <w:pPr>
        <w:rPr>
          <w:snapToGrid w:val="0"/>
        </w:rPr>
      </w:pPr>
      <w:r>
        <w:rPr>
          <w:snapToGrid w:val="0"/>
        </w:rPr>
        <w:tab/>
        <w:t>Senator MARTIN explained the amendment.</w:t>
      </w:r>
    </w:p>
    <w:p w14:paraId="11CC03B6" w14:textId="77777777" w:rsidR="003D2B34" w:rsidRDefault="003D2B34" w:rsidP="003D2B34">
      <w:pPr>
        <w:rPr>
          <w:snapToGrid w:val="0"/>
        </w:rPr>
      </w:pPr>
    </w:p>
    <w:p w14:paraId="05869009" w14:textId="7D6A9908" w:rsidR="003D2B34" w:rsidRDefault="003D2B34" w:rsidP="003D2B34">
      <w:pPr>
        <w:rPr>
          <w:snapToGrid w:val="0"/>
        </w:rPr>
      </w:pPr>
      <w:r>
        <w:rPr>
          <w:snapToGrid w:val="0"/>
        </w:rPr>
        <w:tab/>
        <w:t>The amendment was adopted.</w:t>
      </w:r>
    </w:p>
    <w:p w14:paraId="392221BC" w14:textId="77777777" w:rsidR="003D2B34" w:rsidRDefault="003D2B34" w:rsidP="003D2B34">
      <w:pPr>
        <w:rPr>
          <w:snapToGrid w:val="0"/>
        </w:rPr>
      </w:pPr>
    </w:p>
    <w:p w14:paraId="40D4C2F4" w14:textId="77777777" w:rsidR="003D2B34" w:rsidRPr="007C3462" w:rsidRDefault="003D2B34" w:rsidP="003D2B34">
      <w:pPr>
        <w:jc w:val="center"/>
      </w:pPr>
      <w:r>
        <w:rPr>
          <w:b/>
        </w:rPr>
        <w:t>Amendment No. 19</w:t>
      </w:r>
      <w:r>
        <w:rPr>
          <w:b/>
        </w:rPr>
        <w:fldChar w:fldCharType="begin"/>
      </w:r>
      <w:r>
        <w:instrText xml:space="preserve"> XE "Amendment No. 19" \b </w:instrText>
      </w:r>
      <w:r>
        <w:rPr>
          <w:b/>
        </w:rPr>
        <w:fldChar w:fldCharType="end"/>
      </w:r>
    </w:p>
    <w:p w14:paraId="3D47D951" w14:textId="5FEBB6B6" w:rsidR="003D2B34" w:rsidRPr="00FE4C93" w:rsidRDefault="003D2B34" w:rsidP="003D2B34">
      <w:pPr>
        <w:rPr>
          <w:snapToGrid w:val="0"/>
        </w:rPr>
      </w:pPr>
      <w:r w:rsidRPr="00FE4C93">
        <w:rPr>
          <w:snapToGrid w:val="0"/>
        </w:rPr>
        <w:tab/>
        <w:t>Senator GOLDFINCH proposed the following amendment (AM JUVENILE ARBITRATION)</w:t>
      </w:r>
      <w:r>
        <w:rPr>
          <w:snapToGrid w:val="0"/>
        </w:rPr>
        <w:t>, which was adopted (#10)</w:t>
      </w:r>
      <w:r w:rsidRPr="00FE4C93">
        <w:rPr>
          <w:snapToGrid w:val="0"/>
        </w:rPr>
        <w:t>:</w:t>
      </w:r>
    </w:p>
    <w:p w14:paraId="0868C7A1" w14:textId="77777777" w:rsidR="003D2B34" w:rsidRPr="00FE4C93" w:rsidRDefault="003D2B34" w:rsidP="003D2B34">
      <w:pPr>
        <w:rPr>
          <w:snapToGrid w:val="0"/>
          <w:color w:val="auto"/>
        </w:rPr>
      </w:pPr>
      <w:r w:rsidRPr="00FE4C93">
        <w:rPr>
          <w:snapToGrid w:val="0"/>
          <w:color w:val="auto"/>
        </w:rPr>
        <w:tab/>
        <w:t>Amend the bill, as and if amended, Part IB, Section 67, DEPARTMENT OF JUVENILE JUSTICE, page 453, proviso 67.6, lines 16-19, by amending the proviso to read:</w:t>
      </w:r>
    </w:p>
    <w:p w14:paraId="36BF1EBD" w14:textId="77777777" w:rsidR="003D2B34" w:rsidRPr="00FE4C93" w:rsidRDefault="003D2B34" w:rsidP="003D2B34">
      <w:pPr>
        <w:rPr>
          <w:color w:val="auto"/>
        </w:rPr>
      </w:pPr>
      <w:r w:rsidRPr="00FE4C93">
        <w:rPr>
          <w:snapToGrid w:val="0"/>
        </w:rPr>
        <w:tab/>
      </w:r>
      <w:r w:rsidRPr="00FE4C93">
        <w:rPr>
          <w:iCs/>
          <w:snapToGrid w:val="0"/>
          <w:color w:val="auto"/>
        </w:rPr>
        <w:t>/</w:t>
      </w:r>
      <w:r w:rsidRPr="00FE4C93">
        <w:rPr>
          <w:color w:val="auto"/>
        </w:rPr>
        <w:tab/>
        <w:t>67</w:t>
      </w:r>
      <w:r w:rsidRPr="00FE4C93">
        <w:rPr>
          <w:bCs/>
          <w:color w:val="auto"/>
        </w:rPr>
        <w:t>.6.</w:t>
      </w:r>
      <w:r w:rsidRPr="00FE4C93">
        <w:rPr>
          <w:bCs/>
          <w:color w:val="auto"/>
        </w:rPr>
        <w:tab/>
      </w:r>
      <w:r w:rsidRPr="00FE4C93">
        <w:rPr>
          <w:color w:val="auto"/>
        </w:rPr>
        <w:t>(DJJ</w:t>
      </w:r>
      <w:r w:rsidRPr="00FE4C93">
        <w:rPr>
          <w:noProof/>
          <w:color w:val="auto"/>
        </w:rPr>
        <w:t xml:space="preserve">: Juvenile Arbitration/Community Advocacy Program)  </w:t>
      </w:r>
      <w:r w:rsidRPr="00FE4C93">
        <w:rPr>
          <w:i/>
          <w:iCs/>
          <w:noProof/>
          <w:color w:val="auto"/>
          <w:u w:val="single"/>
        </w:rPr>
        <w:t>(A)</w:t>
      </w:r>
      <w:r w:rsidRPr="00FE4C93">
        <w:rPr>
          <w:i/>
          <w:iCs/>
          <w:noProof/>
          <w:color w:val="auto"/>
        </w:rPr>
        <w:t xml:space="preserve">  </w:t>
      </w:r>
      <w:r w:rsidRPr="00FE4C93">
        <w:rPr>
          <w:color w:val="auto"/>
        </w:rPr>
        <w:t xml:space="preserve">The amount appropriated and authorized in this section for the Juvenile Arbitration Program </w:t>
      </w:r>
      <w:r w:rsidRPr="00FE4C93">
        <w:rPr>
          <w:i/>
          <w:iCs/>
          <w:color w:val="auto"/>
          <w:u w:val="single"/>
        </w:rPr>
        <w:t>and other juvenile diversion programs</w:t>
      </w:r>
      <w:r w:rsidRPr="00FE4C93">
        <w:rPr>
          <w:color w:val="auto"/>
        </w:rPr>
        <w:t xml:space="preserve">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D0B1BCA" w14:textId="77777777" w:rsidR="003D2B34" w:rsidRPr="00FE4C93" w:rsidRDefault="003D2B34" w:rsidP="003D2B34">
      <w:pPr>
        <w:rPr>
          <w:color w:val="auto"/>
        </w:rPr>
      </w:pPr>
      <w:r w:rsidRPr="00FE4C93">
        <w:rPr>
          <w:color w:val="auto"/>
        </w:rPr>
        <w:tab/>
      </w:r>
      <w:r w:rsidRPr="00FE4C93">
        <w:rPr>
          <w:i/>
          <w:iCs/>
          <w:color w:val="auto"/>
          <w:u w:val="single"/>
        </w:rPr>
        <w:t>(B)</w:t>
      </w:r>
      <w:r w:rsidRPr="00FE4C93">
        <w:rPr>
          <w:i/>
          <w:iCs/>
          <w:color w:val="auto"/>
          <w:u w:val="single"/>
        </w:rPr>
        <w:tab/>
      </w:r>
      <w:r w:rsidRPr="00FE4C93">
        <w:rPr>
          <w:color w:val="auto"/>
        </w:rPr>
        <w:t xml:space="preserve">The Department of Juvenile Justice shall contract with Solicitors to administer the Juvenile Arbitration Program and disburse up to </w:t>
      </w:r>
      <w:r w:rsidRPr="00FE4C93">
        <w:rPr>
          <w:strike/>
          <w:color w:val="auto"/>
        </w:rPr>
        <w:t>$60,000</w:t>
      </w:r>
      <w:r w:rsidRPr="00FE4C93">
        <w:rPr>
          <w:color w:val="auto"/>
        </w:rPr>
        <w:t xml:space="preserve"> </w:t>
      </w:r>
      <w:r w:rsidRPr="00FE4C93">
        <w:rPr>
          <w:i/>
          <w:iCs/>
          <w:color w:val="auto"/>
          <w:u w:val="single"/>
        </w:rPr>
        <w:t>$141,875</w:t>
      </w:r>
      <w:r w:rsidRPr="00FE4C93">
        <w:rPr>
          <w:color w:val="auto"/>
        </w:rPr>
        <w:t xml:space="preserve"> per Judicial Circuit based on services rendered.  The amount payable to Solicitors may vary based on consistent adherence to established statewide program guidelines to assess program performance.</w:t>
      </w:r>
    </w:p>
    <w:p w14:paraId="0E35FA24" w14:textId="77777777" w:rsidR="003D2B34" w:rsidRPr="00FE4C93" w:rsidRDefault="003D2B34" w:rsidP="003D2B34">
      <w:pPr>
        <w:rPr>
          <w:iCs/>
          <w:strike/>
          <w:snapToGrid w:val="0"/>
          <w:color w:val="auto"/>
        </w:rPr>
      </w:pPr>
      <w:r w:rsidRPr="00FE4C93">
        <w:rPr>
          <w:color w:val="auto"/>
        </w:rPr>
        <w:tab/>
      </w:r>
      <w:r w:rsidRPr="00FE4C93">
        <w:rPr>
          <w:strike/>
          <w:color w:val="auto"/>
        </w:rPr>
        <w:t>The $350,000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r w:rsidRPr="00FE4C93">
        <w:rPr>
          <w:iCs/>
          <w:strike/>
          <w:snapToGrid w:val="0"/>
          <w:color w:val="auto"/>
        </w:rPr>
        <w:t xml:space="preserve"> </w:t>
      </w:r>
    </w:p>
    <w:p w14:paraId="47C9DDD1" w14:textId="77777777" w:rsidR="003D2B34" w:rsidRPr="00FE4C93" w:rsidRDefault="003D2B34" w:rsidP="003D2B34">
      <w:pPr>
        <w:rPr>
          <w:iCs/>
          <w:snapToGrid w:val="0"/>
        </w:rPr>
      </w:pPr>
      <w:r w:rsidRPr="00FE4C93">
        <w:rPr>
          <w:color w:val="auto"/>
        </w:rPr>
        <w:tab/>
      </w:r>
      <w:r w:rsidRPr="00FE4C93">
        <w:rPr>
          <w:i/>
          <w:iCs/>
          <w:color w:val="auto"/>
          <w:u w:val="single"/>
        </w:rPr>
        <w:t>(C)</w:t>
      </w:r>
      <w:r w:rsidRPr="00FE4C93">
        <w:rPr>
          <w:i/>
          <w:iCs/>
          <w:color w:val="auto"/>
          <w:u w:val="single"/>
        </w:rPr>
        <w:tab/>
      </w:r>
      <w:r w:rsidRPr="00FE4C93">
        <w:rPr>
          <w:color w:val="auto"/>
        </w:rPr>
        <w:t xml:space="preserve">All unexpended funds may be retained and carried forward from the prior fiscal year to be used for the same purposes. </w:t>
      </w:r>
      <w:r w:rsidRPr="00FE4C93">
        <w:rPr>
          <w:iCs/>
          <w:snapToGrid w:val="0"/>
          <w:color w:val="auto"/>
        </w:rPr>
        <w:t>/</w:t>
      </w:r>
      <w:r w:rsidRPr="00FE4C93">
        <w:rPr>
          <w:iCs/>
          <w:snapToGrid w:val="0"/>
          <w:color w:val="auto"/>
        </w:rPr>
        <w:tab/>
      </w:r>
    </w:p>
    <w:p w14:paraId="264F713F" w14:textId="77777777" w:rsidR="003D2B34" w:rsidRPr="00FE4C93" w:rsidRDefault="003D2B34" w:rsidP="003D2B34">
      <w:pPr>
        <w:rPr>
          <w:snapToGrid w:val="0"/>
          <w:color w:val="auto"/>
        </w:rPr>
      </w:pPr>
      <w:r w:rsidRPr="00FE4C93">
        <w:rPr>
          <w:snapToGrid w:val="0"/>
          <w:color w:val="auto"/>
        </w:rPr>
        <w:tab/>
        <w:t>Renumber sections to conform.</w:t>
      </w:r>
    </w:p>
    <w:p w14:paraId="50B83AF4" w14:textId="77777777" w:rsidR="003D2B34" w:rsidRDefault="003D2B34" w:rsidP="003D2B34">
      <w:pPr>
        <w:rPr>
          <w:snapToGrid w:val="0"/>
        </w:rPr>
      </w:pPr>
      <w:r w:rsidRPr="00FE4C93">
        <w:rPr>
          <w:snapToGrid w:val="0"/>
          <w:color w:val="auto"/>
        </w:rPr>
        <w:tab/>
        <w:t>Amend sections, totals and title to conform.</w:t>
      </w:r>
    </w:p>
    <w:p w14:paraId="5CA974F8" w14:textId="77777777" w:rsidR="003D2B34" w:rsidRDefault="003D2B34" w:rsidP="003D2B34">
      <w:pPr>
        <w:rPr>
          <w:snapToGrid w:val="0"/>
        </w:rPr>
      </w:pPr>
    </w:p>
    <w:p w14:paraId="234DC535" w14:textId="271DC8B1" w:rsidR="003D2B34" w:rsidRDefault="003D2B34" w:rsidP="003D2B34">
      <w:pPr>
        <w:rPr>
          <w:snapToGrid w:val="0"/>
        </w:rPr>
      </w:pPr>
      <w:r>
        <w:rPr>
          <w:snapToGrid w:val="0"/>
        </w:rPr>
        <w:tab/>
        <w:t>Senator GOLDFINCH explained the amendment.</w:t>
      </w:r>
    </w:p>
    <w:p w14:paraId="019C9519" w14:textId="77777777" w:rsidR="003D2B34" w:rsidRDefault="003D2B34" w:rsidP="003D2B34">
      <w:pPr>
        <w:rPr>
          <w:snapToGrid w:val="0"/>
        </w:rPr>
      </w:pPr>
    </w:p>
    <w:p w14:paraId="3B70A156" w14:textId="761771E5" w:rsidR="003D2B34" w:rsidRDefault="003D2B34" w:rsidP="003D2B34">
      <w:pPr>
        <w:rPr>
          <w:snapToGrid w:val="0"/>
        </w:rPr>
      </w:pPr>
      <w:r>
        <w:rPr>
          <w:snapToGrid w:val="0"/>
        </w:rPr>
        <w:tab/>
        <w:t>The amendment was adopted.</w:t>
      </w:r>
    </w:p>
    <w:p w14:paraId="19D7AF5E" w14:textId="77777777" w:rsidR="003D2B34" w:rsidRPr="00DF2403" w:rsidRDefault="003D2B34" w:rsidP="003D2B34">
      <w:pPr>
        <w:jc w:val="center"/>
      </w:pPr>
      <w:r>
        <w:rPr>
          <w:b/>
        </w:rPr>
        <w:t>Amendment No. 13A</w:t>
      </w:r>
      <w:r>
        <w:rPr>
          <w:b/>
        </w:rPr>
        <w:fldChar w:fldCharType="begin"/>
      </w:r>
      <w:r>
        <w:instrText xml:space="preserve"> XE "Amendment No. 13A" \b </w:instrText>
      </w:r>
      <w:r>
        <w:rPr>
          <w:b/>
        </w:rPr>
        <w:fldChar w:fldCharType="end"/>
      </w:r>
    </w:p>
    <w:p w14:paraId="026F726F" w14:textId="5C4DA0D6" w:rsidR="003D2B34" w:rsidRPr="004826A3" w:rsidRDefault="003D2B34" w:rsidP="003D2B34">
      <w:pPr>
        <w:rPr>
          <w:snapToGrid w:val="0"/>
        </w:rPr>
      </w:pPr>
      <w:r w:rsidRPr="004826A3">
        <w:rPr>
          <w:snapToGrid w:val="0"/>
        </w:rPr>
        <w:tab/>
        <w:t>Senator BENNETT proposed the following amendment</w:t>
      </w:r>
      <w:r>
        <w:rPr>
          <w:snapToGrid w:val="0"/>
        </w:rPr>
        <w:t xml:space="preserve"> </w:t>
      </w:r>
      <w:r w:rsidRPr="004826A3">
        <w:rPr>
          <w:snapToGrid w:val="0"/>
        </w:rPr>
        <w:t>(DG REVLICPLATE)</w:t>
      </w:r>
      <w:r>
        <w:rPr>
          <w:snapToGrid w:val="0"/>
        </w:rPr>
        <w:t>, which was adopted (#11)</w:t>
      </w:r>
      <w:r w:rsidRPr="004826A3">
        <w:rPr>
          <w:snapToGrid w:val="0"/>
        </w:rPr>
        <w:t>:</w:t>
      </w:r>
    </w:p>
    <w:p w14:paraId="0885BDAB" w14:textId="77777777" w:rsidR="003D2B34" w:rsidRPr="004826A3" w:rsidRDefault="003D2B34" w:rsidP="003D2B34">
      <w:pPr>
        <w:rPr>
          <w:snapToGrid w:val="0"/>
          <w:color w:val="auto"/>
        </w:rPr>
      </w:pPr>
      <w:r w:rsidRPr="004826A3">
        <w:rPr>
          <w:snapToGrid w:val="0"/>
          <w:color w:val="auto"/>
        </w:rPr>
        <w:tab/>
        <w:t>Amend the bill, as and if amended, Part IB, Section 82, DEPARTMENT OF MOTOR VEHICLES, page 466, after line 23, by adding an appropriately numbered new proviso to read:</w:t>
      </w:r>
    </w:p>
    <w:p w14:paraId="0DCA00D6" w14:textId="77777777" w:rsidR="003D2B34" w:rsidRPr="004826A3" w:rsidRDefault="003D2B34" w:rsidP="003D2B34">
      <w:pPr>
        <w:rPr>
          <w:i/>
          <w:snapToGrid w:val="0"/>
          <w:color w:val="auto"/>
        </w:rPr>
      </w:pPr>
      <w:r w:rsidRPr="004826A3">
        <w:rPr>
          <w:i/>
          <w:snapToGrid w:val="0"/>
          <w:color w:val="auto"/>
          <w:u w:val="single"/>
        </w:rPr>
        <w:t>/ (DMV: License plate)  From the funds appropriated to the department, during the current fiscal year, the South Carolina Revolutionary War Sestercentennial Commission shall submit to the department for approval a new design, emblem, seal, logo, or other symbol it desires to be used as the regular license plate to commemorate the two hundred fiftieth anniversary of the American Revolution. The design, emblem, seal, logo, or other symbol submitted to the department must be imprinted with the words "Where the Revolution Was Won" and shall include, at a minimum, a flag against an indigo background together with a gorget in an upper corner of the flag, also known as the Moultrie Flag. The department must use the commission’s submission pursuant to this proviso as the new design.</w:t>
      </w:r>
      <w:r w:rsidRPr="004826A3">
        <w:rPr>
          <w:i/>
          <w:snapToGrid w:val="0"/>
          <w:color w:val="auto"/>
        </w:rPr>
        <w:tab/>
      </w:r>
      <w:r w:rsidRPr="004826A3">
        <w:rPr>
          <w:i/>
          <w:snapToGrid w:val="0"/>
          <w:color w:val="auto"/>
        </w:rPr>
        <w:tab/>
        <w:t>/</w:t>
      </w:r>
    </w:p>
    <w:p w14:paraId="198ECAF1" w14:textId="77777777" w:rsidR="003D2B34" w:rsidRPr="004826A3" w:rsidRDefault="003D2B34" w:rsidP="003D2B34">
      <w:pPr>
        <w:rPr>
          <w:snapToGrid w:val="0"/>
          <w:color w:val="auto"/>
        </w:rPr>
      </w:pPr>
      <w:r w:rsidRPr="004826A3">
        <w:rPr>
          <w:snapToGrid w:val="0"/>
          <w:color w:val="auto"/>
        </w:rPr>
        <w:tab/>
        <w:t>Renumber sections to conform.</w:t>
      </w:r>
    </w:p>
    <w:p w14:paraId="160C5127" w14:textId="77777777" w:rsidR="003D2B34" w:rsidRDefault="003D2B34" w:rsidP="003D2B34">
      <w:pPr>
        <w:rPr>
          <w:snapToGrid w:val="0"/>
        </w:rPr>
      </w:pPr>
      <w:r w:rsidRPr="004826A3">
        <w:rPr>
          <w:snapToGrid w:val="0"/>
          <w:color w:val="auto"/>
        </w:rPr>
        <w:tab/>
        <w:t>Amend sections, totals and title to conform.</w:t>
      </w:r>
    </w:p>
    <w:p w14:paraId="54DCB4D2" w14:textId="77777777" w:rsidR="003D2B34" w:rsidRDefault="003D2B34" w:rsidP="003D2B34">
      <w:pPr>
        <w:rPr>
          <w:snapToGrid w:val="0"/>
        </w:rPr>
      </w:pPr>
    </w:p>
    <w:p w14:paraId="5D52EBB8" w14:textId="78C55C9E" w:rsidR="00277F16" w:rsidRDefault="003D2B34">
      <w:pPr>
        <w:pStyle w:val="Header"/>
        <w:tabs>
          <w:tab w:val="clear" w:pos="8640"/>
          <w:tab w:val="left" w:pos="4320"/>
        </w:tabs>
      </w:pPr>
      <w:r>
        <w:tab/>
        <w:t>Senator BENNETT explained the amendment.</w:t>
      </w:r>
    </w:p>
    <w:p w14:paraId="1CFEC24D" w14:textId="77777777" w:rsidR="003D2B34" w:rsidRDefault="003D2B34">
      <w:pPr>
        <w:pStyle w:val="Header"/>
        <w:tabs>
          <w:tab w:val="clear" w:pos="8640"/>
          <w:tab w:val="left" w:pos="4320"/>
        </w:tabs>
      </w:pPr>
    </w:p>
    <w:p w14:paraId="3BF2F484" w14:textId="3380E7A7" w:rsidR="003D2B34" w:rsidRDefault="003D2B34">
      <w:pPr>
        <w:pStyle w:val="Header"/>
        <w:tabs>
          <w:tab w:val="clear" w:pos="8640"/>
          <w:tab w:val="left" w:pos="4320"/>
        </w:tabs>
      </w:pPr>
      <w:r>
        <w:tab/>
        <w:t>The amendment was adopted.</w:t>
      </w:r>
    </w:p>
    <w:p w14:paraId="486FBE53" w14:textId="77777777" w:rsidR="003D2B34" w:rsidRDefault="003D2B34">
      <w:pPr>
        <w:pStyle w:val="Header"/>
        <w:tabs>
          <w:tab w:val="clear" w:pos="8640"/>
          <w:tab w:val="left" w:pos="4320"/>
        </w:tabs>
      </w:pPr>
    </w:p>
    <w:p w14:paraId="1C4939A9" w14:textId="77777777" w:rsidR="003D2B34" w:rsidRPr="00E365D6" w:rsidRDefault="003D2B34" w:rsidP="003D2B34">
      <w:pPr>
        <w:jc w:val="center"/>
      </w:pPr>
      <w:r>
        <w:rPr>
          <w:b/>
        </w:rPr>
        <w:t>Amendment No. 4</w:t>
      </w:r>
      <w:r>
        <w:rPr>
          <w:b/>
        </w:rPr>
        <w:fldChar w:fldCharType="begin"/>
      </w:r>
      <w:r>
        <w:instrText xml:space="preserve"> XE "Amendment No. 4" \b </w:instrText>
      </w:r>
      <w:r>
        <w:rPr>
          <w:b/>
        </w:rPr>
        <w:fldChar w:fldCharType="end"/>
      </w:r>
    </w:p>
    <w:p w14:paraId="4035C084" w14:textId="097AB6DF" w:rsidR="003D2B34" w:rsidRPr="00AC2747" w:rsidRDefault="003D2B34" w:rsidP="003D2B34">
      <w:pPr>
        <w:rPr>
          <w:snapToGrid w:val="0"/>
        </w:rPr>
      </w:pPr>
      <w:r w:rsidRPr="00AC2747">
        <w:rPr>
          <w:snapToGrid w:val="0"/>
        </w:rPr>
        <w:tab/>
        <w:t>Senator MARTIN proposed the following amendment  (5126R003.KMM.SRM.DOCX)</w:t>
      </w:r>
      <w:r>
        <w:rPr>
          <w:snapToGrid w:val="0"/>
        </w:rPr>
        <w:t xml:space="preserve">, which was </w:t>
      </w:r>
      <w:r w:rsidR="003B7016">
        <w:rPr>
          <w:snapToGrid w:val="0"/>
        </w:rPr>
        <w:t>adopted (#12)</w:t>
      </w:r>
      <w:r w:rsidRPr="00AC2747">
        <w:rPr>
          <w:snapToGrid w:val="0"/>
        </w:rPr>
        <w:t>:</w:t>
      </w:r>
    </w:p>
    <w:p w14:paraId="692763AA" w14:textId="77777777" w:rsidR="003D2B34" w:rsidRPr="00AC2747" w:rsidRDefault="003D2B34" w:rsidP="003D2B34">
      <w:pPr>
        <w:rPr>
          <w:snapToGrid w:val="0"/>
          <w:color w:val="auto"/>
        </w:rPr>
      </w:pPr>
      <w:r w:rsidRPr="00AC2747">
        <w:rPr>
          <w:snapToGrid w:val="0"/>
          <w:color w:val="auto"/>
        </w:rPr>
        <w:tab/>
        <w:t>Amend the bill, as and if amended, Part IB, Section 91, LEGISLATIVE DEPARTMENT, page 476, proviso 91.13, line 22, by striking the proviso in its entirety and inserting:</w:t>
      </w:r>
    </w:p>
    <w:p w14:paraId="27275730" w14:textId="77777777" w:rsidR="003D2B34" w:rsidRPr="00AC2747" w:rsidRDefault="003D2B34" w:rsidP="003D2B34">
      <w:pPr>
        <w:rPr>
          <w:snapToGrid w:val="0"/>
          <w:color w:val="auto"/>
        </w:rPr>
      </w:pPr>
      <w:r w:rsidRPr="00AC2747">
        <w:rPr>
          <w:snapToGrid w:val="0"/>
          <w:color w:val="auto"/>
        </w:rPr>
        <w:t>/ 91.13.</w:t>
      </w:r>
      <w:r w:rsidRPr="00AC2747">
        <w:rPr>
          <w:snapToGrid w:val="0"/>
          <w:color w:val="auto"/>
        </w:rPr>
        <w:tab/>
        <w:t>(LEG: In</w:t>
      </w:r>
      <w:r w:rsidRPr="00AC2747">
        <w:rPr>
          <w:snapToGrid w:val="0"/>
          <w:color w:val="auto"/>
        </w:rPr>
        <w:noBreakHyphen/>
        <w:t xml:space="preserve">District </w:t>
      </w:r>
      <w:r w:rsidRPr="00AC2747">
        <w:rPr>
          <w:strike/>
          <w:snapToGrid w:val="0"/>
          <w:color w:val="auto"/>
        </w:rPr>
        <w:t>Compensation</w:t>
      </w:r>
      <w:r w:rsidRPr="00AC2747">
        <w:rPr>
          <w:snapToGrid w:val="0"/>
          <w:color w:val="auto"/>
        </w:rPr>
        <w:t xml:space="preserve"> </w:t>
      </w:r>
      <w:r w:rsidRPr="00AC2747">
        <w:rPr>
          <w:i/>
          <w:iCs/>
          <w:snapToGrid w:val="0"/>
          <w:color w:val="auto"/>
          <w:u w:val="single"/>
        </w:rPr>
        <w:t>Legislative Expense Allowance</w:t>
      </w:r>
      <w:r w:rsidRPr="00AC2747">
        <w:rPr>
          <w:snapToGrid w:val="0"/>
          <w:color w:val="auto"/>
        </w:rPr>
        <w:t xml:space="preserve">) </w:t>
      </w:r>
      <w:r w:rsidRPr="00AC2747">
        <w:rPr>
          <w:i/>
          <w:iCs/>
          <w:snapToGrid w:val="0"/>
          <w:color w:val="auto"/>
          <w:u w:val="single"/>
        </w:rPr>
        <w:t>(A)</w:t>
      </w:r>
      <w:r w:rsidRPr="00AC2747">
        <w:rPr>
          <w:snapToGrid w:val="0"/>
          <w:color w:val="auto"/>
        </w:rPr>
        <w:t xml:space="preserve"> </w:t>
      </w:r>
      <w:r w:rsidRPr="00AC2747">
        <w:rPr>
          <w:strike/>
          <w:snapToGrid w:val="0"/>
          <w:color w:val="auto"/>
        </w:rPr>
        <w:t>All</w:t>
      </w:r>
      <w:r w:rsidRPr="00AC2747">
        <w:rPr>
          <w:snapToGrid w:val="0"/>
          <w:color w:val="auto"/>
        </w:rPr>
        <w:t xml:space="preserve"> </w:t>
      </w:r>
      <w:r w:rsidRPr="00AC2747">
        <w:rPr>
          <w:i/>
          <w:iCs/>
          <w:snapToGrid w:val="0"/>
          <w:color w:val="auto"/>
          <w:u w:val="single"/>
        </w:rPr>
        <w:t>Beginning on July 1, 2026</w:t>
      </w:r>
      <w:r>
        <w:rPr>
          <w:i/>
          <w:iCs/>
          <w:snapToGrid w:val="0"/>
          <w:color w:val="auto"/>
          <w:u w:val="single"/>
        </w:rPr>
        <w:t>,</w:t>
      </w:r>
      <w:r w:rsidRPr="00AC2747">
        <w:rPr>
          <w:i/>
          <w:iCs/>
          <w:snapToGrid w:val="0"/>
          <w:color w:val="auto"/>
          <w:u w:val="single"/>
        </w:rPr>
        <w:t xml:space="preserve"> and ending on November 1, 2026, </w:t>
      </w:r>
      <w:r w:rsidRPr="00AC2747">
        <w:rPr>
          <w:snapToGrid w:val="0"/>
          <w:color w:val="auto"/>
        </w:rPr>
        <w:t>members of the General Assembly shall receive an in</w:t>
      </w:r>
      <w:r w:rsidRPr="00AC2747">
        <w:rPr>
          <w:snapToGrid w:val="0"/>
          <w:color w:val="auto"/>
        </w:rPr>
        <w:noBreakHyphen/>
        <w:t xml:space="preserve">district </w:t>
      </w:r>
      <w:r w:rsidRPr="00AC2747">
        <w:rPr>
          <w:strike/>
          <w:snapToGrid w:val="0"/>
          <w:color w:val="auto"/>
        </w:rPr>
        <w:t>compensation</w:t>
      </w:r>
      <w:r w:rsidRPr="00AC2747">
        <w:rPr>
          <w:snapToGrid w:val="0"/>
          <w:color w:val="auto"/>
        </w:rPr>
        <w:t xml:space="preserve"> </w:t>
      </w:r>
      <w:r w:rsidRPr="00AC2747">
        <w:rPr>
          <w:i/>
          <w:iCs/>
          <w:snapToGrid w:val="0"/>
          <w:color w:val="auto"/>
          <w:u w:val="single"/>
        </w:rPr>
        <w:t xml:space="preserve">legislative expense allowance </w:t>
      </w:r>
      <w:r w:rsidRPr="00AC2747">
        <w:rPr>
          <w:snapToGrid w:val="0"/>
          <w:color w:val="auto"/>
        </w:rPr>
        <w:t xml:space="preserve">of </w:t>
      </w:r>
      <w:r w:rsidRPr="00AC2747">
        <w:rPr>
          <w:strike/>
          <w:snapToGrid w:val="0"/>
          <w:color w:val="auto"/>
        </w:rPr>
        <w:t>$2,500</w:t>
      </w:r>
      <w:r w:rsidRPr="00AC2747">
        <w:rPr>
          <w:snapToGrid w:val="0"/>
          <w:color w:val="auto"/>
        </w:rPr>
        <w:t xml:space="preserve"> </w:t>
      </w:r>
      <w:r w:rsidRPr="00AC2747">
        <w:rPr>
          <w:i/>
          <w:iCs/>
          <w:snapToGrid w:val="0"/>
          <w:color w:val="auto"/>
          <w:u w:val="single"/>
        </w:rPr>
        <w:t>$1,000</w:t>
      </w:r>
      <w:r w:rsidRPr="00AC2747">
        <w:rPr>
          <w:snapToGrid w:val="0"/>
          <w:color w:val="auto"/>
        </w:rPr>
        <w:t xml:space="preserve"> per month.</w:t>
      </w:r>
    </w:p>
    <w:p w14:paraId="2B488B87" w14:textId="77777777" w:rsidR="003D2B34" w:rsidRPr="00AC2747" w:rsidRDefault="003D2B34" w:rsidP="003D2B34">
      <w:pPr>
        <w:rPr>
          <w:snapToGrid w:val="0"/>
          <w:color w:val="auto"/>
        </w:rPr>
      </w:pPr>
      <w:r w:rsidRPr="00AC2747">
        <w:rPr>
          <w:snapToGrid w:val="0"/>
          <w:color w:val="auto"/>
        </w:rPr>
        <w:t xml:space="preserve">  </w:t>
      </w:r>
      <w:r w:rsidRPr="00AC2747">
        <w:rPr>
          <w:i/>
          <w:iCs/>
          <w:snapToGrid w:val="0"/>
          <w:color w:val="auto"/>
          <w:u w:val="single"/>
        </w:rPr>
        <w:t>(B) Beginning on December 1, 2026, members of the General Assembly shall receive an in-district legislative expense allowance of $2,500 per month.</w:t>
      </w:r>
      <w:r w:rsidRPr="00AC2747">
        <w:rPr>
          <w:snapToGrid w:val="0"/>
          <w:color w:val="auto"/>
        </w:rPr>
        <w:tab/>
        <w:t>/</w:t>
      </w:r>
    </w:p>
    <w:p w14:paraId="191D91A3" w14:textId="77777777" w:rsidR="003D2B34" w:rsidRPr="00AC2747" w:rsidRDefault="003D2B34" w:rsidP="003D2B34">
      <w:pPr>
        <w:rPr>
          <w:snapToGrid w:val="0"/>
          <w:color w:val="auto"/>
        </w:rPr>
      </w:pPr>
      <w:r w:rsidRPr="00AC2747">
        <w:rPr>
          <w:snapToGrid w:val="0"/>
          <w:color w:val="auto"/>
        </w:rPr>
        <w:tab/>
        <w:t>Renumber sections to conform.</w:t>
      </w:r>
    </w:p>
    <w:p w14:paraId="1E68DAA8" w14:textId="77777777" w:rsidR="003D2B34" w:rsidRDefault="003D2B34" w:rsidP="003D2B34">
      <w:pPr>
        <w:rPr>
          <w:snapToGrid w:val="0"/>
        </w:rPr>
      </w:pPr>
      <w:r w:rsidRPr="00AC2747">
        <w:rPr>
          <w:snapToGrid w:val="0"/>
          <w:color w:val="auto"/>
        </w:rPr>
        <w:tab/>
        <w:t>Amend sections, totals and title to conform.</w:t>
      </w:r>
    </w:p>
    <w:p w14:paraId="6129C940" w14:textId="164D37B3" w:rsidR="003D2B34" w:rsidRDefault="003D2B34">
      <w:pPr>
        <w:pStyle w:val="Header"/>
        <w:tabs>
          <w:tab w:val="clear" w:pos="8640"/>
          <w:tab w:val="left" w:pos="4320"/>
        </w:tabs>
      </w:pPr>
      <w:r>
        <w:tab/>
        <w:t>Senator MARTIN explained the amendment.</w:t>
      </w:r>
    </w:p>
    <w:p w14:paraId="2678BFAE" w14:textId="77777777" w:rsidR="003B7016" w:rsidRDefault="003B7016">
      <w:pPr>
        <w:pStyle w:val="Header"/>
        <w:tabs>
          <w:tab w:val="clear" w:pos="8640"/>
          <w:tab w:val="left" w:pos="4320"/>
        </w:tabs>
      </w:pPr>
    </w:p>
    <w:p w14:paraId="172117B4" w14:textId="5F8CF4E9" w:rsidR="003B7016" w:rsidRDefault="003B7016">
      <w:pPr>
        <w:pStyle w:val="Header"/>
        <w:tabs>
          <w:tab w:val="clear" w:pos="8640"/>
          <w:tab w:val="left" w:pos="4320"/>
        </w:tabs>
      </w:pPr>
      <w:r>
        <w:tab/>
        <w:t>The question then was the adoption of the amendment.</w:t>
      </w:r>
    </w:p>
    <w:p w14:paraId="1DE47801" w14:textId="77777777" w:rsidR="003B7016" w:rsidRDefault="003B7016">
      <w:pPr>
        <w:pStyle w:val="Header"/>
        <w:tabs>
          <w:tab w:val="clear" w:pos="8640"/>
          <w:tab w:val="left" w:pos="4320"/>
        </w:tabs>
      </w:pPr>
    </w:p>
    <w:p w14:paraId="7AC49C97" w14:textId="23AA4630" w:rsidR="003B7016" w:rsidRDefault="003B7016">
      <w:pPr>
        <w:pStyle w:val="Header"/>
        <w:tabs>
          <w:tab w:val="clear" w:pos="8640"/>
          <w:tab w:val="left" w:pos="4320"/>
        </w:tabs>
      </w:pPr>
      <w:r>
        <w:tab/>
        <w:t>The "ayes" and "nays" were demanded and taken, resulting as follows:</w:t>
      </w:r>
    </w:p>
    <w:p w14:paraId="210D9A7F" w14:textId="77777777" w:rsidR="003B7016" w:rsidRPr="003B7016" w:rsidRDefault="003B7016" w:rsidP="003B7016">
      <w:pPr>
        <w:pStyle w:val="Header"/>
        <w:tabs>
          <w:tab w:val="clear" w:pos="8640"/>
          <w:tab w:val="left" w:pos="4320"/>
        </w:tabs>
        <w:jc w:val="center"/>
        <w:rPr>
          <w:b/>
        </w:rPr>
      </w:pPr>
      <w:r w:rsidRPr="003B7016">
        <w:rPr>
          <w:b/>
        </w:rPr>
        <w:t>Ayes 21; Nays 20</w:t>
      </w:r>
    </w:p>
    <w:p w14:paraId="115F9F9B" w14:textId="77777777" w:rsidR="003B7016" w:rsidRDefault="003B7016">
      <w:pPr>
        <w:pStyle w:val="Header"/>
        <w:tabs>
          <w:tab w:val="clear" w:pos="8640"/>
          <w:tab w:val="left" w:pos="4320"/>
        </w:tabs>
      </w:pPr>
    </w:p>
    <w:p w14:paraId="667DFE88"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16">
        <w:rPr>
          <w:b/>
        </w:rPr>
        <w:t>AYES</w:t>
      </w:r>
    </w:p>
    <w:p w14:paraId="3B0E3A76"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Adams</w:t>
      </w:r>
      <w:r>
        <w:tab/>
      </w:r>
      <w:r w:rsidRPr="003B7016">
        <w:t>Allen</w:t>
      </w:r>
      <w:r>
        <w:tab/>
      </w:r>
      <w:r w:rsidRPr="003B7016">
        <w:t>Blackmon</w:t>
      </w:r>
    </w:p>
    <w:p w14:paraId="733F8963"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Corbin</w:t>
      </w:r>
      <w:r>
        <w:tab/>
      </w:r>
      <w:r w:rsidRPr="003B7016">
        <w:t>Devine</w:t>
      </w:r>
      <w:r>
        <w:tab/>
      </w:r>
      <w:r w:rsidRPr="003B7016">
        <w:t>Elliott</w:t>
      </w:r>
    </w:p>
    <w:p w14:paraId="3260674C"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Gambrell</w:t>
      </w:r>
      <w:r>
        <w:tab/>
      </w:r>
      <w:r w:rsidRPr="003B7016">
        <w:t>Graham</w:t>
      </w:r>
      <w:r>
        <w:tab/>
      </w:r>
      <w:r w:rsidRPr="003B7016">
        <w:t>Hutto</w:t>
      </w:r>
    </w:p>
    <w:p w14:paraId="1B4C3978"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Jackson</w:t>
      </w:r>
      <w:r>
        <w:tab/>
      </w:r>
      <w:r w:rsidRPr="003B7016">
        <w:t>Leber</w:t>
      </w:r>
      <w:r>
        <w:tab/>
      </w:r>
      <w:r w:rsidRPr="003B7016">
        <w:t>Martin</w:t>
      </w:r>
    </w:p>
    <w:p w14:paraId="14E087F5"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Matthews</w:t>
      </w:r>
      <w:r>
        <w:tab/>
      </w:r>
      <w:r w:rsidRPr="003B7016">
        <w:t>Ott</w:t>
      </w:r>
      <w:r>
        <w:tab/>
      </w:r>
      <w:r w:rsidRPr="003B7016">
        <w:t>Sabb</w:t>
      </w:r>
    </w:p>
    <w:p w14:paraId="40DA1DB7"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Sutton</w:t>
      </w:r>
      <w:r>
        <w:tab/>
      </w:r>
      <w:r w:rsidRPr="003B7016">
        <w:t>Tedder</w:t>
      </w:r>
      <w:r>
        <w:tab/>
      </w:r>
      <w:r w:rsidRPr="003B7016">
        <w:t>Verdin</w:t>
      </w:r>
    </w:p>
    <w:p w14:paraId="443241BE"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Walker</w:t>
      </w:r>
      <w:r>
        <w:tab/>
      </w:r>
      <w:r w:rsidRPr="003B7016">
        <w:t>Williams</w:t>
      </w:r>
      <w:r>
        <w:tab/>
      </w:r>
      <w:r w:rsidRPr="003B7016">
        <w:t>Zell</w:t>
      </w:r>
    </w:p>
    <w:p w14:paraId="3D424051"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76274E3" w14:textId="77777777" w:rsidR="003B7016" w:rsidRP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016">
        <w:rPr>
          <w:b/>
        </w:rPr>
        <w:t>Total--21</w:t>
      </w:r>
    </w:p>
    <w:p w14:paraId="5AB8FCD7" w14:textId="77777777" w:rsidR="003B7016" w:rsidRPr="003B7016" w:rsidRDefault="003B7016" w:rsidP="003B7016">
      <w:pPr>
        <w:pStyle w:val="Header"/>
        <w:tabs>
          <w:tab w:val="clear" w:pos="8640"/>
          <w:tab w:val="left" w:pos="4320"/>
        </w:tabs>
      </w:pPr>
    </w:p>
    <w:p w14:paraId="0689524F"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16">
        <w:rPr>
          <w:b/>
        </w:rPr>
        <w:t>NAYS</w:t>
      </w:r>
    </w:p>
    <w:p w14:paraId="648AE03C"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Alexander</w:t>
      </w:r>
      <w:r>
        <w:tab/>
      </w:r>
      <w:r w:rsidRPr="003B7016">
        <w:t>Bennett</w:t>
      </w:r>
      <w:r>
        <w:tab/>
      </w:r>
      <w:r w:rsidRPr="003B7016">
        <w:t>Bright</w:t>
      </w:r>
    </w:p>
    <w:p w14:paraId="60E640F5"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Campsen</w:t>
      </w:r>
      <w:r>
        <w:tab/>
      </w:r>
      <w:r w:rsidRPr="003B7016">
        <w:t>Cash</w:t>
      </w:r>
      <w:r>
        <w:tab/>
      </w:r>
      <w:r w:rsidRPr="003B7016">
        <w:t>Climer</w:t>
      </w:r>
    </w:p>
    <w:p w14:paraId="7437ACC2"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Cromer</w:t>
      </w:r>
      <w:r>
        <w:tab/>
      </w:r>
      <w:r w:rsidRPr="003B7016">
        <w:t>Davis</w:t>
      </w:r>
      <w:r>
        <w:tab/>
      </w:r>
      <w:r w:rsidRPr="003B7016">
        <w:t>Fernandez</w:t>
      </w:r>
    </w:p>
    <w:p w14:paraId="29111C81"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Goldfinch</w:t>
      </w:r>
      <w:r>
        <w:tab/>
      </w:r>
      <w:r w:rsidRPr="003B7016">
        <w:t>Hembree</w:t>
      </w:r>
      <w:r>
        <w:tab/>
      </w:r>
      <w:r w:rsidRPr="003B7016">
        <w:t>Johnson</w:t>
      </w:r>
    </w:p>
    <w:p w14:paraId="388E588D"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Kennedy</w:t>
      </w:r>
      <w:r>
        <w:tab/>
      </w:r>
      <w:r w:rsidRPr="003B7016">
        <w:t>Massey</w:t>
      </w:r>
      <w:r>
        <w:tab/>
      </w:r>
      <w:r w:rsidRPr="003B7016">
        <w:t>Peeler</w:t>
      </w:r>
    </w:p>
    <w:p w14:paraId="01E60230"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Rankin</w:t>
      </w:r>
      <w:r>
        <w:tab/>
      </w:r>
      <w:r w:rsidRPr="003B7016">
        <w:t>Rice</w:t>
      </w:r>
      <w:r>
        <w:tab/>
      </w:r>
      <w:r w:rsidRPr="003B7016">
        <w:t>Stubbs</w:t>
      </w:r>
    </w:p>
    <w:p w14:paraId="7EFAE497"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16">
        <w:t>Turner</w:t>
      </w:r>
      <w:r>
        <w:tab/>
      </w:r>
      <w:r w:rsidRPr="003B7016">
        <w:t>Young</w:t>
      </w:r>
    </w:p>
    <w:p w14:paraId="4A62B055" w14:textId="77777777" w:rsid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A8A396" w14:textId="77777777" w:rsidR="003B7016" w:rsidRPr="003B7016" w:rsidRDefault="003B7016" w:rsidP="003B70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016">
        <w:rPr>
          <w:b/>
        </w:rPr>
        <w:t>Total--20</w:t>
      </w:r>
    </w:p>
    <w:p w14:paraId="711D426D" w14:textId="77777777" w:rsidR="003B7016" w:rsidRPr="003B7016" w:rsidRDefault="003B7016" w:rsidP="003B7016">
      <w:pPr>
        <w:pStyle w:val="Header"/>
        <w:tabs>
          <w:tab w:val="clear" w:pos="8640"/>
          <w:tab w:val="left" w:pos="4320"/>
        </w:tabs>
      </w:pPr>
    </w:p>
    <w:p w14:paraId="2DA54A79" w14:textId="2C6498EB" w:rsidR="003B7016" w:rsidRDefault="003B7016" w:rsidP="003B7016">
      <w:pPr>
        <w:pStyle w:val="Header"/>
        <w:tabs>
          <w:tab w:val="clear" w:pos="8640"/>
          <w:tab w:val="left" w:pos="4320"/>
        </w:tabs>
      </w:pPr>
      <w:r>
        <w:tab/>
        <w:t>The amendment was adopted.</w:t>
      </w:r>
    </w:p>
    <w:p w14:paraId="2604369A" w14:textId="77777777" w:rsidR="0020068C" w:rsidRDefault="0020068C" w:rsidP="003B7016">
      <w:pPr>
        <w:pStyle w:val="Header"/>
        <w:tabs>
          <w:tab w:val="clear" w:pos="8640"/>
          <w:tab w:val="left" w:pos="4320"/>
        </w:tabs>
      </w:pPr>
    </w:p>
    <w:p w14:paraId="46657A23" w14:textId="77777777" w:rsidR="003B7016" w:rsidRPr="005D2FC1" w:rsidRDefault="003B7016" w:rsidP="003B7016">
      <w:pPr>
        <w:jc w:val="center"/>
      </w:pPr>
      <w:r>
        <w:rPr>
          <w:b/>
        </w:rPr>
        <w:t>Amendment No. 14</w:t>
      </w:r>
      <w:r>
        <w:rPr>
          <w:b/>
        </w:rPr>
        <w:fldChar w:fldCharType="begin"/>
      </w:r>
      <w:r>
        <w:instrText xml:space="preserve"> XE "Amendment No. 14" \b </w:instrText>
      </w:r>
      <w:r>
        <w:rPr>
          <w:b/>
        </w:rPr>
        <w:fldChar w:fldCharType="end"/>
      </w:r>
    </w:p>
    <w:p w14:paraId="3E0B6F80" w14:textId="4964572C" w:rsidR="003B7016" w:rsidRPr="00547C1A" w:rsidRDefault="003B7016" w:rsidP="003B7016">
      <w:pPr>
        <w:rPr>
          <w:snapToGrid w:val="0"/>
        </w:rPr>
      </w:pPr>
      <w:r w:rsidRPr="00547C1A">
        <w:rPr>
          <w:snapToGrid w:val="0"/>
        </w:rPr>
        <w:tab/>
        <w:t>Senator JOHNSON proposed the following amendment (SM DRUG PRICING PROGRAM REPORT)</w:t>
      </w:r>
      <w:r>
        <w:rPr>
          <w:snapToGrid w:val="0"/>
        </w:rPr>
        <w:t>, which was adopted (#13)</w:t>
      </w:r>
      <w:r w:rsidRPr="00547C1A">
        <w:rPr>
          <w:snapToGrid w:val="0"/>
        </w:rPr>
        <w:t>:</w:t>
      </w:r>
    </w:p>
    <w:p w14:paraId="57C152B9" w14:textId="77777777" w:rsidR="003B7016" w:rsidRPr="00547C1A" w:rsidRDefault="003B7016" w:rsidP="003B7016">
      <w:pPr>
        <w:rPr>
          <w:snapToGrid w:val="0"/>
          <w:color w:val="auto"/>
        </w:rPr>
      </w:pPr>
      <w:r w:rsidRPr="00547C1A">
        <w:rPr>
          <w:snapToGrid w:val="0"/>
          <w:color w:val="auto"/>
        </w:rPr>
        <w:tab/>
        <w:t>Amend the bill, as and if amended, Part IB, Section 108, PUBLIC EMPLOYEE BENEFIT AUTHORITY, page 506, after line 31, by adding an appropriately numbered new proviso to read:</w:t>
      </w:r>
    </w:p>
    <w:p w14:paraId="2E8F5927" w14:textId="77777777" w:rsidR="003B7016" w:rsidRPr="00547C1A" w:rsidRDefault="003B7016" w:rsidP="003B7016">
      <w:pPr>
        <w:rPr>
          <w:snapToGrid w:val="0"/>
          <w:color w:val="auto"/>
        </w:rPr>
      </w:pPr>
      <w:r w:rsidRPr="00547C1A">
        <w:rPr>
          <w:i/>
          <w:snapToGrid w:val="0"/>
          <w:color w:val="auto"/>
        </w:rPr>
        <w:t xml:space="preserve">/  </w:t>
      </w:r>
      <w:r w:rsidRPr="00547C1A">
        <w:rPr>
          <w:i/>
          <w:iCs/>
          <w:snapToGrid w:val="0"/>
          <w:color w:val="auto"/>
          <w:u w:val="single"/>
        </w:rPr>
        <w:t>(PEBA: Drug Pricing Program Report)</w:t>
      </w:r>
      <w:r w:rsidRPr="00547C1A">
        <w:rPr>
          <w:snapToGrid w:val="0"/>
          <w:color w:val="auto"/>
          <w:u w:val="single"/>
        </w:rPr>
        <w:t xml:space="preserve">  </w:t>
      </w:r>
      <w:r w:rsidRPr="00547C1A">
        <w:rPr>
          <w:i/>
          <w:iCs/>
          <w:snapToGrid w:val="0"/>
          <w:color w:val="auto"/>
          <w:u w:val="single"/>
        </w:rPr>
        <w:t>With the funds appropriated in this act, the Public Employee Benefit Authority shall submit a report to the Chairman of the Senate Finance Committee and the Chairman of the House Ways and Means Committee by April 1st on any financial impact to the state employee health plan arising from the 340B Drug Pricing Program.  This study shall include, but not be limited to, 340B entity purchases, contract pharmacy arrangements, and general practices related to 340B drugs, whether self-administered or provider-administered. The report shall include, but not be limited to, an analysis of foregone rebates, impact on premiums, and the impact to state employee out-of-pocket costs. Any other state health agency shall provide requested information to the Public Employee Benefit Authority required to complete this report.</w:t>
      </w:r>
      <w:r w:rsidRPr="00547C1A">
        <w:rPr>
          <w:snapToGrid w:val="0"/>
          <w:color w:val="auto"/>
        </w:rPr>
        <w:tab/>
        <w:t>/</w:t>
      </w:r>
    </w:p>
    <w:p w14:paraId="4C5BEDC1" w14:textId="77777777" w:rsidR="003B7016" w:rsidRPr="00547C1A" w:rsidRDefault="003B7016" w:rsidP="003B7016">
      <w:pPr>
        <w:rPr>
          <w:snapToGrid w:val="0"/>
          <w:color w:val="auto"/>
        </w:rPr>
      </w:pPr>
      <w:r w:rsidRPr="00547C1A">
        <w:rPr>
          <w:snapToGrid w:val="0"/>
          <w:color w:val="auto"/>
        </w:rPr>
        <w:tab/>
        <w:t>Renumber sections to conform.</w:t>
      </w:r>
    </w:p>
    <w:p w14:paraId="7DBCF4FA" w14:textId="77777777" w:rsidR="003B7016" w:rsidRDefault="003B7016" w:rsidP="003B7016">
      <w:pPr>
        <w:rPr>
          <w:snapToGrid w:val="0"/>
        </w:rPr>
      </w:pPr>
      <w:r w:rsidRPr="00547C1A">
        <w:rPr>
          <w:snapToGrid w:val="0"/>
          <w:color w:val="auto"/>
        </w:rPr>
        <w:tab/>
        <w:t>Amend sections, totals and title to conform.</w:t>
      </w:r>
    </w:p>
    <w:p w14:paraId="75B44DC5" w14:textId="77777777" w:rsidR="003B7016" w:rsidRDefault="003B7016" w:rsidP="003B7016">
      <w:pPr>
        <w:pStyle w:val="Header"/>
        <w:tabs>
          <w:tab w:val="clear" w:pos="8640"/>
          <w:tab w:val="left" w:pos="4320"/>
        </w:tabs>
      </w:pPr>
    </w:p>
    <w:p w14:paraId="21E8F4F6" w14:textId="150CABFF" w:rsidR="003B7016" w:rsidRDefault="003B7016" w:rsidP="003B7016">
      <w:pPr>
        <w:pStyle w:val="Header"/>
        <w:tabs>
          <w:tab w:val="clear" w:pos="8640"/>
          <w:tab w:val="left" w:pos="4320"/>
        </w:tabs>
      </w:pPr>
      <w:r>
        <w:tab/>
        <w:t>Senator JOHNSON explained the amendment.</w:t>
      </w:r>
    </w:p>
    <w:p w14:paraId="72B2190D" w14:textId="77777777" w:rsidR="003B7016" w:rsidRDefault="003B7016" w:rsidP="003B7016">
      <w:pPr>
        <w:pStyle w:val="Header"/>
        <w:tabs>
          <w:tab w:val="clear" w:pos="8640"/>
          <w:tab w:val="left" w:pos="4320"/>
        </w:tabs>
      </w:pPr>
    </w:p>
    <w:p w14:paraId="7336F1B9" w14:textId="22541B30" w:rsidR="003B7016" w:rsidRDefault="003B7016" w:rsidP="003B7016">
      <w:pPr>
        <w:pStyle w:val="Header"/>
        <w:tabs>
          <w:tab w:val="clear" w:pos="8640"/>
          <w:tab w:val="left" w:pos="4320"/>
        </w:tabs>
      </w:pPr>
      <w:r>
        <w:tab/>
        <w:t>The amendment was adopted.</w:t>
      </w:r>
    </w:p>
    <w:p w14:paraId="5612827C" w14:textId="77777777" w:rsidR="003B7016" w:rsidRDefault="003B7016" w:rsidP="003B7016">
      <w:pPr>
        <w:pStyle w:val="Header"/>
        <w:tabs>
          <w:tab w:val="clear" w:pos="8640"/>
          <w:tab w:val="left" w:pos="4320"/>
        </w:tabs>
      </w:pPr>
    </w:p>
    <w:p w14:paraId="58FD2717" w14:textId="77777777" w:rsidR="003B7016" w:rsidRPr="00C57F9A" w:rsidRDefault="003B7016" w:rsidP="003B7016">
      <w:pPr>
        <w:jc w:val="center"/>
      </w:pPr>
      <w:r>
        <w:rPr>
          <w:b/>
        </w:rPr>
        <w:t>Amendment No. 24</w:t>
      </w:r>
      <w:r>
        <w:rPr>
          <w:b/>
        </w:rPr>
        <w:fldChar w:fldCharType="begin"/>
      </w:r>
      <w:r>
        <w:instrText xml:space="preserve"> XE "Amendment No. 24" \b </w:instrText>
      </w:r>
      <w:r>
        <w:rPr>
          <w:b/>
        </w:rPr>
        <w:fldChar w:fldCharType="end"/>
      </w:r>
    </w:p>
    <w:p w14:paraId="02D1715B" w14:textId="3036C3D3" w:rsidR="003B7016" w:rsidRPr="00E64F80" w:rsidRDefault="003B7016" w:rsidP="003B7016">
      <w:pPr>
        <w:rPr>
          <w:snapToGrid w:val="0"/>
        </w:rPr>
      </w:pPr>
      <w:r w:rsidRPr="00E64F80">
        <w:rPr>
          <w:snapToGrid w:val="0"/>
        </w:rPr>
        <w:tab/>
        <w:t>Senator ADAMS proposed the following amendment (SM PORS RETURN TO WORK)</w:t>
      </w:r>
      <w:r>
        <w:rPr>
          <w:snapToGrid w:val="0"/>
        </w:rPr>
        <w:t xml:space="preserve">, which was </w:t>
      </w:r>
      <w:r w:rsidR="00F414FB">
        <w:rPr>
          <w:snapToGrid w:val="0"/>
        </w:rPr>
        <w:t>carried over</w:t>
      </w:r>
      <w:r w:rsidRPr="00E64F80">
        <w:rPr>
          <w:snapToGrid w:val="0"/>
        </w:rPr>
        <w:t>:</w:t>
      </w:r>
    </w:p>
    <w:p w14:paraId="37F654ED" w14:textId="77777777" w:rsidR="003B7016" w:rsidRPr="00E64F80" w:rsidRDefault="003B7016" w:rsidP="003B7016">
      <w:pPr>
        <w:rPr>
          <w:snapToGrid w:val="0"/>
          <w:color w:val="auto"/>
        </w:rPr>
      </w:pPr>
      <w:r w:rsidRPr="00E64F80">
        <w:rPr>
          <w:snapToGrid w:val="0"/>
          <w:color w:val="auto"/>
        </w:rPr>
        <w:tab/>
        <w:t>Amend the bill, as and if amended, Part IB, Section 108, PUBLIC EMPLOYEE BENEFIT AUTHORITY, page 506, after line 31, by adding an appropriately numbered new proviso to read:</w:t>
      </w:r>
    </w:p>
    <w:p w14:paraId="0024C9AB" w14:textId="2FD28115" w:rsidR="003B7016" w:rsidRPr="00E64F80" w:rsidRDefault="003B7016" w:rsidP="003B7016">
      <w:pPr>
        <w:rPr>
          <w:snapToGrid w:val="0"/>
          <w:color w:val="auto"/>
        </w:rPr>
      </w:pPr>
      <w:r w:rsidRPr="00E64F80">
        <w:rPr>
          <w:i/>
          <w:snapToGrid w:val="0"/>
          <w:color w:val="auto"/>
        </w:rPr>
        <w:t xml:space="preserve">/ </w:t>
      </w:r>
      <w:r w:rsidRPr="00E64F80">
        <w:rPr>
          <w:i/>
          <w:snapToGrid w:val="0"/>
          <w:color w:val="auto"/>
          <w:u w:val="single"/>
        </w:rPr>
        <w:t>(PEBA: Retired Member of PORS) A retired member of the Police Officers Retirement System (PORS), who has been retired for at least ninety consecutive calendar days, may be hired and return to employment covered by PORS. Such a member may earn up to eighty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E64F80">
        <w:rPr>
          <w:i/>
          <w:snapToGrid w:val="0"/>
          <w:color w:val="auto"/>
        </w:rPr>
        <w:t xml:space="preserve"> </w:t>
      </w:r>
      <w:r w:rsidRPr="00E64F80">
        <w:rPr>
          <w:iCs/>
          <w:snapToGrid w:val="0"/>
          <w:color w:val="auto"/>
        </w:rPr>
        <w:t xml:space="preserve"> </w:t>
      </w:r>
      <w:r w:rsidRPr="00860488">
        <w:rPr>
          <w:i/>
          <w:snapToGrid w:val="0"/>
          <w:color w:val="auto"/>
        </w:rPr>
        <w:t xml:space="preserve"> </w:t>
      </w:r>
      <w:r w:rsidRPr="00E64F80">
        <w:rPr>
          <w:snapToGrid w:val="0"/>
          <w:color w:val="auto"/>
        </w:rPr>
        <w:t>/</w:t>
      </w:r>
      <w:r w:rsidRPr="00E64F80">
        <w:rPr>
          <w:snapToGrid w:val="0"/>
          <w:color w:val="auto"/>
        </w:rPr>
        <w:tab/>
      </w:r>
    </w:p>
    <w:p w14:paraId="1E5946C4" w14:textId="77777777" w:rsidR="003B7016" w:rsidRPr="00E64F80" w:rsidRDefault="003B7016" w:rsidP="003B7016">
      <w:pPr>
        <w:rPr>
          <w:snapToGrid w:val="0"/>
          <w:color w:val="auto"/>
        </w:rPr>
      </w:pPr>
      <w:r w:rsidRPr="00E64F80">
        <w:rPr>
          <w:snapToGrid w:val="0"/>
          <w:color w:val="auto"/>
        </w:rPr>
        <w:tab/>
        <w:t>Renumber sections to conform.</w:t>
      </w:r>
    </w:p>
    <w:p w14:paraId="61FC9608" w14:textId="77777777" w:rsidR="003B7016" w:rsidRDefault="003B7016" w:rsidP="003B7016">
      <w:pPr>
        <w:rPr>
          <w:snapToGrid w:val="0"/>
        </w:rPr>
      </w:pPr>
      <w:r w:rsidRPr="00E64F80">
        <w:rPr>
          <w:snapToGrid w:val="0"/>
          <w:color w:val="auto"/>
        </w:rPr>
        <w:tab/>
        <w:t>Amend sections, totals and title to conform.</w:t>
      </w:r>
    </w:p>
    <w:p w14:paraId="199842E2" w14:textId="128D474F" w:rsidR="003B7016" w:rsidRDefault="003B7016" w:rsidP="003B7016">
      <w:pPr>
        <w:pStyle w:val="Header"/>
        <w:tabs>
          <w:tab w:val="clear" w:pos="8640"/>
          <w:tab w:val="left" w:pos="4320"/>
        </w:tabs>
      </w:pPr>
    </w:p>
    <w:p w14:paraId="3B3B134C" w14:textId="382AB0DA" w:rsidR="003B7016" w:rsidRDefault="003B7016" w:rsidP="003B7016">
      <w:pPr>
        <w:pStyle w:val="Header"/>
        <w:tabs>
          <w:tab w:val="clear" w:pos="8640"/>
          <w:tab w:val="left" w:pos="4320"/>
        </w:tabs>
      </w:pPr>
      <w:r>
        <w:tab/>
        <w:t>Senator ADAMS explained the amendment.</w:t>
      </w:r>
    </w:p>
    <w:p w14:paraId="54160778" w14:textId="77777777" w:rsidR="003B7016" w:rsidRDefault="003B7016" w:rsidP="003B7016">
      <w:pPr>
        <w:pStyle w:val="Header"/>
        <w:tabs>
          <w:tab w:val="clear" w:pos="8640"/>
          <w:tab w:val="left" w:pos="4320"/>
        </w:tabs>
      </w:pPr>
    </w:p>
    <w:p w14:paraId="4DD4AA46" w14:textId="3E0B3535" w:rsidR="00F414FB" w:rsidRDefault="003B7016" w:rsidP="003B7016">
      <w:pPr>
        <w:pStyle w:val="Header"/>
        <w:tabs>
          <w:tab w:val="clear" w:pos="8640"/>
          <w:tab w:val="left" w:pos="4320"/>
        </w:tabs>
      </w:pPr>
      <w:r>
        <w:tab/>
      </w:r>
      <w:r w:rsidR="00F414FB">
        <w:t>On motion of Senator ADAMS, the amendment was carried over.</w:t>
      </w:r>
    </w:p>
    <w:p w14:paraId="3B6DE78B" w14:textId="55FFB522" w:rsidR="003B7016" w:rsidRDefault="00F414FB" w:rsidP="003B7016">
      <w:pPr>
        <w:pStyle w:val="Header"/>
        <w:tabs>
          <w:tab w:val="clear" w:pos="8640"/>
          <w:tab w:val="left" w:pos="4320"/>
        </w:tabs>
      </w:pPr>
      <w:r>
        <w:t xml:space="preserve"> </w:t>
      </w:r>
    </w:p>
    <w:p w14:paraId="33C89CEE" w14:textId="77777777" w:rsidR="0065770D" w:rsidRDefault="0065770D" w:rsidP="003B7016">
      <w:pPr>
        <w:pStyle w:val="Header"/>
        <w:tabs>
          <w:tab w:val="clear" w:pos="8640"/>
          <w:tab w:val="left" w:pos="4320"/>
        </w:tabs>
      </w:pPr>
    </w:p>
    <w:p w14:paraId="536F94A4" w14:textId="77777777" w:rsidR="0065770D" w:rsidRDefault="0065770D" w:rsidP="003B7016">
      <w:pPr>
        <w:pStyle w:val="Header"/>
        <w:tabs>
          <w:tab w:val="clear" w:pos="8640"/>
          <w:tab w:val="left" w:pos="4320"/>
        </w:tabs>
      </w:pPr>
    </w:p>
    <w:p w14:paraId="4A872BF0" w14:textId="77777777" w:rsidR="00F414FB" w:rsidRPr="005D2FC1" w:rsidRDefault="00F414FB" w:rsidP="00F414FB">
      <w:pPr>
        <w:jc w:val="center"/>
      </w:pPr>
      <w:r>
        <w:rPr>
          <w:b/>
        </w:rPr>
        <w:t>Amendment No. 12</w:t>
      </w:r>
      <w:r>
        <w:rPr>
          <w:b/>
        </w:rPr>
        <w:fldChar w:fldCharType="begin"/>
      </w:r>
      <w:r>
        <w:instrText xml:space="preserve"> XE "Amendment No. 12" \b </w:instrText>
      </w:r>
      <w:r>
        <w:rPr>
          <w:b/>
        </w:rPr>
        <w:fldChar w:fldCharType="end"/>
      </w:r>
    </w:p>
    <w:p w14:paraId="3EAD7340" w14:textId="3137F263" w:rsidR="00F414FB" w:rsidRPr="00191585" w:rsidRDefault="00F414FB" w:rsidP="00F414FB">
      <w:pPr>
        <w:rPr>
          <w:snapToGrid w:val="0"/>
        </w:rPr>
      </w:pPr>
      <w:r w:rsidRPr="00191585">
        <w:rPr>
          <w:snapToGrid w:val="0"/>
        </w:rPr>
        <w:tab/>
        <w:t>Senator</w:t>
      </w:r>
      <w:r>
        <w:rPr>
          <w:snapToGrid w:val="0"/>
        </w:rPr>
        <w:t>s</w:t>
      </w:r>
      <w:r w:rsidRPr="00191585">
        <w:rPr>
          <w:snapToGrid w:val="0"/>
        </w:rPr>
        <w:t xml:space="preserve"> JOHNSON</w:t>
      </w:r>
      <w:r>
        <w:rPr>
          <w:snapToGrid w:val="0"/>
        </w:rPr>
        <w:t>, CLIMER and DAVIS</w:t>
      </w:r>
      <w:r w:rsidRPr="00191585">
        <w:rPr>
          <w:snapToGrid w:val="0"/>
        </w:rPr>
        <w:t xml:space="preserve"> proposed the following amendment (AM TELEMEDICINE NETWORK)</w:t>
      </w:r>
      <w:r>
        <w:rPr>
          <w:snapToGrid w:val="0"/>
        </w:rPr>
        <w:t>, which was carried over</w:t>
      </w:r>
      <w:r w:rsidRPr="00191585">
        <w:rPr>
          <w:snapToGrid w:val="0"/>
        </w:rPr>
        <w:t>:</w:t>
      </w:r>
    </w:p>
    <w:p w14:paraId="1F2B28A8" w14:textId="77777777" w:rsidR="00F414FB" w:rsidRPr="00191585" w:rsidRDefault="00F414FB" w:rsidP="00F414FB">
      <w:pPr>
        <w:rPr>
          <w:snapToGrid w:val="0"/>
          <w:color w:val="auto"/>
        </w:rPr>
      </w:pPr>
      <w:r w:rsidRPr="00191585">
        <w:rPr>
          <w:snapToGrid w:val="0"/>
          <w:color w:val="auto"/>
        </w:rPr>
        <w:tab/>
        <w:t>Amend the bill, as and if amended, Part IB, Section 117, GENERAL PROVISIONS, pages 549-550, proviso 117.112, by amending the proviso to read:</w:t>
      </w:r>
    </w:p>
    <w:p w14:paraId="55C376AB" w14:textId="77777777" w:rsidR="00F414FB" w:rsidRPr="00191585" w:rsidRDefault="00F414FB" w:rsidP="00F414FB">
      <w:pPr>
        <w:rPr>
          <w:snapToGrid w:val="0"/>
          <w:color w:val="auto"/>
        </w:rPr>
      </w:pPr>
      <w:r w:rsidRPr="00191585">
        <w:rPr>
          <w:snapToGrid w:val="0"/>
        </w:rPr>
        <w:tab/>
      </w:r>
      <w:r w:rsidRPr="00191585">
        <w:rPr>
          <w:snapToGrid w:val="0"/>
          <w:color w:val="auto"/>
        </w:rPr>
        <w:t xml:space="preserve">/ </w:t>
      </w:r>
      <w:r w:rsidRPr="00191585">
        <w:rPr>
          <w:bCs/>
          <w:snapToGrid w:val="0"/>
          <w:color w:val="auto"/>
        </w:rPr>
        <w:t>117.112.</w:t>
      </w:r>
      <w:r w:rsidRPr="00191585">
        <w:rPr>
          <w:snapToGrid w:val="0"/>
          <w:color w:val="auto"/>
        </w:rPr>
        <w:tab/>
        <w:t xml:space="preserve">(GP: South Carolina Telemedicine Network)  </w:t>
      </w:r>
      <w:r w:rsidRPr="00191585">
        <w:rPr>
          <w:i/>
          <w:iCs/>
          <w:snapToGrid w:val="0"/>
          <w:color w:val="auto"/>
          <w:u w:val="single"/>
        </w:rPr>
        <w:t>(A)</w:t>
      </w:r>
      <w:r w:rsidRPr="00191585">
        <w:rPr>
          <w:snapToGrid w:val="0"/>
          <w:color w:val="auto"/>
        </w:rPr>
        <w:t xml:space="preserve">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w:t>
      </w:r>
      <w:r w:rsidRPr="00191585">
        <w:rPr>
          <w:i/>
          <w:iCs/>
          <w:color w:val="auto"/>
          <w:u w:val="single"/>
        </w:rPr>
        <w:t>As part of the statewide telemedicine network, a physician licensed to practice medicine and is in good standing in South Carolina and who primarily practices at a site physically located in this State or in a state contiguous to South Carolina and who is employed by a hospital or integrated healthcare system that owns hospitals licensed in this State or in a state contiguous to South Carolina that also employs physicians who primarily practice at a site physically located in this State shall be deemed to be practicing medicine within the geographic boundaries of South Carolina for the purposes of supervising physicians assistants and entering practice agreements with nurse practitioners, certified nurse midwives, and clinical nurse specialists who are located in South Carolina; provided, however, that any such physician receives prior approval from the Board of Medical Examiners before such supervision.</w:t>
      </w:r>
      <w:r w:rsidRPr="00191585">
        <w:rPr>
          <w:snapToGrid w:val="0"/>
          <w:color w:val="auto"/>
        </w:rPr>
        <w:t xml:space="preserve"> The South Carolina Telehealth Alliance shall submit a proposal to the MUSC Hospital Authority and the Department of Health and Human Services to determine which hospitals, clinics, schools or other entities are best suited for Telemedicine partnerships.</w:t>
      </w:r>
    </w:p>
    <w:p w14:paraId="46AC5C75" w14:textId="77777777" w:rsidR="00F414FB" w:rsidRPr="00191585" w:rsidRDefault="00F414FB" w:rsidP="00F414FB">
      <w:pPr>
        <w:rPr>
          <w:snapToGrid w:val="0"/>
          <w:color w:val="auto"/>
        </w:rPr>
      </w:pPr>
      <w:r w:rsidRPr="00191585">
        <w:rPr>
          <w:snapToGrid w:val="0"/>
          <w:color w:val="auto"/>
        </w:rPr>
        <w:tab/>
      </w:r>
      <w:r w:rsidRPr="00191585">
        <w:rPr>
          <w:strike/>
          <w:snapToGrid w:val="0"/>
          <w:color w:val="auto"/>
        </w:rPr>
        <w:t>(A)</w:t>
      </w:r>
      <w:r w:rsidRPr="00191585">
        <w:rPr>
          <w:i/>
          <w:iCs/>
          <w:snapToGrid w:val="0"/>
          <w:color w:val="auto"/>
          <w:u w:val="single"/>
        </w:rPr>
        <w:t>(B)</w:t>
      </w:r>
      <w:r w:rsidRPr="00191585">
        <w:rPr>
          <w:snapToGrid w:val="0"/>
          <w:color w:val="auto"/>
        </w:rPr>
        <w:tab/>
        <w:t>The Department of Health and Human Services shall develop or continue a program to leverage the use of teaching hospitals to provide rural physician coverage by expanding the use of Telemedicine, to include new applications such as School Based Telehealth, and Tele ICU.  The department shall also amend its policy related to reimbursement for telemedicine to add Act 301 Behavioral Health Centers as a referring site for covered telemedicine services.</w:t>
      </w:r>
    </w:p>
    <w:p w14:paraId="5D63C247" w14:textId="77777777" w:rsidR="00F414FB" w:rsidRPr="00191585" w:rsidRDefault="00F414FB" w:rsidP="00F414FB">
      <w:pPr>
        <w:rPr>
          <w:snapToGrid w:val="0"/>
          <w:color w:val="auto"/>
        </w:rPr>
      </w:pPr>
      <w:r w:rsidRPr="00191585">
        <w:rPr>
          <w:snapToGrid w:val="0"/>
          <w:color w:val="auto"/>
        </w:rPr>
        <w:tab/>
      </w:r>
      <w:r w:rsidRPr="00191585">
        <w:rPr>
          <w:strike/>
          <w:snapToGrid w:val="0"/>
          <w:color w:val="auto"/>
        </w:rPr>
        <w:t>(B)</w:t>
      </w:r>
      <w:r w:rsidRPr="00191585">
        <w:rPr>
          <w:i/>
          <w:iCs/>
          <w:snapToGrid w:val="0"/>
          <w:color w:val="auto"/>
          <w:u w:val="single"/>
        </w:rPr>
        <w:t>(C)</w:t>
      </w:r>
      <w:r w:rsidRPr="00191585">
        <w:rPr>
          <w:snapToGrid w:val="0"/>
          <w:color w:val="auto"/>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57210C76" w14:textId="7FE765C0" w:rsidR="00F414FB" w:rsidRPr="00860488" w:rsidRDefault="00F414FB" w:rsidP="00F414FB">
      <w:pPr>
        <w:rPr>
          <w:snapToGrid w:val="0"/>
        </w:rPr>
      </w:pPr>
      <w:r w:rsidRPr="00191585">
        <w:rPr>
          <w:snapToGrid w:val="0"/>
          <w:color w:val="auto"/>
        </w:rPr>
        <w:tab/>
      </w:r>
      <w:r w:rsidRPr="00191585">
        <w:rPr>
          <w:strike/>
          <w:snapToGrid w:val="0"/>
          <w:color w:val="auto"/>
        </w:rPr>
        <w:t>(C)</w:t>
      </w:r>
      <w:r w:rsidRPr="00191585">
        <w:rPr>
          <w:i/>
          <w:iCs/>
          <w:snapToGrid w:val="0"/>
          <w:color w:val="auto"/>
          <w:u w:val="single"/>
        </w:rPr>
        <w:t>(D)</w:t>
      </w:r>
      <w:r w:rsidRPr="00191585">
        <w:rPr>
          <w:snapToGrid w:val="0"/>
          <w:color w:val="auto"/>
        </w:rPr>
        <w:tab/>
        <w:t xml:space="preserve">The Department of Health and Human Services shall continue to identify and implement telehealth benefits and policies that are evidence based, cost efficient, and aligned with the needs of the Medicaid population.  </w:t>
      </w:r>
      <w:r w:rsidRPr="00191585">
        <w:rPr>
          <w:strike/>
          <w:snapToGrid w:val="0"/>
          <w:color w:val="auto"/>
        </w:rPr>
        <w:t>The department must also continue to review the temporary telephonic and telehealth flexibilities it has adopted to address the COVID 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r w:rsidR="00860488">
        <w:rPr>
          <w:snapToGrid w:val="0"/>
          <w:color w:val="auto"/>
        </w:rPr>
        <w:t xml:space="preserve"> /</w:t>
      </w:r>
    </w:p>
    <w:p w14:paraId="29E7EF93" w14:textId="77777777" w:rsidR="00F414FB" w:rsidRPr="00191585" w:rsidRDefault="00F414FB" w:rsidP="00F414FB">
      <w:pPr>
        <w:rPr>
          <w:snapToGrid w:val="0"/>
          <w:color w:val="auto"/>
        </w:rPr>
      </w:pPr>
      <w:r w:rsidRPr="00191585">
        <w:rPr>
          <w:snapToGrid w:val="0"/>
          <w:color w:val="auto"/>
        </w:rPr>
        <w:tab/>
        <w:t>Renumber sections to conform.</w:t>
      </w:r>
    </w:p>
    <w:p w14:paraId="41DE92AC" w14:textId="77777777" w:rsidR="00F414FB" w:rsidRDefault="00F414FB" w:rsidP="00F414FB">
      <w:pPr>
        <w:rPr>
          <w:snapToGrid w:val="0"/>
        </w:rPr>
      </w:pPr>
      <w:r w:rsidRPr="00191585">
        <w:rPr>
          <w:snapToGrid w:val="0"/>
          <w:color w:val="auto"/>
        </w:rPr>
        <w:tab/>
        <w:t>Amend sections, totals and title to conform.</w:t>
      </w:r>
    </w:p>
    <w:p w14:paraId="43D13D42" w14:textId="77777777" w:rsidR="003B7016" w:rsidRDefault="003B7016" w:rsidP="003B7016">
      <w:pPr>
        <w:pStyle w:val="Header"/>
        <w:tabs>
          <w:tab w:val="clear" w:pos="8640"/>
          <w:tab w:val="left" w:pos="4320"/>
        </w:tabs>
      </w:pPr>
    </w:p>
    <w:p w14:paraId="34EABD1B" w14:textId="72D7C193" w:rsidR="00F414FB" w:rsidRDefault="00F414FB" w:rsidP="003B7016">
      <w:pPr>
        <w:pStyle w:val="Header"/>
        <w:tabs>
          <w:tab w:val="clear" w:pos="8640"/>
          <w:tab w:val="left" w:pos="4320"/>
        </w:tabs>
      </w:pPr>
      <w:r>
        <w:tab/>
        <w:t>Senator JOHNSON explained the amendment.</w:t>
      </w:r>
    </w:p>
    <w:p w14:paraId="4C2D29DC" w14:textId="77777777" w:rsidR="00F414FB" w:rsidRDefault="00F414FB" w:rsidP="003B7016">
      <w:pPr>
        <w:pStyle w:val="Header"/>
        <w:tabs>
          <w:tab w:val="clear" w:pos="8640"/>
          <w:tab w:val="left" w:pos="4320"/>
        </w:tabs>
      </w:pPr>
    </w:p>
    <w:p w14:paraId="0601C3D2" w14:textId="65B81121" w:rsidR="00F414FB" w:rsidRDefault="00F414FB" w:rsidP="003B7016">
      <w:pPr>
        <w:pStyle w:val="Header"/>
        <w:tabs>
          <w:tab w:val="clear" w:pos="8640"/>
          <w:tab w:val="left" w:pos="4320"/>
        </w:tabs>
      </w:pPr>
      <w:r>
        <w:tab/>
        <w:t xml:space="preserve">On motion of Senator </w:t>
      </w:r>
      <w:r w:rsidR="00533CC9">
        <w:t>JOHNSON</w:t>
      </w:r>
      <w:r>
        <w:t>, the amendment was carried over.</w:t>
      </w:r>
    </w:p>
    <w:p w14:paraId="49E7406C" w14:textId="77777777" w:rsidR="00F414FB" w:rsidRDefault="00F414FB" w:rsidP="003B7016">
      <w:pPr>
        <w:pStyle w:val="Header"/>
        <w:tabs>
          <w:tab w:val="clear" w:pos="8640"/>
          <w:tab w:val="left" w:pos="4320"/>
        </w:tabs>
      </w:pPr>
    </w:p>
    <w:p w14:paraId="32CAEEF9" w14:textId="77777777" w:rsidR="00F414FB" w:rsidRPr="00A92480" w:rsidRDefault="00F414FB" w:rsidP="00F414FB">
      <w:pPr>
        <w:jc w:val="center"/>
      </w:pPr>
      <w:r>
        <w:rPr>
          <w:b/>
        </w:rPr>
        <w:t>Amendment No. 1A</w:t>
      </w:r>
      <w:r>
        <w:rPr>
          <w:b/>
        </w:rPr>
        <w:fldChar w:fldCharType="begin"/>
      </w:r>
      <w:r>
        <w:instrText xml:space="preserve"> XE "Amendment No. 1A" \b </w:instrText>
      </w:r>
      <w:r>
        <w:rPr>
          <w:b/>
        </w:rPr>
        <w:fldChar w:fldCharType="end"/>
      </w:r>
    </w:p>
    <w:p w14:paraId="2E3E8B8B" w14:textId="16F95DC9" w:rsidR="00F414FB" w:rsidRPr="005B157E" w:rsidRDefault="00F414FB" w:rsidP="00F414FB">
      <w:pPr>
        <w:rPr>
          <w:snapToGrid w:val="0"/>
        </w:rPr>
      </w:pPr>
      <w:r w:rsidRPr="005B157E">
        <w:rPr>
          <w:snapToGrid w:val="0"/>
        </w:rPr>
        <w:tab/>
        <w:t>Senator</w:t>
      </w:r>
      <w:r>
        <w:rPr>
          <w:snapToGrid w:val="0"/>
        </w:rPr>
        <w:t>s</w:t>
      </w:r>
      <w:r w:rsidRPr="005B157E">
        <w:rPr>
          <w:snapToGrid w:val="0"/>
        </w:rPr>
        <w:t xml:space="preserve"> OTT</w:t>
      </w:r>
      <w:r>
        <w:rPr>
          <w:snapToGrid w:val="0"/>
        </w:rPr>
        <w:t xml:space="preserve"> and WALKER</w:t>
      </w:r>
      <w:r w:rsidRPr="005B157E">
        <w:rPr>
          <w:snapToGrid w:val="0"/>
        </w:rPr>
        <w:t xml:space="preserve"> proposed the following amendment (SM JOINT RECYCLING STUDY COMMITTEE)</w:t>
      </w:r>
      <w:r>
        <w:rPr>
          <w:snapToGrid w:val="0"/>
        </w:rPr>
        <w:t>, which was adopted (#14)</w:t>
      </w:r>
      <w:r w:rsidRPr="005B157E">
        <w:rPr>
          <w:snapToGrid w:val="0"/>
        </w:rPr>
        <w:t>:</w:t>
      </w:r>
    </w:p>
    <w:p w14:paraId="307C191B" w14:textId="77777777" w:rsidR="00F414FB" w:rsidRPr="005B157E" w:rsidRDefault="00F414FB" w:rsidP="00F414FB">
      <w:pPr>
        <w:rPr>
          <w:snapToGrid w:val="0"/>
          <w:color w:val="auto"/>
        </w:rPr>
      </w:pPr>
      <w:r w:rsidRPr="005B157E">
        <w:rPr>
          <w:snapToGrid w:val="0"/>
          <w:color w:val="auto"/>
        </w:rPr>
        <w:tab/>
        <w:t>Amend the bill, as and if amended, Part IB, Section 117, GENERAL PROVISIONS, page 585, after line 27, by adding an appropriately numbered new proviso to read:</w:t>
      </w:r>
    </w:p>
    <w:p w14:paraId="23DBF0D6" w14:textId="77777777" w:rsidR="00F414FB" w:rsidRPr="005B157E" w:rsidRDefault="00F414FB" w:rsidP="00F414FB">
      <w:pPr>
        <w:rPr>
          <w:i/>
          <w:iCs/>
          <w:color w:val="auto"/>
        </w:rPr>
      </w:pPr>
      <w:r w:rsidRPr="005B157E">
        <w:rPr>
          <w:color w:val="auto"/>
        </w:rPr>
        <w:t xml:space="preserve">/ </w:t>
      </w:r>
      <w:r w:rsidRPr="005B157E">
        <w:rPr>
          <w:i/>
          <w:iCs/>
          <w:color w:val="auto"/>
          <w:u w:val="single"/>
        </w:rPr>
        <w:t>(GP: Joint Recycling Study Committee)  (A)  Of the funds appropriated in this act, the Department of Transportation and the Department of Parks, Recreation, and Tourism shall jointly convene a study committee to review the existing Strategic State Plan for Litter, as established by Act 8 of 2015, and propose recommendations for the implementation of a Strategic State Plan for Recycling and any corresponding recommendations to the Take Palmetto Pride in Where You Live Commission.</w:t>
      </w:r>
    </w:p>
    <w:p w14:paraId="47B2F4EB" w14:textId="77777777" w:rsidR="00F414FB" w:rsidRPr="005B157E" w:rsidRDefault="00F414FB" w:rsidP="00F414FB">
      <w:pPr>
        <w:rPr>
          <w:i/>
          <w:iCs/>
          <w:color w:val="auto"/>
        </w:rPr>
      </w:pPr>
      <w:r w:rsidRPr="005B157E">
        <w:rPr>
          <w:i/>
          <w:iCs/>
          <w:color w:val="auto"/>
        </w:rPr>
        <w:tab/>
      </w:r>
      <w:r w:rsidRPr="005B157E">
        <w:rPr>
          <w:i/>
          <w:iCs/>
          <w:color w:val="auto"/>
          <w:u w:val="single"/>
        </w:rPr>
        <w:t>(B)</w:t>
      </w:r>
      <w:r w:rsidRPr="005B157E">
        <w:rPr>
          <w:i/>
          <w:iCs/>
          <w:color w:val="auto"/>
          <w:u w:val="single"/>
        </w:rPr>
        <w:tab/>
        <w:t>The committee shall study the following areas:</w:t>
      </w:r>
    </w:p>
    <w:p w14:paraId="376AB789"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(1)</w:t>
      </w:r>
      <w:r w:rsidRPr="005B157E">
        <w:rPr>
          <w:i/>
          <w:iCs/>
          <w:color w:val="auto"/>
          <w:u w:val="single"/>
        </w:rPr>
        <w:tab/>
        <w:t xml:space="preserve">quantity and sources of litter across the State to include the relative percentage of recyclable materials found in litter; </w:t>
      </w:r>
    </w:p>
    <w:p w14:paraId="140FC648" w14:textId="77777777" w:rsidR="00F414FB" w:rsidRPr="005B157E" w:rsidRDefault="00F414FB" w:rsidP="00F414FB">
      <w:pPr>
        <w:rPr>
          <w:i/>
          <w:iCs/>
          <w:color w:val="auto"/>
          <w:u w:val="single"/>
        </w:rPr>
      </w:pPr>
      <w:r w:rsidRPr="005B157E">
        <w:rPr>
          <w:i/>
          <w:iCs/>
          <w:color w:val="auto"/>
        </w:rPr>
        <w:tab/>
      </w:r>
      <w:r w:rsidRPr="005B157E">
        <w:rPr>
          <w:i/>
          <w:iCs/>
          <w:color w:val="auto"/>
        </w:rPr>
        <w:tab/>
      </w:r>
      <w:r w:rsidRPr="005B157E">
        <w:rPr>
          <w:i/>
          <w:iCs/>
          <w:color w:val="auto"/>
          <w:u w:val="single"/>
        </w:rPr>
        <w:t>(2)</w:t>
      </w:r>
      <w:r w:rsidRPr="005B157E">
        <w:rPr>
          <w:i/>
          <w:iCs/>
          <w:color w:val="auto"/>
          <w:u w:val="single"/>
        </w:rPr>
        <w:tab/>
        <w:t>as available, the cost of local governments to manage litter, illegal dumping, and local recycling;</w:t>
      </w:r>
    </w:p>
    <w:p w14:paraId="3C3684E2"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(3)</w:t>
      </w:r>
      <w:r w:rsidRPr="005B157E">
        <w:rPr>
          <w:i/>
          <w:iCs/>
          <w:color w:val="auto"/>
          <w:u w:val="single"/>
        </w:rPr>
        <w:tab/>
        <w:t xml:space="preserve">assessment of existing state and local recycling programs, public awareness campaigns, and enforcement programs including the effectiveness of current penalties and collection of fines; </w:t>
      </w:r>
    </w:p>
    <w:p w14:paraId="1294ABF2"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(4)</w:t>
      </w:r>
      <w:r w:rsidRPr="005B157E">
        <w:rPr>
          <w:i/>
          <w:iCs/>
          <w:color w:val="auto"/>
          <w:u w:val="single"/>
        </w:rPr>
        <w:tab/>
        <w:t xml:space="preserve">assessment of the sufficiency of existing state laws and local ordinances related to litter clean-up, prevention, and recycling; and </w:t>
      </w:r>
    </w:p>
    <w:p w14:paraId="6C950E38"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(5)</w:t>
      </w:r>
      <w:r w:rsidRPr="005B157E">
        <w:rPr>
          <w:i/>
          <w:iCs/>
          <w:color w:val="auto"/>
          <w:u w:val="single"/>
        </w:rPr>
        <w:tab/>
        <w:t>the cost to local governments to implement a strategic recycling plan as recommended by the study committee.</w:t>
      </w:r>
    </w:p>
    <w:p w14:paraId="2D4F7A19" w14:textId="77777777" w:rsidR="00F414FB" w:rsidRPr="005B157E" w:rsidRDefault="00F414FB" w:rsidP="00F414FB">
      <w:pPr>
        <w:rPr>
          <w:i/>
          <w:iCs/>
          <w:color w:val="auto"/>
        </w:rPr>
      </w:pPr>
      <w:r w:rsidRPr="005B157E">
        <w:rPr>
          <w:i/>
          <w:iCs/>
          <w:color w:val="auto"/>
        </w:rPr>
        <w:tab/>
      </w:r>
      <w:r w:rsidRPr="005B157E">
        <w:rPr>
          <w:i/>
          <w:iCs/>
          <w:color w:val="auto"/>
          <w:u w:val="single"/>
        </w:rPr>
        <w:t>(C)</w:t>
      </w:r>
      <w:r w:rsidRPr="005B157E">
        <w:rPr>
          <w:i/>
          <w:iCs/>
          <w:color w:val="auto"/>
          <w:u w:val="single"/>
        </w:rPr>
        <w:tab/>
        <w:t>The study committee shall be comprised of the following:</w:t>
      </w:r>
    </w:p>
    <w:p w14:paraId="5D0BDF61"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(1)</w:t>
      </w:r>
      <w:r w:rsidRPr="005B157E">
        <w:rPr>
          <w:i/>
          <w:iCs/>
          <w:color w:val="auto"/>
          <w:u w:val="single"/>
        </w:rPr>
        <w:tab/>
        <w:t xml:space="preserve">one member appointed by the Secretary of Transportation; </w:t>
      </w:r>
    </w:p>
    <w:p w14:paraId="2B858553"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(2)</w:t>
      </w:r>
      <w:r w:rsidRPr="005B157E">
        <w:rPr>
          <w:i/>
          <w:iCs/>
          <w:color w:val="auto"/>
          <w:u w:val="single"/>
        </w:rPr>
        <w:tab/>
        <w:t xml:space="preserve">one member appointed by the Director of Parks, Recreation, and Tourism; </w:t>
      </w:r>
    </w:p>
    <w:p w14:paraId="3C588902"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(3)</w:t>
      </w:r>
      <w:r w:rsidRPr="005B157E">
        <w:rPr>
          <w:i/>
          <w:iCs/>
          <w:color w:val="auto"/>
          <w:u w:val="single"/>
        </w:rPr>
        <w:tab/>
        <w:t xml:space="preserve">one member appointed by the Director of the Department of Natural Resources; </w:t>
      </w:r>
    </w:p>
    <w:p w14:paraId="2B8CF2FC"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(4)</w:t>
      </w:r>
      <w:r w:rsidRPr="005B157E">
        <w:rPr>
          <w:i/>
          <w:iCs/>
          <w:color w:val="auto"/>
          <w:u w:val="single"/>
        </w:rPr>
        <w:tab/>
        <w:t>one member appointed by the Secretary of Commerce;</w:t>
      </w:r>
    </w:p>
    <w:p w14:paraId="59527E8B"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(5)</w:t>
      </w:r>
      <w:r w:rsidRPr="005B157E">
        <w:rPr>
          <w:i/>
          <w:iCs/>
          <w:color w:val="auto"/>
          <w:u w:val="single"/>
        </w:rPr>
        <w:tab/>
        <w:t>two members appointed by the President of the Senate;</w:t>
      </w:r>
    </w:p>
    <w:p w14:paraId="4CCD81E6"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(6)</w:t>
      </w:r>
      <w:r w:rsidRPr="005B157E">
        <w:rPr>
          <w:i/>
          <w:iCs/>
          <w:color w:val="auto"/>
          <w:u w:val="single"/>
        </w:rPr>
        <w:tab/>
        <w:t>two members appointed by the Speaker of the House of Representatives;</w:t>
      </w:r>
    </w:p>
    <w:p w14:paraId="02FD2183" w14:textId="77777777" w:rsidR="00F414FB" w:rsidRPr="005B157E" w:rsidRDefault="00F414FB" w:rsidP="00F414FB">
      <w:pPr>
        <w:rPr>
          <w:i/>
          <w:iCs/>
          <w:color w:val="auto"/>
        </w:rPr>
      </w:pPr>
      <w:r w:rsidRPr="005B157E">
        <w:rPr>
          <w:i/>
          <w:iCs/>
          <w:color w:val="auto"/>
        </w:rPr>
        <w:tab/>
      </w:r>
      <w:r w:rsidRPr="005B157E">
        <w:rPr>
          <w:i/>
          <w:iCs/>
          <w:color w:val="auto"/>
          <w:u w:val="single"/>
        </w:rPr>
        <w:t>Of the members selected from the Senate and House of Representatives, the committee shall select a chair and a co-chair, one from each respective body.</w:t>
      </w:r>
    </w:p>
    <w:p w14:paraId="43FB409B"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(7)</w:t>
      </w:r>
      <w:r w:rsidRPr="005B157E">
        <w:rPr>
          <w:i/>
          <w:iCs/>
          <w:color w:val="auto"/>
          <w:u w:val="single"/>
        </w:rPr>
        <w:tab/>
        <w:t>one member appointed by Governor representing local government interests; and</w:t>
      </w:r>
    </w:p>
    <w:p w14:paraId="18EA65FC"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u w:val="single"/>
        </w:rPr>
        <w:t>(8)</w:t>
      </w:r>
      <w:r w:rsidRPr="005B157E">
        <w:rPr>
          <w:i/>
          <w:iCs/>
          <w:color w:val="auto"/>
          <w:u w:val="single"/>
        </w:rPr>
        <w:tab/>
        <w:t xml:space="preserve">three members appointed by the Governor who have expertise in the following fields: </w:t>
      </w:r>
    </w:p>
    <w:p w14:paraId="73573FB2"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rPr>
        <w:tab/>
      </w:r>
      <w:r w:rsidRPr="005B157E">
        <w:rPr>
          <w:i/>
          <w:iCs/>
          <w:color w:val="auto"/>
          <w:u w:val="single"/>
        </w:rPr>
        <w:t>(a)</w:t>
      </w:r>
      <w:r w:rsidRPr="005B157E">
        <w:rPr>
          <w:i/>
          <w:iCs/>
          <w:color w:val="auto"/>
          <w:u w:val="single"/>
        </w:rPr>
        <w:tab/>
        <w:t>beverage manufacturing, wholesaling, distribution, and retail;</w:t>
      </w:r>
    </w:p>
    <w:p w14:paraId="753396FB"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rPr>
        <w:tab/>
      </w:r>
      <w:r w:rsidRPr="005B157E">
        <w:rPr>
          <w:i/>
          <w:iCs/>
          <w:color w:val="auto"/>
          <w:u w:val="single"/>
        </w:rPr>
        <w:t>(b)</w:t>
      </w:r>
      <w:r w:rsidRPr="005B157E">
        <w:rPr>
          <w:i/>
          <w:iCs/>
          <w:color w:val="auto"/>
          <w:u w:val="single"/>
        </w:rPr>
        <w:tab/>
        <w:t>waste management and recycling; and</w:t>
      </w:r>
    </w:p>
    <w:p w14:paraId="57341D2F" w14:textId="77777777" w:rsidR="00F414FB" w:rsidRPr="005B157E" w:rsidRDefault="00F414FB" w:rsidP="00F414FB">
      <w:pPr>
        <w:rPr>
          <w:i/>
          <w:iCs/>
          <w:color w:val="auto"/>
        </w:rPr>
      </w:pPr>
      <w:r w:rsidRPr="005B157E">
        <w:rPr>
          <w:i/>
          <w:iCs/>
          <w:color w:val="auto"/>
        </w:rPr>
        <w:tab/>
      </w:r>
      <w:r w:rsidRPr="005B157E">
        <w:rPr>
          <w:i/>
          <w:iCs/>
          <w:color w:val="auto"/>
        </w:rPr>
        <w:tab/>
      </w:r>
      <w:r w:rsidRPr="005B157E">
        <w:rPr>
          <w:i/>
          <w:iCs/>
          <w:color w:val="auto"/>
        </w:rPr>
        <w:tab/>
      </w:r>
      <w:r w:rsidRPr="005B157E">
        <w:rPr>
          <w:i/>
          <w:iCs/>
          <w:color w:val="auto"/>
          <w:u w:val="single"/>
        </w:rPr>
        <w:t>(c)</w:t>
      </w:r>
      <w:r w:rsidRPr="005B157E">
        <w:rPr>
          <w:i/>
          <w:iCs/>
          <w:color w:val="auto"/>
          <w:u w:val="single"/>
        </w:rPr>
        <w:tab/>
        <w:t xml:space="preserve">litter prevention. </w:t>
      </w:r>
    </w:p>
    <w:p w14:paraId="0550739D" w14:textId="77777777" w:rsidR="00F414FB" w:rsidRPr="005B157E" w:rsidRDefault="00F414FB" w:rsidP="00F414FB">
      <w:pPr>
        <w:rPr>
          <w:i/>
          <w:iCs/>
          <w:color w:val="auto"/>
        </w:rPr>
      </w:pPr>
      <w:r w:rsidRPr="005B157E">
        <w:rPr>
          <w:i/>
          <w:iCs/>
          <w:color w:val="auto"/>
        </w:rPr>
        <w:tab/>
      </w:r>
      <w:r w:rsidRPr="005B157E">
        <w:rPr>
          <w:i/>
          <w:iCs/>
          <w:color w:val="auto"/>
          <w:u w:val="single"/>
        </w:rPr>
        <w:t>(D)</w:t>
      </w:r>
      <w:r w:rsidRPr="005B157E">
        <w:rPr>
          <w:i/>
          <w:iCs/>
          <w:color w:val="auto"/>
          <w:u w:val="single"/>
        </w:rPr>
        <w:tab/>
        <w:t>Members of the study committee shall serve ex officio and receive no compensation, but may receive mileage, per diem, or subsistence from the department or organization the member represents.</w:t>
      </w:r>
    </w:p>
    <w:p w14:paraId="7A6FF1D9" w14:textId="77777777" w:rsidR="00F414FB" w:rsidRPr="005B157E" w:rsidRDefault="00F414FB" w:rsidP="00F414FB">
      <w:pPr>
        <w:rPr>
          <w:snapToGrid w:val="0"/>
        </w:rPr>
      </w:pPr>
      <w:r w:rsidRPr="005B157E">
        <w:rPr>
          <w:i/>
          <w:iCs/>
          <w:color w:val="auto"/>
        </w:rPr>
        <w:tab/>
      </w:r>
      <w:r w:rsidRPr="005B157E">
        <w:rPr>
          <w:i/>
          <w:iCs/>
          <w:color w:val="auto"/>
          <w:u w:val="single"/>
        </w:rPr>
        <w:t>(E)</w:t>
      </w:r>
      <w:r w:rsidRPr="005B157E">
        <w:rPr>
          <w:i/>
          <w:iCs/>
          <w:color w:val="auto"/>
          <w:u w:val="single"/>
        </w:rPr>
        <w:tab/>
        <w:t>The study committee must submit a research-based plan of recommended actions that can be used statewide to the Governor, the Speaker of the House of Representatives, the President of the Senate, the Chairman of House Ways &amp; Means Committee, and the Chairman of Senate Finance Committee no later than March 1, 2027.</w:t>
      </w:r>
      <w:r w:rsidRPr="005B157E">
        <w:rPr>
          <w:i/>
          <w:iCs/>
          <w:snapToGrid w:val="0"/>
          <w:color w:val="auto"/>
        </w:rPr>
        <w:t xml:space="preserve"> /</w:t>
      </w:r>
      <w:r w:rsidRPr="005B157E">
        <w:rPr>
          <w:i/>
          <w:iCs/>
          <w:snapToGrid w:val="0"/>
          <w:color w:val="auto"/>
        </w:rPr>
        <w:tab/>
      </w:r>
    </w:p>
    <w:p w14:paraId="339E0B4B" w14:textId="77777777" w:rsidR="00F414FB" w:rsidRPr="005B157E" w:rsidRDefault="00F414FB" w:rsidP="00F414FB">
      <w:pPr>
        <w:rPr>
          <w:snapToGrid w:val="0"/>
          <w:color w:val="auto"/>
        </w:rPr>
      </w:pPr>
      <w:r w:rsidRPr="005B157E">
        <w:rPr>
          <w:snapToGrid w:val="0"/>
          <w:color w:val="auto"/>
        </w:rPr>
        <w:tab/>
        <w:t>Renumber sections to conform.</w:t>
      </w:r>
    </w:p>
    <w:p w14:paraId="512400A8" w14:textId="77777777" w:rsidR="00F414FB" w:rsidRDefault="00F414FB" w:rsidP="00F414FB">
      <w:pPr>
        <w:rPr>
          <w:snapToGrid w:val="0"/>
        </w:rPr>
      </w:pPr>
      <w:r w:rsidRPr="005B157E">
        <w:rPr>
          <w:snapToGrid w:val="0"/>
          <w:color w:val="auto"/>
        </w:rPr>
        <w:tab/>
        <w:t>Amend sections, totals and title to conform.</w:t>
      </w:r>
    </w:p>
    <w:p w14:paraId="3F701774" w14:textId="77777777" w:rsidR="00F414FB" w:rsidRDefault="00F414FB" w:rsidP="003B7016">
      <w:pPr>
        <w:pStyle w:val="Header"/>
        <w:tabs>
          <w:tab w:val="clear" w:pos="8640"/>
          <w:tab w:val="left" w:pos="4320"/>
        </w:tabs>
      </w:pPr>
    </w:p>
    <w:p w14:paraId="6DD6B46B" w14:textId="45D43F95" w:rsidR="00F414FB" w:rsidRDefault="00F414FB" w:rsidP="003B7016">
      <w:pPr>
        <w:pStyle w:val="Header"/>
        <w:tabs>
          <w:tab w:val="clear" w:pos="8640"/>
          <w:tab w:val="left" w:pos="4320"/>
        </w:tabs>
      </w:pPr>
      <w:r>
        <w:tab/>
        <w:t>Senator OTT explained the amendment.</w:t>
      </w:r>
    </w:p>
    <w:p w14:paraId="50A2C110" w14:textId="77777777" w:rsidR="00F414FB" w:rsidRDefault="00F414FB" w:rsidP="003B7016">
      <w:pPr>
        <w:pStyle w:val="Header"/>
        <w:tabs>
          <w:tab w:val="clear" w:pos="8640"/>
          <w:tab w:val="left" w:pos="4320"/>
        </w:tabs>
      </w:pPr>
    </w:p>
    <w:p w14:paraId="52E21662" w14:textId="05E55FAF" w:rsidR="00F414FB" w:rsidRDefault="00F414FB" w:rsidP="003B7016">
      <w:pPr>
        <w:pStyle w:val="Header"/>
        <w:tabs>
          <w:tab w:val="clear" w:pos="8640"/>
          <w:tab w:val="left" w:pos="4320"/>
        </w:tabs>
      </w:pPr>
      <w:r>
        <w:tab/>
        <w:t>The amendment was adopted.</w:t>
      </w:r>
    </w:p>
    <w:p w14:paraId="722D2C1C" w14:textId="77777777" w:rsidR="00F414FB" w:rsidRDefault="00F414FB" w:rsidP="003B7016">
      <w:pPr>
        <w:pStyle w:val="Header"/>
        <w:tabs>
          <w:tab w:val="clear" w:pos="8640"/>
          <w:tab w:val="left" w:pos="4320"/>
        </w:tabs>
      </w:pPr>
    </w:p>
    <w:p w14:paraId="61343C12" w14:textId="77777777" w:rsidR="00F414FB" w:rsidRPr="000D3B4F" w:rsidRDefault="00F414FB" w:rsidP="00F414FB">
      <w:pPr>
        <w:jc w:val="center"/>
      </w:pPr>
      <w:r>
        <w:rPr>
          <w:b/>
        </w:rPr>
        <w:t>Amendment No. 5</w:t>
      </w:r>
      <w:r>
        <w:rPr>
          <w:b/>
        </w:rPr>
        <w:fldChar w:fldCharType="begin"/>
      </w:r>
      <w:r>
        <w:instrText xml:space="preserve"> XE "Amendment No. 5" \b </w:instrText>
      </w:r>
      <w:r>
        <w:rPr>
          <w:b/>
        </w:rPr>
        <w:fldChar w:fldCharType="end"/>
      </w:r>
    </w:p>
    <w:p w14:paraId="2BF176F3" w14:textId="28C579B0" w:rsidR="00F414FB" w:rsidRPr="0092738F" w:rsidRDefault="00F414FB" w:rsidP="00F414FB">
      <w:pPr>
        <w:rPr>
          <w:snapToGrid w:val="0"/>
        </w:rPr>
      </w:pPr>
      <w:r w:rsidRPr="0092738F">
        <w:rPr>
          <w:snapToGrid w:val="0"/>
        </w:rPr>
        <w:tab/>
        <w:t>Senator GOLDFINCH proposed the following amendment (DG SLASH)</w:t>
      </w:r>
      <w:r>
        <w:rPr>
          <w:snapToGrid w:val="0"/>
        </w:rPr>
        <w:t>, which was adopted (#15)</w:t>
      </w:r>
      <w:r w:rsidRPr="0092738F">
        <w:rPr>
          <w:snapToGrid w:val="0"/>
        </w:rPr>
        <w:t>:</w:t>
      </w:r>
    </w:p>
    <w:p w14:paraId="696D1E25" w14:textId="77777777" w:rsidR="00F414FB" w:rsidRPr="0092738F" w:rsidRDefault="00F414FB" w:rsidP="00F414FB">
      <w:pPr>
        <w:rPr>
          <w:snapToGrid w:val="0"/>
          <w:color w:val="auto"/>
        </w:rPr>
      </w:pPr>
      <w:r w:rsidRPr="0092738F">
        <w:rPr>
          <w:snapToGrid w:val="0"/>
          <w:color w:val="auto"/>
        </w:rPr>
        <w:tab/>
        <w:t>Amend the bill, as and if amended, Part IB, Section 117, GENERAL PROVISIONS, page 585, after line 27, by adding an appropriately numbered new proviso to read:</w:t>
      </w:r>
    </w:p>
    <w:p w14:paraId="1A2A516D" w14:textId="77777777" w:rsidR="00F414FB" w:rsidRPr="0092738F" w:rsidRDefault="00F414FB" w:rsidP="00F414FB">
      <w:pPr>
        <w:rPr>
          <w:snapToGrid w:val="0"/>
          <w:color w:val="auto"/>
        </w:rPr>
      </w:pPr>
      <w:r w:rsidRPr="0092738F">
        <w:rPr>
          <w:i/>
          <w:snapToGrid w:val="0"/>
          <w:color w:val="auto"/>
          <w:u w:val="single"/>
        </w:rPr>
        <w:t xml:space="preserve">/  (GP: Slash notation) From the funds appropriated to the Local Government Fund or otherwise appropriated or authorized in this act and passed through to local taxing entities, for the property tax year that ends during the current fiscal year, every property tax notice or assessment on real property must include an itemized list of any homestead exemption received by the taxpayer and a notation of State Legislature Aiding in Saving Homes (SLASH), the amount in which the individual's property tax bill was reduced, and in the amount, if any, in which the State reimbursed the local taxing jurisdictions on behalf of the individual. </w:t>
      </w:r>
      <w:r w:rsidRPr="0092738F">
        <w:rPr>
          <w:snapToGrid w:val="0"/>
          <w:color w:val="auto"/>
        </w:rPr>
        <w:t>/</w:t>
      </w:r>
      <w:r w:rsidRPr="0092738F">
        <w:rPr>
          <w:snapToGrid w:val="0"/>
          <w:color w:val="auto"/>
        </w:rPr>
        <w:tab/>
      </w:r>
    </w:p>
    <w:p w14:paraId="64829039" w14:textId="77777777" w:rsidR="00F414FB" w:rsidRPr="0092738F" w:rsidRDefault="00F414FB" w:rsidP="00F414FB">
      <w:pPr>
        <w:rPr>
          <w:snapToGrid w:val="0"/>
          <w:color w:val="auto"/>
        </w:rPr>
      </w:pPr>
      <w:r w:rsidRPr="0092738F">
        <w:rPr>
          <w:snapToGrid w:val="0"/>
          <w:color w:val="auto"/>
        </w:rPr>
        <w:tab/>
        <w:t>Renumber sections to conform.</w:t>
      </w:r>
    </w:p>
    <w:p w14:paraId="7FE3BB70" w14:textId="77777777" w:rsidR="00F414FB" w:rsidRDefault="00F414FB" w:rsidP="00F414FB">
      <w:pPr>
        <w:rPr>
          <w:snapToGrid w:val="0"/>
        </w:rPr>
      </w:pPr>
      <w:r w:rsidRPr="0092738F">
        <w:rPr>
          <w:snapToGrid w:val="0"/>
          <w:color w:val="auto"/>
        </w:rPr>
        <w:tab/>
        <w:t>Amend sections, totals and title to conform.</w:t>
      </w:r>
    </w:p>
    <w:p w14:paraId="2DC0FAA6" w14:textId="1AEB5F7F" w:rsidR="00F414FB" w:rsidRDefault="00F414FB" w:rsidP="003B7016">
      <w:pPr>
        <w:pStyle w:val="Header"/>
        <w:tabs>
          <w:tab w:val="clear" w:pos="8640"/>
          <w:tab w:val="left" w:pos="4320"/>
        </w:tabs>
      </w:pPr>
      <w:r>
        <w:tab/>
        <w:t>Senator GOLDFINCH explained the amendment.</w:t>
      </w:r>
    </w:p>
    <w:p w14:paraId="7A0F34EA" w14:textId="77777777" w:rsidR="00F414FB" w:rsidRPr="003B7016" w:rsidRDefault="00F414FB" w:rsidP="003B7016">
      <w:pPr>
        <w:pStyle w:val="Header"/>
        <w:tabs>
          <w:tab w:val="clear" w:pos="8640"/>
          <w:tab w:val="left" w:pos="4320"/>
        </w:tabs>
      </w:pPr>
    </w:p>
    <w:p w14:paraId="76A9D17E" w14:textId="7E0E5C13" w:rsidR="003D2B34" w:rsidRDefault="00F414FB">
      <w:pPr>
        <w:pStyle w:val="Header"/>
        <w:tabs>
          <w:tab w:val="clear" w:pos="8640"/>
          <w:tab w:val="left" w:pos="4320"/>
        </w:tabs>
      </w:pPr>
      <w:r>
        <w:tab/>
        <w:t>The amendment was adopted.</w:t>
      </w:r>
    </w:p>
    <w:p w14:paraId="5D3BF13E" w14:textId="77777777" w:rsidR="00F414FB" w:rsidRDefault="00F414FB">
      <w:pPr>
        <w:pStyle w:val="Header"/>
        <w:tabs>
          <w:tab w:val="clear" w:pos="8640"/>
          <w:tab w:val="left" w:pos="4320"/>
        </w:tabs>
      </w:pPr>
    </w:p>
    <w:p w14:paraId="54BF0F42" w14:textId="77777777" w:rsidR="00533CC9" w:rsidRPr="000F43D9" w:rsidRDefault="00533CC9" w:rsidP="00533CC9">
      <w:pPr>
        <w:jc w:val="center"/>
      </w:pPr>
      <w:r>
        <w:rPr>
          <w:b/>
        </w:rPr>
        <w:t>Amendment No. 20</w:t>
      </w:r>
      <w:r>
        <w:rPr>
          <w:b/>
        </w:rPr>
        <w:fldChar w:fldCharType="begin"/>
      </w:r>
      <w:r>
        <w:instrText xml:space="preserve"> XE "Amendment No. 20" \b </w:instrText>
      </w:r>
      <w:r>
        <w:rPr>
          <w:b/>
        </w:rPr>
        <w:fldChar w:fldCharType="end"/>
      </w:r>
    </w:p>
    <w:p w14:paraId="40B93636" w14:textId="7EACEC66" w:rsidR="00533CC9" w:rsidRPr="009D7749" w:rsidRDefault="00533CC9" w:rsidP="00533CC9">
      <w:pPr>
        <w:rPr>
          <w:snapToGrid w:val="0"/>
        </w:rPr>
      </w:pPr>
      <w:r w:rsidRPr="009D7749">
        <w:rPr>
          <w:snapToGrid w:val="0"/>
        </w:rPr>
        <w:tab/>
        <w:t>Senator BRIGHT proposed the following amendment (SM ANNUAL ABORTION AND PROCEDURES REPORTING)</w:t>
      </w:r>
      <w:r>
        <w:rPr>
          <w:snapToGrid w:val="0"/>
        </w:rPr>
        <w:t xml:space="preserve">, which was </w:t>
      </w:r>
      <w:r w:rsidR="00DF4A12">
        <w:rPr>
          <w:snapToGrid w:val="0"/>
        </w:rPr>
        <w:t>carried over</w:t>
      </w:r>
      <w:r w:rsidRPr="009D7749">
        <w:rPr>
          <w:snapToGrid w:val="0"/>
        </w:rPr>
        <w:t>:</w:t>
      </w:r>
    </w:p>
    <w:p w14:paraId="1C618A4A" w14:textId="77777777" w:rsidR="00533CC9" w:rsidRPr="009D7749" w:rsidRDefault="00533CC9" w:rsidP="00533CC9">
      <w:pPr>
        <w:rPr>
          <w:snapToGrid w:val="0"/>
          <w:color w:val="auto"/>
        </w:rPr>
      </w:pPr>
      <w:r w:rsidRPr="009D7749">
        <w:rPr>
          <w:snapToGrid w:val="0"/>
          <w:color w:val="auto"/>
        </w:rPr>
        <w:tab/>
        <w:t>Amend the bill, as and if amended, Part IB, Section 117, GENERAL PROVISIONS, page 585, after line 27, by adding an appropriately numbered new proviso to read:</w:t>
      </w:r>
    </w:p>
    <w:p w14:paraId="6502F619" w14:textId="77777777" w:rsidR="00533CC9" w:rsidRPr="009D7749" w:rsidRDefault="00533CC9" w:rsidP="00533CC9">
      <w:pPr>
        <w:rPr>
          <w:bCs/>
          <w:i/>
          <w:iCs/>
          <w:color w:val="auto"/>
          <w:u w:val="single"/>
        </w:rPr>
      </w:pPr>
      <w:r w:rsidRPr="009D7749">
        <w:rPr>
          <w:snapToGrid w:val="0"/>
        </w:rPr>
        <w:tab/>
      </w:r>
      <w:r w:rsidRPr="009D7749">
        <w:rPr>
          <w:i/>
          <w:snapToGrid w:val="0"/>
          <w:color w:val="auto"/>
        </w:rPr>
        <w:t xml:space="preserve">/  </w:t>
      </w:r>
      <w:r w:rsidRPr="009D7749">
        <w:rPr>
          <w:bCs/>
          <w:i/>
          <w:iCs/>
          <w:color w:val="auto"/>
          <w:u w:val="single"/>
        </w:rPr>
        <w:t>(GP: Annual Abortion and Procedures Reporting)  (A)</w:t>
      </w:r>
      <w:r w:rsidRPr="009D7749">
        <w:rPr>
          <w:bCs/>
          <w:i/>
          <w:iCs/>
          <w:color w:val="auto"/>
          <w:u w:val="single"/>
        </w:rPr>
        <w:tab/>
        <w:t>For the current fiscal year, the Public Employee Benefit Authority and the Department of Health and Human Services shall each prepare and submit an annual report to the Governor, the President of the Senate, the Speaker of the House of Representatives, the Chairman of the Senate Finance Committee, and the Chairman of the House Ways and Means Committee. Each report shall be submitted no later than March 1 of the current fiscal year and shall cover all activity during the preceding calendar year. The report must include:</w:t>
      </w:r>
    </w:p>
    <w:p w14:paraId="3DA80648" w14:textId="77777777" w:rsidR="00533CC9" w:rsidRPr="009D7749" w:rsidRDefault="00533CC9" w:rsidP="00533CC9">
      <w:pPr>
        <w:rPr>
          <w:bCs/>
          <w:i/>
          <w:iCs/>
          <w:color w:val="auto"/>
          <w:u w:val="single"/>
        </w:rPr>
      </w:pPr>
      <w:r w:rsidRPr="009D7749">
        <w:rPr>
          <w:bCs/>
          <w:i/>
          <w:iCs/>
          <w:color w:val="auto"/>
        </w:rPr>
        <w:tab/>
      </w:r>
      <w:r w:rsidRPr="009D7749">
        <w:rPr>
          <w:bCs/>
          <w:i/>
          <w:iCs/>
          <w:color w:val="auto"/>
        </w:rPr>
        <w:tab/>
      </w:r>
      <w:r w:rsidRPr="009D7749">
        <w:rPr>
          <w:bCs/>
          <w:i/>
          <w:iCs/>
          <w:color w:val="auto"/>
          <w:u w:val="single"/>
        </w:rPr>
        <w:t>(1)</w:t>
      </w:r>
      <w:r w:rsidRPr="009D7749">
        <w:rPr>
          <w:bCs/>
          <w:i/>
          <w:iCs/>
          <w:color w:val="auto"/>
          <w:u w:val="single"/>
        </w:rPr>
        <w:tab/>
        <w:t>the total number of abortions paid for, in whole or in part, or for which reimbursement was provided by the agency (or by health plans administered by the agency), broken down by the specific statutory exception under South Carolina law that authorized the procedure (Sections 44-41-640 (medical emergency), 44-41-650 (rape or incest), 44-41-660 (fatal fetal anomaly), or any successor provisions of Title 44, Chapter 41, as amended); and</w:t>
      </w:r>
    </w:p>
    <w:p w14:paraId="7205D2E4" w14:textId="77777777" w:rsidR="00533CC9" w:rsidRPr="009D7749" w:rsidRDefault="00533CC9" w:rsidP="00533CC9">
      <w:pPr>
        <w:rPr>
          <w:bCs/>
          <w:i/>
          <w:iCs/>
          <w:color w:val="auto"/>
          <w:u w:val="single"/>
        </w:rPr>
      </w:pPr>
      <w:r w:rsidRPr="009D7749">
        <w:rPr>
          <w:bCs/>
          <w:i/>
          <w:iCs/>
          <w:color w:val="auto"/>
        </w:rPr>
        <w:tab/>
      </w:r>
      <w:r w:rsidRPr="009D7749">
        <w:rPr>
          <w:bCs/>
          <w:i/>
          <w:iCs/>
          <w:color w:val="auto"/>
        </w:rPr>
        <w:tab/>
      </w:r>
      <w:r w:rsidRPr="009D7749">
        <w:rPr>
          <w:bCs/>
          <w:i/>
          <w:iCs/>
          <w:color w:val="auto"/>
          <w:u w:val="single"/>
        </w:rPr>
        <w:t>(2)</w:t>
      </w:r>
      <w:r w:rsidRPr="009D7749">
        <w:rPr>
          <w:bCs/>
          <w:i/>
          <w:iCs/>
          <w:color w:val="auto"/>
          <w:u w:val="single"/>
        </w:rPr>
        <w:tab/>
        <w:t>separately, the number of dilation and curettage (D&amp;C) procedures or any equivalent uterine evacuation procedures paid for or reimbursed by the agency that were performed solely to remove a dead unborn child, and which are excluded from the definition of abortion under Section 44-41-610(1) (or successor provisions).</w:t>
      </w:r>
    </w:p>
    <w:p w14:paraId="647873C1" w14:textId="77777777" w:rsidR="00533CC9" w:rsidRPr="009D7749" w:rsidRDefault="00533CC9" w:rsidP="00533CC9">
      <w:pPr>
        <w:rPr>
          <w:bCs/>
          <w:i/>
          <w:iCs/>
          <w:color w:val="auto"/>
          <w:u w:val="single"/>
        </w:rPr>
      </w:pPr>
      <w:r w:rsidRPr="009D7749">
        <w:rPr>
          <w:bCs/>
          <w:i/>
          <w:iCs/>
          <w:color w:val="auto"/>
        </w:rPr>
        <w:tab/>
      </w:r>
      <w:r w:rsidRPr="009D7749">
        <w:rPr>
          <w:bCs/>
          <w:i/>
          <w:iCs/>
          <w:color w:val="auto"/>
          <w:u w:val="single"/>
        </w:rPr>
        <w:t>(B)</w:t>
      </w:r>
      <w:r w:rsidRPr="009D7749">
        <w:rPr>
          <w:bCs/>
          <w:i/>
          <w:iCs/>
          <w:color w:val="auto"/>
          <w:u w:val="single"/>
        </w:rPr>
        <w:tab/>
        <w:t>The reports shall be prepared in a manner that protects patient confidentiality and shall contain no personally identifiable information. The agencies shall make the full reports publicly available on their respective websites.</w:t>
      </w:r>
      <w:r w:rsidRPr="009D7749">
        <w:rPr>
          <w:i/>
          <w:snapToGrid w:val="0"/>
          <w:color w:val="auto"/>
        </w:rPr>
        <w:t xml:space="preserve"> </w:t>
      </w:r>
      <w:r w:rsidRPr="009D7749">
        <w:rPr>
          <w:snapToGrid w:val="0"/>
          <w:color w:val="auto"/>
        </w:rPr>
        <w:t>/</w:t>
      </w:r>
      <w:r w:rsidRPr="009D7749">
        <w:rPr>
          <w:snapToGrid w:val="0"/>
          <w:color w:val="auto"/>
        </w:rPr>
        <w:tab/>
      </w:r>
    </w:p>
    <w:p w14:paraId="7BFDA7EC" w14:textId="77777777" w:rsidR="00533CC9" w:rsidRPr="009D7749" w:rsidRDefault="00533CC9" w:rsidP="00533CC9">
      <w:pPr>
        <w:rPr>
          <w:snapToGrid w:val="0"/>
          <w:color w:val="auto"/>
        </w:rPr>
      </w:pPr>
      <w:r w:rsidRPr="009D7749">
        <w:rPr>
          <w:snapToGrid w:val="0"/>
          <w:color w:val="auto"/>
        </w:rPr>
        <w:tab/>
        <w:t>Renumber sections to conform.</w:t>
      </w:r>
    </w:p>
    <w:p w14:paraId="4D200FC1" w14:textId="77777777" w:rsidR="00533CC9" w:rsidRDefault="00533CC9" w:rsidP="00533CC9">
      <w:pPr>
        <w:rPr>
          <w:snapToGrid w:val="0"/>
        </w:rPr>
      </w:pPr>
      <w:r w:rsidRPr="009D7749">
        <w:rPr>
          <w:snapToGrid w:val="0"/>
          <w:color w:val="auto"/>
        </w:rPr>
        <w:tab/>
        <w:t>Amend sections, totals and title to conform.</w:t>
      </w:r>
    </w:p>
    <w:p w14:paraId="6209453D" w14:textId="77777777" w:rsidR="00533CC9" w:rsidRPr="009D7749" w:rsidRDefault="00533CC9" w:rsidP="00533CC9">
      <w:pPr>
        <w:rPr>
          <w:snapToGrid w:val="0"/>
          <w:color w:val="auto"/>
        </w:rPr>
      </w:pPr>
    </w:p>
    <w:p w14:paraId="7F7912D4" w14:textId="7492A5C1" w:rsidR="00F414FB" w:rsidRDefault="00533CC9">
      <w:pPr>
        <w:pStyle w:val="Header"/>
        <w:tabs>
          <w:tab w:val="clear" w:pos="8640"/>
          <w:tab w:val="left" w:pos="4320"/>
        </w:tabs>
      </w:pPr>
      <w:r>
        <w:tab/>
        <w:t>Senator BRIGHT explained the amendment.</w:t>
      </w:r>
    </w:p>
    <w:p w14:paraId="1D11D147" w14:textId="77777777" w:rsidR="00533CC9" w:rsidRDefault="00533CC9">
      <w:pPr>
        <w:pStyle w:val="Header"/>
        <w:tabs>
          <w:tab w:val="clear" w:pos="8640"/>
          <w:tab w:val="left" w:pos="4320"/>
        </w:tabs>
      </w:pPr>
    </w:p>
    <w:p w14:paraId="2BAF6005" w14:textId="22C0126F" w:rsidR="003D2B34" w:rsidRDefault="00533CC9">
      <w:pPr>
        <w:pStyle w:val="Header"/>
        <w:tabs>
          <w:tab w:val="clear" w:pos="8640"/>
          <w:tab w:val="left" w:pos="4320"/>
        </w:tabs>
      </w:pPr>
      <w:r>
        <w:tab/>
      </w:r>
      <w:r w:rsidR="00DF4A12">
        <w:t>On motion of Senator BRIGHT, the amendment was carried over.</w:t>
      </w:r>
    </w:p>
    <w:p w14:paraId="5D56AE26" w14:textId="77777777" w:rsidR="00DF4A12" w:rsidRDefault="00DF4A12">
      <w:pPr>
        <w:pStyle w:val="Header"/>
        <w:tabs>
          <w:tab w:val="clear" w:pos="8640"/>
          <w:tab w:val="left" w:pos="4320"/>
        </w:tabs>
      </w:pPr>
    </w:p>
    <w:p w14:paraId="721A91B0" w14:textId="77777777" w:rsidR="00DF4A12" w:rsidRPr="00612174" w:rsidRDefault="00DF4A12" w:rsidP="00DF4A12">
      <w:pPr>
        <w:jc w:val="center"/>
      </w:pPr>
      <w:r>
        <w:rPr>
          <w:b/>
        </w:rPr>
        <w:t>Amendment No. 22</w:t>
      </w:r>
      <w:r>
        <w:rPr>
          <w:b/>
        </w:rPr>
        <w:fldChar w:fldCharType="begin"/>
      </w:r>
      <w:r>
        <w:instrText xml:space="preserve"> XE "Amendment No. 22" \b </w:instrText>
      </w:r>
      <w:r>
        <w:rPr>
          <w:b/>
        </w:rPr>
        <w:fldChar w:fldCharType="end"/>
      </w:r>
    </w:p>
    <w:p w14:paraId="0053F0E5" w14:textId="5BAA05D2" w:rsidR="00DF4A12" w:rsidRPr="0047686E" w:rsidRDefault="00DF4A12" w:rsidP="00DF4A12">
      <w:pPr>
        <w:rPr>
          <w:snapToGrid w:val="0"/>
        </w:rPr>
      </w:pPr>
      <w:r w:rsidRPr="0047686E">
        <w:rPr>
          <w:snapToGrid w:val="0"/>
        </w:rPr>
        <w:tab/>
        <w:t>Senator</w:t>
      </w:r>
      <w:r w:rsidR="005C796C">
        <w:rPr>
          <w:snapToGrid w:val="0"/>
        </w:rPr>
        <w:t xml:space="preserve">s </w:t>
      </w:r>
      <w:r w:rsidRPr="0047686E">
        <w:rPr>
          <w:snapToGrid w:val="0"/>
        </w:rPr>
        <w:t xml:space="preserve">JOHNSON </w:t>
      </w:r>
      <w:r w:rsidR="005C796C">
        <w:rPr>
          <w:snapToGrid w:val="0"/>
        </w:rPr>
        <w:t xml:space="preserve">and CLIMER </w:t>
      </w:r>
      <w:r w:rsidRPr="0047686E">
        <w:rPr>
          <w:snapToGrid w:val="0"/>
        </w:rPr>
        <w:t>proposed the following amendment (AM SOLAR MANUFACTURING)</w:t>
      </w:r>
      <w:r>
        <w:rPr>
          <w:snapToGrid w:val="0"/>
        </w:rPr>
        <w:t>, which was adopted (#16)</w:t>
      </w:r>
      <w:r w:rsidRPr="0047686E">
        <w:rPr>
          <w:snapToGrid w:val="0"/>
        </w:rPr>
        <w:t>:</w:t>
      </w:r>
    </w:p>
    <w:p w14:paraId="2F4D40A8" w14:textId="77777777" w:rsidR="00DF4A12" w:rsidRPr="0047686E" w:rsidRDefault="00DF4A12" w:rsidP="00DF4A12">
      <w:pPr>
        <w:rPr>
          <w:snapToGrid w:val="0"/>
          <w:color w:val="auto"/>
        </w:rPr>
      </w:pPr>
      <w:r w:rsidRPr="0047686E">
        <w:rPr>
          <w:snapToGrid w:val="0"/>
          <w:color w:val="auto"/>
        </w:rPr>
        <w:tab/>
        <w:t>Amend the bill, as and if amended, Part IB, Section 117, GENERAL PROVISIONS, page 585, after line 27, by adding an appropriately numbered new proviso to read:</w:t>
      </w:r>
    </w:p>
    <w:p w14:paraId="41B6411A" w14:textId="77777777" w:rsidR="00DF4A12" w:rsidRPr="0047686E" w:rsidRDefault="00DF4A12" w:rsidP="00DF4A12">
      <w:pPr>
        <w:rPr>
          <w:snapToGrid w:val="0"/>
        </w:rPr>
      </w:pPr>
      <w:r w:rsidRPr="0047686E">
        <w:rPr>
          <w:snapToGrid w:val="0"/>
        </w:rPr>
        <w:tab/>
      </w:r>
      <w:r w:rsidRPr="0047686E">
        <w:rPr>
          <w:iCs/>
          <w:snapToGrid w:val="0"/>
          <w:color w:val="auto"/>
        </w:rPr>
        <w:t>/</w:t>
      </w:r>
      <w:r w:rsidRPr="0047686E">
        <w:rPr>
          <w:i/>
          <w:snapToGrid w:val="0"/>
          <w:color w:val="auto"/>
        </w:rPr>
        <w:t xml:space="preserve"> </w:t>
      </w:r>
      <w:r w:rsidRPr="0047686E">
        <w:rPr>
          <w:i/>
          <w:snapToGrid w:val="0"/>
          <w:color w:val="auto"/>
          <w:u w:val="single"/>
        </w:rPr>
        <w:t>(GP: Solar Manufacturing) No funds appropriated to the Department of Environmental Services in this act may be used to issue permits, approvals, or enter into any consent orders or compliance agreements to allow the manufacturing of solar panel materials, cells, or panels that is located on property that is adjacent to the property line of a public school.</w:t>
      </w:r>
      <w:r w:rsidRPr="0047686E">
        <w:rPr>
          <w:i/>
          <w:snapToGrid w:val="0"/>
          <w:color w:val="auto"/>
        </w:rPr>
        <w:t xml:space="preserve"> </w:t>
      </w:r>
      <w:r w:rsidRPr="0047686E">
        <w:rPr>
          <w:snapToGrid w:val="0"/>
          <w:color w:val="auto"/>
        </w:rPr>
        <w:t>/</w:t>
      </w:r>
      <w:r w:rsidRPr="0047686E">
        <w:rPr>
          <w:snapToGrid w:val="0"/>
          <w:color w:val="auto"/>
        </w:rPr>
        <w:tab/>
      </w:r>
    </w:p>
    <w:p w14:paraId="07EC6308" w14:textId="77777777" w:rsidR="00DF4A12" w:rsidRPr="0047686E" w:rsidRDefault="00DF4A12" w:rsidP="00DF4A12">
      <w:pPr>
        <w:rPr>
          <w:snapToGrid w:val="0"/>
          <w:color w:val="auto"/>
        </w:rPr>
      </w:pPr>
      <w:r w:rsidRPr="0047686E">
        <w:rPr>
          <w:snapToGrid w:val="0"/>
          <w:color w:val="auto"/>
        </w:rPr>
        <w:tab/>
        <w:t>Renumber sections to conform.</w:t>
      </w:r>
    </w:p>
    <w:p w14:paraId="129FE28E" w14:textId="77777777" w:rsidR="00DF4A12" w:rsidRDefault="00DF4A12" w:rsidP="00DF4A12">
      <w:pPr>
        <w:rPr>
          <w:snapToGrid w:val="0"/>
        </w:rPr>
      </w:pPr>
      <w:r w:rsidRPr="0047686E">
        <w:rPr>
          <w:snapToGrid w:val="0"/>
          <w:color w:val="auto"/>
        </w:rPr>
        <w:tab/>
        <w:t>Amend sections, totals and title to conform.</w:t>
      </w:r>
    </w:p>
    <w:p w14:paraId="368732E1" w14:textId="77777777" w:rsidR="00533CC9" w:rsidRDefault="00533CC9">
      <w:pPr>
        <w:pStyle w:val="Header"/>
        <w:tabs>
          <w:tab w:val="clear" w:pos="8640"/>
          <w:tab w:val="left" w:pos="4320"/>
        </w:tabs>
      </w:pPr>
    </w:p>
    <w:p w14:paraId="7225F8D1" w14:textId="0FA7B3DE" w:rsidR="00533CC9" w:rsidRDefault="00DF4A12">
      <w:pPr>
        <w:pStyle w:val="Header"/>
        <w:tabs>
          <w:tab w:val="clear" w:pos="8640"/>
          <w:tab w:val="left" w:pos="4320"/>
        </w:tabs>
      </w:pPr>
      <w:r>
        <w:tab/>
        <w:t>Senator JOHNSON explained the amendment.</w:t>
      </w:r>
    </w:p>
    <w:p w14:paraId="04194D10" w14:textId="77777777" w:rsidR="00DF4A12" w:rsidRDefault="00DF4A12">
      <w:pPr>
        <w:pStyle w:val="Header"/>
        <w:tabs>
          <w:tab w:val="clear" w:pos="8640"/>
          <w:tab w:val="left" w:pos="4320"/>
        </w:tabs>
      </w:pPr>
    </w:p>
    <w:p w14:paraId="2253E7DB" w14:textId="6683C035" w:rsidR="00DF4A12" w:rsidRDefault="00DF4A12">
      <w:pPr>
        <w:pStyle w:val="Header"/>
        <w:tabs>
          <w:tab w:val="clear" w:pos="8640"/>
          <w:tab w:val="left" w:pos="4320"/>
        </w:tabs>
      </w:pPr>
      <w:r>
        <w:tab/>
        <w:t>The amendment was adopted.</w:t>
      </w:r>
    </w:p>
    <w:p w14:paraId="7C72E769" w14:textId="77777777" w:rsidR="00DF4A12" w:rsidRDefault="00DF4A12">
      <w:pPr>
        <w:pStyle w:val="Header"/>
        <w:tabs>
          <w:tab w:val="clear" w:pos="8640"/>
          <w:tab w:val="left" w:pos="4320"/>
        </w:tabs>
      </w:pPr>
    </w:p>
    <w:p w14:paraId="1D07FFD4" w14:textId="77777777" w:rsidR="005C796C" w:rsidRPr="00CB6252" w:rsidRDefault="005C796C" w:rsidP="005C796C">
      <w:pPr>
        <w:jc w:val="center"/>
      </w:pPr>
      <w:r>
        <w:rPr>
          <w:b/>
        </w:rPr>
        <w:t>Amendment No. 25</w:t>
      </w:r>
      <w:r>
        <w:rPr>
          <w:b/>
        </w:rPr>
        <w:fldChar w:fldCharType="begin"/>
      </w:r>
      <w:r>
        <w:instrText xml:space="preserve"> XE "Amendment No. 25" \b </w:instrText>
      </w:r>
      <w:r>
        <w:rPr>
          <w:b/>
        </w:rPr>
        <w:fldChar w:fldCharType="end"/>
      </w:r>
    </w:p>
    <w:p w14:paraId="56EE326B" w14:textId="19AF2B2D" w:rsidR="005C796C" w:rsidRPr="00470E92" w:rsidRDefault="005C796C" w:rsidP="005C796C">
      <w:pPr>
        <w:rPr>
          <w:snapToGrid w:val="0"/>
        </w:rPr>
      </w:pPr>
      <w:r w:rsidRPr="00470E92">
        <w:rPr>
          <w:snapToGrid w:val="0"/>
        </w:rPr>
        <w:tab/>
        <w:t>Senator BRIGHT proposed the following amendment  (5126R006.CM.LB.DOCX)</w:t>
      </w:r>
      <w:r>
        <w:rPr>
          <w:snapToGrid w:val="0"/>
        </w:rPr>
        <w:t xml:space="preserve">, which was </w:t>
      </w:r>
      <w:r w:rsidR="00EA3C45">
        <w:rPr>
          <w:snapToGrid w:val="0"/>
        </w:rPr>
        <w:t>carried over:</w:t>
      </w:r>
    </w:p>
    <w:p w14:paraId="0B111AE0" w14:textId="77777777" w:rsidR="005C796C" w:rsidRPr="00470E92" w:rsidRDefault="005C796C" w:rsidP="005C796C">
      <w:pPr>
        <w:rPr>
          <w:snapToGrid w:val="0"/>
          <w:color w:val="auto"/>
        </w:rPr>
      </w:pPr>
      <w:r w:rsidRPr="00470E92">
        <w:rPr>
          <w:snapToGrid w:val="0"/>
          <w:color w:val="auto"/>
        </w:rPr>
        <w:tab/>
        <w:t>Amend the bill, as and if amended, Part IB, Section 117, GENERAL PROVISIONS, page 585, after line 27, by adding an appropriately numbered new proviso to read:</w:t>
      </w:r>
    </w:p>
    <w:p w14:paraId="2A40BB59" w14:textId="0CCB88C6" w:rsidR="005C796C" w:rsidRPr="00470E92" w:rsidRDefault="005C796C" w:rsidP="005C796C">
      <w:pPr>
        <w:rPr>
          <w:snapToGrid w:val="0"/>
          <w:color w:val="auto"/>
        </w:rPr>
      </w:pPr>
      <w:r w:rsidRPr="00470E92">
        <w:rPr>
          <w:i/>
          <w:snapToGrid w:val="0"/>
          <w:color w:val="auto"/>
          <w:u w:val="single"/>
        </w:rPr>
        <w:t>/117.</w:t>
      </w:r>
      <w:r>
        <w:rPr>
          <w:i/>
          <w:snapToGrid w:val="0"/>
          <w:color w:val="auto"/>
          <w:u w:val="single"/>
        </w:rPr>
        <w:t xml:space="preserve"> </w:t>
      </w:r>
      <w:r w:rsidRPr="00470E92">
        <w:rPr>
          <w:i/>
          <w:snapToGrid w:val="0"/>
          <w:color w:val="auto"/>
          <w:u w:val="single"/>
        </w:rPr>
        <w:t>(GP: Administration of Vacant Positions) Any full-time equivalent (FTE) position in an agency that has been vacant for more than twelve months as of October31 of the current fiscal year must be deleted by the Department of Administration upon approval by the State Fiscal Accountability Authority. Each agency is allowed to retain a five percent vacancy factor based on the total number of authorized positions or a minimum of ten positions, whichever is greater. Positions that have been posted and/or in the hiring process shall not be deleted. This proviso does not supersede proviso 57.15 or proviso 91.23.</w:t>
      </w:r>
      <w:r w:rsidRPr="00470E92">
        <w:rPr>
          <w:snapToGrid w:val="0"/>
          <w:color w:val="auto"/>
        </w:rPr>
        <w:t>/</w:t>
      </w:r>
    </w:p>
    <w:p w14:paraId="1060131C" w14:textId="77777777" w:rsidR="005C796C" w:rsidRPr="00470E92" w:rsidRDefault="005C796C" w:rsidP="005C796C">
      <w:pPr>
        <w:rPr>
          <w:snapToGrid w:val="0"/>
          <w:color w:val="auto"/>
        </w:rPr>
      </w:pPr>
      <w:r w:rsidRPr="00470E92">
        <w:rPr>
          <w:snapToGrid w:val="0"/>
          <w:color w:val="auto"/>
        </w:rPr>
        <w:tab/>
        <w:t>Renumber sections to conform.</w:t>
      </w:r>
    </w:p>
    <w:p w14:paraId="50C9E17A" w14:textId="77777777" w:rsidR="005C796C" w:rsidRDefault="005C796C" w:rsidP="005C796C">
      <w:pPr>
        <w:rPr>
          <w:snapToGrid w:val="0"/>
        </w:rPr>
      </w:pPr>
      <w:r w:rsidRPr="00470E92">
        <w:rPr>
          <w:snapToGrid w:val="0"/>
          <w:color w:val="auto"/>
        </w:rPr>
        <w:tab/>
        <w:t>Amend sections, totals and title to conform.</w:t>
      </w:r>
    </w:p>
    <w:p w14:paraId="0D280468" w14:textId="77777777" w:rsidR="00DF4A12" w:rsidRDefault="00DF4A12">
      <w:pPr>
        <w:pStyle w:val="Header"/>
        <w:tabs>
          <w:tab w:val="clear" w:pos="8640"/>
          <w:tab w:val="left" w:pos="4320"/>
        </w:tabs>
      </w:pPr>
    </w:p>
    <w:p w14:paraId="3A2849A4" w14:textId="19EFB21A" w:rsidR="005C796C" w:rsidRDefault="005C796C">
      <w:pPr>
        <w:pStyle w:val="Header"/>
        <w:tabs>
          <w:tab w:val="clear" w:pos="8640"/>
          <w:tab w:val="left" w:pos="4320"/>
        </w:tabs>
      </w:pPr>
      <w:r>
        <w:tab/>
        <w:t>Senator BRIGHT explained the amendment.</w:t>
      </w:r>
    </w:p>
    <w:p w14:paraId="0DF0A96B" w14:textId="577F616B" w:rsidR="005C796C" w:rsidRDefault="005C796C">
      <w:pPr>
        <w:pStyle w:val="Header"/>
        <w:tabs>
          <w:tab w:val="clear" w:pos="8640"/>
          <w:tab w:val="left" w:pos="4320"/>
        </w:tabs>
      </w:pPr>
      <w:r>
        <w:tab/>
      </w:r>
      <w:r w:rsidR="00EA3C45">
        <w:t>On motion of Senator BRIGHT, the amendment was carried over.</w:t>
      </w:r>
    </w:p>
    <w:p w14:paraId="24195C3B" w14:textId="77777777" w:rsidR="00EA3C45" w:rsidRDefault="00EA3C45">
      <w:pPr>
        <w:pStyle w:val="Header"/>
        <w:tabs>
          <w:tab w:val="clear" w:pos="8640"/>
          <w:tab w:val="left" w:pos="4320"/>
        </w:tabs>
      </w:pPr>
    </w:p>
    <w:p w14:paraId="56033E70" w14:textId="6C814090" w:rsidR="00EA3C45" w:rsidRPr="00EA3C45" w:rsidRDefault="00EA3C45" w:rsidP="00EA3C45">
      <w:pPr>
        <w:pStyle w:val="Header"/>
        <w:tabs>
          <w:tab w:val="clear" w:pos="8640"/>
          <w:tab w:val="left" w:pos="4320"/>
        </w:tabs>
        <w:jc w:val="center"/>
      </w:pPr>
      <w:r>
        <w:rPr>
          <w:b/>
        </w:rPr>
        <w:t>Amendment No. 26A</w:t>
      </w:r>
      <w:r>
        <w:rPr>
          <w:b/>
        </w:rPr>
        <w:fldChar w:fldCharType="begin"/>
      </w:r>
      <w:r>
        <w:instrText xml:space="preserve"> XE "Amendment No. 26A" \b </w:instrText>
      </w:r>
      <w:r>
        <w:rPr>
          <w:b/>
        </w:rPr>
        <w:fldChar w:fldCharType="end"/>
      </w:r>
    </w:p>
    <w:p w14:paraId="5D90A821" w14:textId="54617FF5" w:rsidR="00EA3C45" w:rsidRPr="00F73E50" w:rsidRDefault="00EA3C45" w:rsidP="00EA3C45">
      <w:pPr>
        <w:rPr>
          <w:snapToGrid w:val="0"/>
        </w:rPr>
      </w:pPr>
      <w:r w:rsidRPr="00F73E50">
        <w:rPr>
          <w:snapToGrid w:val="0"/>
        </w:rPr>
        <w:tab/>
        <w:t>Senator BENNETT proposed the following amendment (AM ETHICS)</w:t>
      </w:r>
      <w:r>
        <w:rPr>
          <w:snapToGrid w:val="0"/>
        </w:rPr>
        <w:t>, which was adopted (#17)</w:t>
      </w:r>
      <w:r w:rsidRPr="00F73E50">
        <w:rPr>
          <w:snapToGrid w:val="0"/>
        </w:rPr>
        <w:t>:</w:t>
      </w:r>
    </w:p>
    <w:p w14:paraId="118ED541" w14:textId="77777777" w:rsidR="00EA3C45" w:rsidRPr="00F73E50" w:rsidRDefault="00EA3C45" w:rsidP="00EA3C45">
      <w:pPr>
        <w:rPr>
          <w:snapToGrid w:val="0"/>
          <w:color w:val="auto"/>
        </w:rPr>
      </w:pPr>
      <w:r w:rsidRPr="00F73E50">
        <w:rPr>
          <w:snapToGrid w:val="0"/>
          <w:color w:val="auto"/>
        </w:rPr>
        <w:tab/>
        <w:t>Amend the bill, as and if amended, Part IB, Section 117, GENERAL PROVISIONS, page 585, after line 27, by adding an appropriately numbered new proviso to read:</w:t>
      </w:r>
    </w:p>
    <w:p w14:paraId="2F97DB3B" w14:textId="77777777" w:rsidR="00EA3C45" w:rsidRPr="00F73E50" w:rsidRDefault="00EA3C45" w:rsidP="00EA3C45">
      <w:pPr>
        <w:rPr>
          <w:iCs/>
          <w:snapToGrid w:val="0"/>
          <w:color w:val="auto"/>
        </w:rPr>
      </w:pPr>
      <w:r w:rsidRPr="00F73E50">
        <w:rPr>
          <w:snapToGrid w:val="0"/>
        </w:rPr>
        <w:tab/>
      </w:r>
      <w:r w:rsidRPr="00F73E50">
        <w:rPr>
          <w:iCs/>
          <w:snapToGrid w:val="0"/>
          <w:color w:val="auto"/>
        </w:rPr>
        <w:t xml:space="preserve">/ </w:t>
      </w:r>
      <w:r w:rsidRPr="00F73E50">
        <w:rPr>
          <w:i/>
          <w:snapToGrid w:val="0"/>
          <w:color w:val="auto"/>
          <w:u w:val="single"/>
        </w:rPr>
        <w:t>(GP: Ethics Filing)  An ethics filer reporting income appropriated by this act on the filer’s statement of economic interests pursuant to Section 8-13-1120(A)(2) shall report each source, type, and amount or value of income separately.</w:t>
      </w:r>
      <w:r w:rsidRPr="00F73E50">
        <w:rPr>
          <w:iCs/>
          <w:snapToGrid w:val="0"/>
          <w:color w:val="auto"/>
        </w:rPr>
        <w:t xml:space="preserve"> /</w:t>
      </w:r>
      <w:r w:rsidRPr="00F73E50">
        <w:rPr>
          <w:iCs/>
          <w:snapToGrid w:val="0"/>
          <w:color w:val="auto"/>
        </w:rPr>
        <w:tab/>
      </w:r>
    </w:p>
    <w:p w14:paraId="6FC23E3F" w14:textId="77777777" w:rsidR="00EA3C45" w:rsidRPr="00F73E50" w:rsidRDefault="00EA3C45" w:rsidP="00EA3C45">
      <w:pPr>
        <w:rPr>
          <w:snapToGrid w:val="0"/>
          <w:color w:val="auto"/>
        </w:rPr>
      </w:pPr>
      <w:r w:rsidRPr="00F73E50">
        <w:rPr>
          <w:snapToGrid w:val="0"/>
          <w:color w:val="auto"/>
        </w:rPr>
        <w:tab/>
        <w:t>Renumber sections to conform.</w:t>
      </w:r>
    </w:p>
    <w:p w14:paraId="09DAF299" w14:textId="77777777" w:rsidR="00EA3C45" w:rsidRDefault="00EA3C45" w:rsidP="00EA3C45">
      <w:pPr>
        <w:rPr>
          <w:snapToGrid w:val="0"/>
        </w:rPr>
      </w:pPr>
      <w:r w:rsidRPr="00F73E50">
        <w:rPr>
          <w:snapToGrid w:val="0"/>
          <w:color w:val="auto"/>
        </w:rPr>
        <w:tab/>
        <w:t>Amend sections, totals and title to conform.</w:t>
      </w:r>
    </w:p>
    <w:p w14:paraId="2F9986DD" w14:textId="77777777" w:rsidR="00EA3C45" w:rsidRPr="00F73E50" w:rsidRDefault="00EA3C45" w:rsidP="00EA3C45">
      <w:pPr>
        <w:rPr>
          <w:snapToGrid w:val="0"/>
          <w:color w:val="auto"/>
        </w:rPr>
      </w:pPr>
    </w:p>
    <w:p w14:paraId="61A7F563" w14:textId="3C576279" w:rsidR="005C796C" w:rsidRDefault="00EA3C45">
      <w:pPr>
        <w:pStyle w:val="Header"/>
        <w:tabs>
          <w:tab w:val="clear" w:pos="8640"/>
          <w:tab w:val="left" w:pos="4320"/>
        </w:tabs>
      </w:pPr>
      <w:r>
        <w:tab/>
        <w:t>Senator BENNETT explained the amendment.</w:t>
      </w:r>
    </w:p>
    <w:p w14:paraId="590EC40F" w14:textId="77777777" w:rsidR="00EA3C45" w:rsidRDefault="00EA3C45">
      <w:pPr>
        <w:pStyle w:val="Header"/>
        <w:tabs>
          <w:tab w:val="clear" w:pos="8640"/>
          <w:tab w:val="left" w:pos="4320"/>
        </w:tabs>
      </w:pPr>
    </w:p>
    <w:p w14:paraId="12569142" w14:textId="0378AD70" w:rsidR="00EA3C45" w:rsidRDefault="00EA3C45">
      <w:pPr>
        <w:pStyle w:val="Header"/>
        <w:tabs>
          <w:tab w:val="clear" w:pos="8640"/>
          <w:tab w:val="left" w:pos="4320"/>
        </w:tabs>
      </w:pPr>
      <w:r>
        <w:tab/>
        <w:t>The amendment was adopted.</w:t>
      </w:r>
    </w:p>
    <w:p w14:paraId="496EB713" w14:textId="77777777" w:rsidR="00EA3C45" w:rsidRDefault="00EA3C45">
      <w:pPr>
        <w:pStyle w:val="Header"/>
        <w:tabs>
          <w:tab w:val="clear" w:pos="8640"/>
          <w:tab w:val="left" w:pos="4320"/>
        </w:tabs>
      </w:pPr>
    </w:p>
    <w:p w14:paraId="3CF75417" w14:textId="77777777" w:rsidR="00271B77" w:rsidRPr="00A644D2" w:rsidRDefault="00271B77" w:rsidP="00271B77">
      <w:pPr>
        <w:jc w:val="center"/>
      </w:pPr>
      <w:r>
        <w:rPr>
          <w:b/>
        </w:rPr>
        <w:t>Amendment No. 16</w:t>
      </w:r>
      <w:r>
        <w:rPr>
          <w:b/>
        </w:rPr>
        <w:fldChar w:fldCharType="begin"/>
      </w:r>
      <w:r>
        <w:instrText xml:space="preserve"> XE "Amendment No. 16" \b </w:instrText>
      </w:r>
      <w:r>
        <w:rPr>
          <w:b/>
        </w:rPr>
        <w:fldChar w:fldCharType="end"/>
      </w:r>
    </w:p>
    <w:p w14:paraId="7761B91D" w14:textId="741D47EE" w:rsidR="00271B77" w:rsidRPr="00CA2C34" w:rsidRDefault="00271B77" w:rsidP="00271B77">
      <w:pPr>
        <w:rPr>
          <w:snapToGrid w:val="0"/>
        </w:rPr>
      </w:pPr>
      <w:r w:rsidRPr="00CA2C34">
        <w:rPr>
          <w:snapToGrid w:val="0"/>
        </w:rPr>
        <w:tab/>
        <w:t>Senator STUBBS proposed the following amendment (AM FEED LOT FEASIBILITY)</w:t>
      </w:r>
      <w:r>
        <w:rPr>
          <w:snapToGrid w:val="0"/>
        </w:rPr>
        <w:t>, which was adopted (#18)</w:t>
      </w:r>
      <w:r w:rsidRPr="00CA2C34">
        <w:rPr>
          <w:snapToGrid w:val="0"/>
        </w:rPr>
        <w:t>:</w:t>
      </w:r>
    </w:p>
    <w:p w14:paraId="7B0787AA" w14:textId="77777777" w:rsidR="00271B77" w:rsidRPr="00CA2C34" w:rsidRDefault="00271B77" w:rsidP="00271B77">
      <w:pPr>
        <w:rPr>
          <w:snapToGrid w:val="0"/>
          <w:color w:val="auto"/>
        </w:rPr>
      </w:pPr>
      <w:r w:rsidRPr="00CA2C34">
        <w:rPr>
          <w:snapToGrid w:val="0"/>
          <w:color w:val="auto"/>
        </w:rPr>
        <w:tab/>
        <w:t>Amend the bill, as and if amended, Part IB, Section 118, STATEWIDE REVENUE, page 606, proviso 118.21, after line 33, by inserting:</w:t>
      </w:r>
    </w:p>
    <w:p w14:paraId="6AEC87F4" w14:textId="77777777" w:rsidR="00271B77" w:rsidRPr="00CA2C34" w:rsidRDefault="00271B77" w:rsidP="00271B77">
      <w:pPr>
        <w:rPr>
          <w:snapToGrid w:val="0"/>
          <w:color w:val="auto"/>
        </w:rPr>
      </w:pPr>
      <w:r w:rsidRPr="00CA2C34">
        <w:rPr>
          <w:i/>
          <w:snapToGrid w:val="0"/>
          <w:color w:val="auto"/>
        </w:rPr>
        <w:t xml:space="preserve">/ </w:t>
      </w:r>
      <w:r w:rsidRPr="00CA2C34">
        <w:rPr>
          <w:i/>
          <w:snapToGrid w:val="0"/>
          <w:color w:val="auto"/>
          <w:u w:val="single"/>
        </w:rPr>
        <w:t>(40.1)</w:t>
      </w:r>
      <w:r w:rsidRPr="00CA2C34">
        <w:rPr>
          <w:i/>
          <w:snapToGrid w:val="0"/>
          <w:color w:val="auto"/>
          <w:u w:val="single"/>
        </w:rPr>
        <w:tab/>
        <w:t>Of the funds appropriated to the Growing Agribusiness Fund in item (40)(a), the department shall utilize the necessary funds to conduct a feasibility study regarding the establishment of a South Carolina-based cattle feed lot(s) capable of finishing up to 20,000 head of cattle per 180-day cycle utilizing South Carolina-produced soy and corn products. The study shall evaluate, at a minimum, the costs to purchase adequate acreage, provide not less than three geographically feasible locations for efficient delivery of South Carolina-produced corn and soy to supply the facility, the availability of South Carolina-produced grains, the availability of South Carolina beef cattle, and the potential benefits to the South Carolina agricultural industry and the economy. The study should also study the feasibility of a farm grant program to subsidize the necessary infrastructure use for beef farmers to finish their own cattle at their own farm. The department shall work cooperatively, as needed, with Clemson University Public Service Activities, the South Carolina Department of Commerce, South Carolina State Public Service Activities, and any other resource as deemed appropriate in gathering the information needed for the feasibility study.  The department shall deliver the final report to the General Assembly by March 15, 2027.</w:t>
      </w:r>
      <w:r w:rsidRPr="00CA2C34">
        <w:rPr>
          <w:i/>
          <w:snapToGrid w:val="0"/>
          <w:color w:val="auto"/>
        </w:rPr>
        <w:t xml:space="preserve"> </w:t>
      </w:r>
      <w:r w:rsidRPr="00CA2C34">
        <w:rPr>
          <w:snapToGrid w:val="0"/>
          <w:color w:val="auto"/>
        </w:rPr>
        <w:t>/</w:t>
      </w:r>
      <w:r w:rsidRPr="00CA2C34">
        <w:rPr>
          <w:snapToGrid w:val="0"/>
          <w:color w:val="auto"/>
        </w:rPr>
        <w:tab/>
      </w:r>
    </w:p>
    <w:p w14:paraId="0F289DF2" w14:textId="77777777" w:rsidR="00271B77" w:rsidRPr="00CA2C34" w:rsidRDefault="00271B77" w:rsidP="00271B77">
      <w:pPr>
        <w:rPr>
          <w:snapToGrid w:val="0"/>
          <w:color w:val="auto"/>
        </w:rPr>
      </w:pPr>
      <w:r w:rsidRPr="00CA2C34">
        <w:rPr>
          <w:snapToGrid w:val="0"/>
          <w:color w:val="auto"/>
        </w:rPr>
        <w:tab/>
        <w:t>Renumber sections to conform.</w:t>
      </w:r>
    </w:p>
    <w:p w14:paraId="243FFB99" w14:textId="77777777" w:rsidR="00271B77" w:rsidRDefault="00271B77" w:rsidP="00271B77">
      <w:pPr>
        <w:rPr>
          <w:snapToGrid w:val="0"/>
        </w:rPr>
      </w:pPr>
      <w:r w:rsidRPr="00CA2C34">
        <w:rPr>
          <w:snapToGrid w:val="0"/>
          <w:color w:val="auto"/>
        </w:rPr>
        <w:tab/>
        <w:t>Amend sections, totals and title to conform.</w:t>
      </w:r>
    </w:p>
    <w:p w14:paraId="3C16E1FF" w14:textId="77777777" w:rsidR="00EA3C45" w:rsidRDefault="00EA3C45">
      <w:pPr>
        <w:pStyle w:val="Header"/>
        <w:tabs>
          <w:tab w:val="clear" w:pos="8640"/>
          <w:tab w:val="left" w:pos="4320"/>
        </w:tabs>
      </w:pPr>
    </w:p>
    <w:p w14:paraId="55284846" w14:textId="46833F38" w:rsidR="00271B77" w:rsidRDefault="00271B77">
      <w:pPr>
        <w:pStyle w:val="Header"/>
        <w:tabs>
          <w:tab w:val="clear" w:pos="8640"/>
          <w:tab w:val="left" w:pos="4320"/>
        </w:tabs>
      </w:pPr>
      <w:r>
        <w:tab/>
        <w:t>Senator STUBBS explained the amendment.</w:t>
      </w:r>
    </w:p>
    <w:p w14:paraId="3EB9A3E8" w14:textId="77777777" w:rsidR="00271B77" w:rsidRDefault="00271B77">
      <w:pPr>
        <w:pStyle w:val="Header"/>
        <w:tabs>
          <w:tab w:val="clear" w:pos="8640"/>
          <w:tab w:val="left" w:pos="4320"/>
        </w:tabs>
      </w:pPr>
    </w:p>
    <w:p w14:paraId="5B8F0541" w14:textId="239E491B" w:rsidR="00271B77" w:rsidRDefault="00271B77">
      <w:pPr>
        <w:pStyle w:val="Header"/>
        <w:tabs>
          <w:tab w:val="clear" w:pos="8640"/>
          <w:tab w:val="left" w:pos="4320"/>
        </w:tabs>
      </w:pPr>
      <w:r>
        <w:tab/>
        <w:t>The amendment was adopted.</w:t>
      </w:r>
    </w:p>
    <w:p w14:paraId="04E0B77A" w14:textId="77777777" w:rsidR="00271B77" w:rsidRDefault="00271B77">
      <w:pPr>
        <w:pStyle w:val="Header"/>
        <w:tabs>
          <w:tab w:val="clear" w:pos="8640"/>
          <w:tab w:val="left" w:pos="4320"/>
        </w:tabs>
      </w:pPr>
    </w:p>
    <w:p w14:paraId="60AA8701" w14:textId="77777777" w:rsidR="005B5E6A" w:rsidRPr="00E365D6" w:rsidRDefault="005B5E6A" w:rsidP="005B5E6A">
      <w:pPr>
        <w:jc w:val="center"/>
      </w:pPr>
      <w:r>
        <w:rPr>
          <w:b/>
        </w:rPr>
        <w:t>Amendment No. 2</w:t>
      </w:r>
      <w:r>
        <w:rPr>
          <w:b/>
        </w:rPr>
        <w:fldChar w:fldCharType="begin"/>
      </w:r>
      <w:r>
        <w:instrText xml:space="preserve"> XE "Amendment No. 2" \b </w:instrText>
      </w:r>
      <w:r>
        <w:rPr>
          <w:b/>
        </w:rPr>
        <w:fldChar w:fldCharType="end"/>
      </w:r>
    </w:p>
    <w:p w14:paraId="090A2907" w14:textId="0D633831" w:rsidR="005B5E6A" w:rsidRPr="001C6BBF" w:rsidRDefault="005B5E6A" w:rsidP="005B5E6A">
      <w:pPr>
        <w:rPr>
          <w:snapToGrid w:val="0"/>
        </w:rPr>
      </w:pPr>
      <w:r w:rsidRPr="001C6BBF">
        <w:rPr>
          <w:snapToGrid w:val="0"/>
        </w:rPr>
        <w:tab/>
        <w:t>Senator</w:t>
      </w:r>
      <w:r>
        <w:rPr>
          <w:snapToGrid w:val="0"/>
        </w:rPr>
        <w:t>s</w:t>
      </w:r>
      <w:r w:rsidRPr="001C6BBF">
        <w:rPr>
          <w:snapToGrid w:val="0"/>
        </w:rPr>
        <w:t xml:space="preserve"> DAVIS</w:t>
      </w:r>
      <w:r>
        <w:rPr>
          <w:snapToGrid w:val="0"/>
        </w:rPr>
        <w:t>, MATTHEWS and CAMPSEN</w:t>
      </w:r>
      <w:r w:rsidRPr="001C6BBF">
        <w:rPr>
          <w:snapToGrid w:val="0"/>
        </w:rPr>
        <w:t xml:space="preserve"> proposed the following amendment (SM MARINE TRANSPORTATION SYSTEM)</w:t>
      </w:r>
      <w:r>
        <w:rPr>
          <w:snapToGrid w:val="0"/>
        </w:rPr>
        <w:t>, which was adopted (#19)</w:t>
      </w:r>
      <w:r w:rsidRPr="001C6BBF">
        <w:rPr>
          <w:snapToGrid w:val="0"/>
        </w:rPr>
        <w:t>:</w:t>
      </w:r>
    </w:p>
    <w:p w14:paraId="65D4A817" w14:textId="77777777" w:rsidR="005B5E6A" w:rsidRPr="001C6BBF" w:rsidRDefault="005B5E6A" w:rsidP="005B5E6A">
      <w:pPr>
        <w:rPr>
          <w:snapToGrid w:val="0"/>
          <w:color w:val="auto"/>
        </w:rPr>
      </w:pPr>
      <w:r w:rsidRPr="001C6BBF">
        <w:rPr>
          <w:snapToGrid w:val="0"/>
          <w:color w:val="auto"/>
        </w:rPr>
        <w:tab/>
        <w:t xml:space="preserve">Amend the bill, as and if amended, Part IB, Section 118, STATEWIDE REVENUE, page 615, proviso </w:t>
      </w:r>
      <w:bookmarkStart w:id="7" w:name="Part1BPara"/>
      <w:bookmarkEnd w:id="7"/>
      <w:r w:rsidRPr="001C6BBF">
        <w:rPr>
          <w:snapToGrid w:val="0"/>
          <w:color w:val="auto"/>
        </w:rPr>
        <w:t>118.21, after line 17, by inserting:</w:t>
      </w:r>
    </w:p>
    <w:p w14:paraId="2A415D30" w14:textId="77777777" w:rsidR="005B5E6A" w:rsidRPr="001C6BBF" w:rsidRDefault="005B5E6A" w:rsidP="005B5E6A">
      <w:pPr>
        <w:rPr>
          <w:snapToGrid w:val="0"/>
        </w:rPr>
      </w:pPr>
      <w:r w:rsidRPr="001C6BBF">
        <w:rPr>
          <w:i/>
          <w:snapToGrid w:val="0"/>
          <w:color w:val="auto"/>
          <w:u w:val="single"/>
        </w:rPr>
        <w:t xml:space="preserve">/ </w:t>
      </w:r>
      <w:r w:rsidRPr="001C6BBF">
        <w:rPr>
          <w:i/>
          <w:iCs/>
          <w:snapToGrid w:val="0"/>
          <w:color w:val="auto"/>
          <w:u w:val="single"/>
        </w:rPr>
        <w:t>(93.1)</w:t>
      </w:r>
      <w:r w:rsidRPr="001C6BBF">
        <w:rPr>
          <w:i/>
          <w:iCs/>
          <w:snapToGrid w:val="0"/>
          <w:color w:val="auto"/>
          <w:u w:val="single"/>
        </w:rPr>
        <w:tab/>
        <w:t>The funds appropriated in item (93)(f) to assist with the implementation of a Marine Transportation System for Beaufort and Jasper Counties shall be used to provide public investment necessary to attract and leverage private sector participation, including ferry operators, water taxi services, and hospitality businesses as recommended in the feasibility study prepared by Stantec Consulting Services for the Southern Carolina Regional Economic Development Alliance which established of the technical feasibility and economic justification of a viable marine transport system. The Department of Transportation shall work with Beaufort and Jasper Counties, local chambers of commerce, economic development organizations, the South Carolina Intracoastal Transportation Management Association, and other stakeholders to identify and actively engage private sector improvements at terminal locations identified in the Stantec study, vessel acquisition assistance, charging infrastructure, permitting and environmental coordination, and related capital investments that reduce barriers to private participation. The Department shall prioritize expenditures that maximize private sector leverage and shall not duplicate planning work already completed. The Department shall submit a report to the Chairman of the Senate Finance Committee and the Chairman of the House Ways and Means Committee no later than January 31, 2027, describing private sector engagement efforts, commitments obtained, funds expended, and a projected timeline for system operations to commence</w:t>
      </w:r>
      <w:r w:rsidRPr="001C6BBF">
        <w:rPr>
          <w:snapToGrid w:val="0"/>
          <w:color w:val="auto"/>
        </w:rPr>
        <w:t>. /</w:t>
      </w:r>
    </w:p>
    <w:p w14:paraId="28A0C452" w14:textId="326F5C62" w:rsidR="005B5E6A" w:rsidRPr="001C6BBF" w:rsidRDefault="005B5E6A" w:rsidP="005B5E6A">
      <w:pPr>
        <w:rPr>
          <w:snapToGrid w:val="0"/>
          <w:color w:val="auto"/>
        </w:rPr>
      </w:pPr>
      <w:r w:rsidRPr="001C6BBF">
        <w:rPr>
          <w:snapToGrid w:val="0"/>
          <w:color w:val="auto"/>
        </w:rPr>
        <w:tab/>
        <w:t>Renumber sections to conform.</w:t>
      </w:r>
    </w:p>
    <w:p w14:paraId="3A983503" w14:textId="77777777" w:rsidR="005B5E6A" w:rsidRDefault="005B5E6A" w:rsidP="005B5E6A">
      <w:pPr>
        <w:rPr>
          <w:snapToGrid w:val="0"/>
        </w:rPr>
      </w:pPr>
      <w:r w:rsidRPr="001C6BBF">
        <w:rPr>
          <w:snapToGrid w:val="0"/>
          <w:color w:val="auto"/>
        </w:rPr>
        <w:tab/>
        <w:t>Amend sections, totals and title to conform.</w:t>
      </w:r>
    </w:p>
    <w:p w14:paraId="3BE65A50" w14:textId="77777777" w:rsidR="00271B77" w:rsidRDefault="00271B77">
      <w:pPr>
        <w:pStyle w:val="Header"/>
        <w:tabs>
          <w:tab w:val="clear" w:pos="8640"/>
          <w:tab w:val="left" w:pos="4320"/>
        </w:tabs>
      </w:pPr>
    </w:p>
    <w:p w14:paraId="6264EFCF" w14:textId="05379202" w:rsidR="005B5E6A" w:rsidRDefault="005B5E6A">
      <w:pPr>
        <w:pStyle w:val="Header"/>
        <w:tabs>
          <w:tab w:val="clear" w:pos="8640"/>
          <w:tab w:val="left" w:pos="4320"/>
        </w:tabs>
      </w:pPr>
      <w:r>
        <w:tab/>
        <w:t>Senator DAVIS explained the amendment.</w:t>
      </w:r>
    </w:p>
    <w:p w14:paraId="188244FE" w14:textId="77777777" w:rsidR="005B5E6A" w:rsidRDefault="005B5E6A">
      <w:pPr>
        <w:pStyle w:val="Header"/>
        <w:tabs>
          <w:tab w:val="clear" w:pos="8640"/>
          <w:tab w:val="left" w:pos="4320"/>
        </w:tabs>
      </w:pPr>
    </w:p>
    <w:p w14:paraId="6B0DF4FD" w14:textId="05E9B723" w:rsidR="005B5E6A" w:rsidRDefault="005B5E6A">
      <w:pPr>
        <w:pStyle w:val="Header"/>
        <w:tabs>
          <w:tab w:val="clear" w:pos="8640"/>
          <w:tab w:val="left" w:pos="4320"/>
        </w:tabs>
      </w:pPr>
      <w:r>
        <w:tab/>
        <w:t>The amendment was adopted.</w:t>
      </w:r>
    </w:p>
    <w:p w14:paraId="5B84DC53" w14:textId="77777777" w:rsidR="005B5E6A" w:rsidRDefault="005B5E6A">
      <w:pPr>
        <w:pStyle w:val="Header"/>
        <w:tabs>
          <w:tab w:val="clear" w:pos="8640"/>
          <w:tab w:val="left" w:pos="4320"/>
        </w:tabs>
      </w:pPr>
    </w:p>
    <w:p w14:paraId="4E3F318B" w14:textId="330FF406" w:rsidR="005B5E6A" w:rsidRPr="005B5E6A" w:rsidRDefault="005B5E6A" w:rsidP="005B5E6A">
      <w:pPr>
        <w:pStyle w:val="Header"/>
        <w:tabs>
          <w:tab w:val="clear" w:pos="8640"/>
          <w:tab w:val="left" w:pos="4320"/>
        </w:tabs>
        <w:jc w:val="center"/>
      </w:pPr>
      <w:r>
        <w:rPr>
          <w:b/>
        </w:rPr>
        <w:t>Recorded Vote</w:t>
      </w:r>
    </w:p>
    <w:p w14:paraId="1BAF6705" w14:textId="001E1ADE" w:rsidR="005B5E6A" w:rsidRDefault="005B5E6A">
      <w:pPr>
        <w:pStyle w:val="Header"/>
        <w:tabs>
          <w:tab w:val="clear" w:pos="8640"/>
          <w:tab w:val="left" w:pos="4320"/>
        </w:tabs>
      </w:pPr>
      <w:r>
        <w:tab/>
        <w:t>Senators BRIGHT and KENNEDY desired to be recorded as voting against the adoption of the amendment.</w:t>
      </w:r>
    </w:p>
    <w:p w14:paraId="729E3DB1" w14:textId="77777777" w:rsidR="005B5E6A" w:rsidRDefault="005B5E6A">
      <w:pPr>
        <w:pStyle w:val="Header"/>
        <w:tabs>
          <w:tab w:val="clear" w:pos="8640"/>
          <w:tab w:val="left" w:pos="4320"/>
        </w:tabs>
      </w:pPr>
    </w:p>
    <w:p w14:paraId="6F813DE0" w14:textId="77777777" w:rsidR="005B5E6A" w:rsidRPr="00386A8C" w:rsidRDefault="005B5E6A" w:rsidP="005B5E6A">
      <w:pPr>
        <w:jc w:val="center"/>
      </w:pPr>
      <w:r>
        <w:rPr>
          <w:b/>
        </w:rPr>
        <w:t>Amendment No. 23</w:t>
      </w:r>
      <w:r>
        <w:rPr>
          <w:b/>
        </w:rPr>
        <w:fldChar w:fldCharType="begin"/>
      </w:r>
      <w:r>
        <w:instrText xml:space="preserve"> XE "Amendment No. 23" \b </w:instrText>
      </w:r>
      <w:r>
        <w:rPr>
          <w:b/>
        </w:rPr>
        <w:fldChar w:fldCharType="end"/>
      </w:r>
    </w:p>
    <w:p w14:paraId="4C2FA11A" w14:textId="6CB08902" w:rsidR="005B5E6A" w:rsidRPr="005D32CC" w:rsidRDefault="005B5E6A" w:rsidP="005B5E6A">
      <w:pPr>
        <w:rPr>
          <w:snapToGrid w:val="0"/>
        </w:rPr>
      </w:pPr>
      <w:r w:rsidRPr="005D32CC">
        <w:rPr>
          <w:snapToGrid w:val="0"/>
        </w:rPr>
        <w:tab/>
        <w:t>Senator</w:t>
      </w:r>
      <w:r w:rsidR="005D12DC">
        <w:rPr>
          <w:snapToGrid w:val="0"/>
        </w:rPr>
        <w:t>s</w:t>
      </w:r>
      <w:r w:rsidRPr="005D32CC">
        <w:rPr>
          <w:snapToGrid w:val="0"/>
        </w:rPr>
        <w:t xml:space="preserve"> MATTHEWS</w:t>
      </w:r>
      <w:r w:rsidR="005D12DC">
        <w:rPr>
          <w:snapToGrid w:val="0"/>
        </w:rPr>
        <w:t>, CASH and BLACKMON</w:t>
      </w:r>
      <w:r w:rsidRPr="005D32CC">
        <w:rPr>
          <w:snapToGrid w:val="0"/>
        </w:rPr>
        <w:t xml:space="preserve"> proposed the following amendment (AM DELINQUENT TAX PENALTY)</w:t>
      </w:r>
      <w:r>
        <w:rPr>
          <w:snapToGrid w:val="0"/>
        </w:rPr>
        <w:t xml:space="preserve">, which was </w:t>
      </w:r>
      <w:r w:rsidR="005D12DC">
        <w:rPr>
          <w:snapToGrid w:val="0"/>
        </w:rPr>
        <w:t>carried over:</w:t>
      </w:r>
    </w:p>
    <w:p w14:paraId="5A443D7B" w14:textId="77777777" w:rsidR="005B5E6A" w:rsidRPr="005D32CC" w:rsidRDefault="005B5E6A" w:rsidP="005B5E6A">
      <w:pPr>
        <w:rPr>
          <w:snapToGrid w:val="0"/>
          <w:color w:val="auto"/>
        </w:rPr>
      </w:pPr>
      <w:r w:rsidRPr="005D32CC">
        <w:rPr>
          <w:snapToGrid w:val="0"/>
          <w:color w:val="auto"/>
        </w:rPr>
        <w:tab/>
        <w:t>Amend the bill, as and if amended, Part IB, Section 118, STATEWIDE REVENUE, page 617, after line 4, by adding an appropriately numbered new proviso to read:</w:t>
      </w:r>
    </w:p>
    <w:p w14:paraId="06F78C20" w14:textId="77777777" w:rsidR="005B5E6A" w:rsidRPr="005D32CC" w:rsidRDefault="005B5E6A" w:rsidP="005B5E6A">
      <w:pPr>
        <w:rPr>
          <w:snapToGrid w:val="0"/>
          <w:color w:val="auto"/>
        </w:rPr>
      </w:pPr>
      <w:r w:rsidRPr="005D32CC">
        <w:rPr>
          <w:snapToGrid w:val="0"/>
        </w:rPr>
        <w:tab/>
      </w:r>
      <w:r w:rsidRPr="005D32CC">
        <w:rPr>
          <w:i/>
          <w:snapToGrid w:val="0"/>
          <w:color w:val="auto"/>
        </w:rPr>
        <w:t xml:space="preserve">/ </w:t>
      </w:r>
      <w:r w:rsidRPr="005D32CC">
        <w:rPr>
          <w:i/>
          <w:snapToGrid w:val="0"/>
          <w:color w:val="auto"/>
          <w:u w:val="single"/>
        </w:rPr>
        <w:t>(SR:  Delinquent Tax Penalty)  No county or municipality in this State shall impose or collect a delinquent tax penalty on any property tax bill that exceeds the amount of the underlying delinquent tax due. Any penalty assessed or collected in violation of this provision shall be refunded to the taxpayer, and no interest shall accrue on such improperly assessed penalty.</w:t>
      </w:r>
      <w:r w:rsidRPr="005D32CC">
        <w:rPr>
          <w:i/>
          <w:snapToGrid w:val="0"/>
          <w:color w:val="auto"/>
        </w:rPr>
        <w:t xml:space="preserve"> </w:t>
      </w:r>
      <w:r w:rsidRPr="005D32CC">
        <w:rPr>
          <w:snapToGrid w:val="0"/>
          <w:color w:val="auto"/>
        </w:rPr>
        <w:t>/</w:t>
      </w:r>
      <w:r w:rsidRPr="005D32CC">
        <w:rPr>
          <w:snapToGrid w:val="0"/>
          <w:color w:val="auto"/>
        </w:rPr>
        <w:tab/>
      </w:r>
    </w:p>
    <w:p w14:paraId="61C76570" w14:textId="77777777" w:rsidR="005B5E6A" w:rsidRPr="005D32CC" w:rsidRDefault="005B5E6A" w:rsidP="005B5E6A">
      <w:pPr>
        <w:rPr>
          <w:snapToGrid w:val="0"/>
          <w:color w:val="auto"/>
        </w:rPr>
      </w:pPr>
      <w:r w:rsidRPr="005D32CC">
        <w:rPr>
          <w:snapToGrid w:val="0"/>
          <w:color w:val="auto"/>
        </w:rPr>
        <w:tab/>
        <w:t>Renumber sections to conform.</w:t>
      </w:r>
    </w:p>
    <w:p w14:paraId="398B7445" w14:textId="77777777" w:rsidR="005B5E6A" w:rsidRDefault="005B5E6A" w:rsidP="005B5E6A">
      <w:pPr>
        <w:rPr>
          <w:snapToGrid w:val="0"/>
        </w:rPr>
      </w:pPr>
      <w:r w:rsidRPr="005D32CC">
        <w:rPr>
          <w:snapToGrid w:val="0"/>
          <w:color w:val="auto"/>
        </w:rPr>
        <w:tab/>
        <w:t>Amend sections, totals and title to conform.</w:t>
      </w:r>
    </w:p>
    <w:p w14:paraId="5212BA23" w14:textId="77777777" w:rsidR="005B5E6A" w:rsidRDefault="005B5E6A">
      <w:pPr>
        <w:pStyle w:val="Header"/>
        <w:tabs>
          <w:tab w:val="clear" w:pos="8640"/>
          <w:tab w:val="left" w:pos="4320"/>
        </w:tabs>
      </w:pPr>
    </w:p>
    <w:p w14:paraId="5B2ED922" w14:textId="556E7195" w:rsidR="005B5E6A" w:rsidRDefault="005B5E6A">
      <w:pPr>
        <w:pStyle w:val="Header"/>
        <w:tabs>
          <w:tab w:val="clear" w:pos="8640"/>
          <w:tab w:val="left" w:pos="4320"/>
        </w:tabs>
      </w:pPr>
      <w:r>
        <w:tab/>
        <w:t>Senator MATTHEWS explained the amendment.</w:t>
      </w:r>
    </w:p>
    <w:p w14:paraId="31627EE0" w14:textId="77777777" w:rsidR="005B5E6A" w:rsidRDefault="005B5E6A">
      <w:pPr>
        <w:pStyle w:val="Header"/>
        <w:tabs>
          <w:tab w:val="clear" w:pos="8640"/>
          <w:tab w:val="left" w:pos="4320"/>
        </w:tabs>
      </w:pPr>
    </w:p>
    <w:p w14:paraId="1E20F2DE" w14:textId="7F613F88" w:rsidR="005B5E6A" w:rsidRDefault="005B5E6A">
      <w:pPr>
        <w:pStyle w:val="Header"/>
        <w:tabs>
          <w:tab w:val="clear" w:pos="8640"/>
          <w:tab w:val="left" w:pos="4320"/>
        </w:tabs>
      </w:pPr>
      <w:r>
        <w:tab/>
      </w:r>
      <w:r w:rsidR="005D12DC">
        <w:t>On motion of Senator MATTHEWS, the amendment was carried over.</w:t>
      </w:r>
    </w:p>
    <w:p w14:paraId="28DEF585" w14:textId="77777777" w:rsidR="005D12DC" w:rsidRDefault="005D12DC">
      <w:pPr>
        <w:pStyle w:val="Header"/>
        <w:tabs>
          <w:tab w:val="clear" w:pos="8640"/>
          <w:tab w:val="left" w:pos="4320"/>
        </w:tabs>
      </w:pPr>
    </w:p>
    <w:p w14:paraId="68A6A78C" w14:textId="77777777" w:rsidR="005D12DC" w:rsidRPr="0003033B" w:rsidRDefault="005D12DC" w:rsidP="005D12DC">
      <w:pPr>
        <w:pStyle w:val="Header"/>
        <w:tabs>
          <w:tab w:val="clear" w:pos="8640"/>
          <w:tab w:val="left" w:pos="4320"/>
        </w:tabs>
        <w:jc w:val="center"/>
        <w:rPr>
          <w:b/>
          <w:color w:val="auto"/>
          <w:szCs w:val="22"/>
        </w:rPr>
      </w:pPr>
      <w:r w:rsidRPr="0003033B">
        <w:rPr>
          <w:b/>
          <w:color w:val="auto"/>
          <w:szCs w:val="22"/>
        </w:rPr>
        <w:t>Motion Adopted</w:t>
      </w:r>
    </w:p>
    <w:p w14:paraId="5C7682C5" w14:textId="575AEE7F" w:rsidR="005D12DC" w:rsidRPr="0003033B" w:rsidRDefault="00656D01" w:rsidP="00860488">
      <w:pPr>
        <w:keepNext/>
        <w:keepLines/>
        <w:rPr>
          <w:szCs w:val="22"/>
        </w:rPr>
      </w:pPr>
      <w:r>
        <w:rPr>
          <w:szCs w:val="22"/>
        </w:rPr>
        <w:tab/>
      </w:r>
      <w:r w:rsidR="005D12DC" w:rsidRPr="0003033B">
        <w:rPr>
          <w:szCs w:val="22"/>
        </w:rPr>
        <w:t xml:space="preserve">Senator </w:t>
      </w:r>
      <w:r w:rsidR="005D12DC">
        <w:rPr>
          <w:szCs w:val="22"/>
        </w:rPr>
        <w:t>PEELER</w:t>
      </w:r>
      <w:r w:rsidR="005D12DC" w:rsidRPr="0003033B">
        <w:rPr>
          <w:szCs w:val="22"/>
        </w:rPr>
        <w:t xml:space="preserve"> asked unanimous consent to make a motion that</w:t>
      </w:r>
      <w:r>
        <w:rPr>
          <w:szCs w:val="22"/>
        </w:rPr>
        <w:t xml:space="preserve"> </w:t>
      </w:r>
      <w:r>
        <w:rPr>
          <w:szCs w:val="22"/>
        </w:rPr>
        <w:br/>
      </w:r>
      <w:r w:rsidR="00860488">
        <w:rPr>
          <w:szCs w:val="22"/>
        </w:rPr>
        <w:t>H. 5126</w:t>
      </w:r>
      <w:r w:rsidR="005D12DC" w:rsidRPr="0003033B">
        <w:rPr>
          <w:szCs w:val="22"/>
        </w:rPr>
        <w:t>, the General Appropriations Bill, be given a second reading, carrying over all amendments to third reading, with all members reserving the right to raise any Points of Order and waiving the provisions of Rule 26B to allow further amendments on third reading.</w:t>
      </w:r>
    </w:p>
    <w:p w14:paraId="4983A266" w14:textId="77777777" w:rsidR="005D12DC" w:rsidRPr="0003033B" w:rsidRDefault="005D12DC" w:rsidP="00860488">
      <w:pPr>
        <w:rPr>
          <w:szCs w:val="22"/>
        </w:rPr>
      </w:pPr>
      <w:r w:rsidRPr="0003033B">
        <w:rPr>
          <w:szCs w:val="22"/>
        </w:rPr>
        <w:tab/>
        <w:t>There was no objection.</w:t>
      </w:r>
    </w:p>
    <w:p w14:paraId="372DB36E" w14:textId="77777777" w:rsidR="00436C33" w:rsidRDefault="00436C33">
      <w:pPr>
        <w:pStyle w:val="Header"/>
        <w:tabs>
          <w:tab w:val="clear" w:pos="8640"/>
          <w:tab w:val="left" w:pos="4320"/>
        </w:tabs>
      </w:pPr>
    </w:p>
    <w:p w14:paraId="54FF04D3" w14:textId="77777777" w:rsidR="0065770D" w:rsidRDefault="0065770D">
      <w:pPr>
        <w:pStyle w:val="Header"/>
        <w:tabs>
          <w:tab w:val="clear" w:pos="8640"/>
          <w:tab w:val="left" w:pos="4320"/>
        </w:tabs>
      </w:pPr>
    </w:p>
    <w:p w14:paraId="167E3ED2" w14:textId="77777777" w:rsidR="0065770D" w:rsidRDefault="0065770D">
      <w:pPr>
        <w:pStyle w:val="Header"/>
        <w:tabs>
          <w:tab w:val="clear" w:pos="8640"/>
          <w:tab w:val="left" w:pos="4320"/>
        </w:tabs>
      </w:pPr>
    </w:p>
    <w:p w14:paraId="41671688" w14:textId="6D2DABF8" w:rsidR="00E23DEE" w:rsidRPr="009B7C36" w:rsidRDefault="005D12DC" w:rsidP="00E23DEE">
      <w:pPr>
        <w:suppressAutoHyphens/>
        <w:jc w:val="center"/>
        <w:rPr>
          <w:snapToGrid w:val="0"/>
          <w:color w:val="auto"/>
          <w:szCs w:val="22"/>
        </w:rPr>
      </w:pPr>
      <w:r>
        <w:tab/>
      </w:r>
      <w:bookmarkStart w:id="8" w:name="_Hlk196926133"/>
      <w:r w:rsidR="00E23DEE" w:rsidRPr="009B7C36">
        <w:rPr>
          <w:b/>
          <w:snapToGrid w:val="0"/>
          <w:color w:val="auto"/>
          <w:szCs w:val="22"/>
        </w:rPr>
        <w:t>Motion Adopted</w:t>
      </w:r>
      <w:r w:rsidR="00E23DEE">
        <w:rPr>
          <w:b/>
          <w:snapToGrid w:val="0"/>
          <w:color w:val="auto"/>
          <w:szCs w:val="22"/>
        </w:rPr>
        <w:t xml:space="preserve"> </w:t>
      </w:r>
    </w:p>
    <w:p w14:paraId="2AD8471C" w14:textId="77777777" w:rsidR="00E23DEE" w:rsidRDefault="00E23DEE" w:rsidP="00E23DEE">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10:00 A.M.</w:t>
      </w:r>
    </w:p>
    <w:bookmarkEnd w:id="8"/>
    <w:p w14:paraId="22BBD4FF" w14:textId="462CBFA2" w:rsidR="005D12DC" w:rsidRDefault="005D12DC">
      <w:pPr>
        <w:pStyle w:val="Header"/>
        <w:tabs>
          <w:tab w:val="clear" w:pos="8640"/>
          <w:tab w:val="left" w:pos="4320"/>
        </w:tabs>
      </w:pPr>
    </w:p>
    <w:p w14:paraId="3043D1B4" w14:textId="77777777" w:rsidR="00BE4C8B" w:rsidRPr="00B1422D" w:rsidRDefault="00BE4C8B" w:rsidP="00BE4C8B">
      <w:pPr>
        <w:ind w:firstLine="216"/>
        <w:jc w:val="center"/>
        <w:rPr>
          <w:b/>
          <w:bCs/>
        </w:rPr>
      </w:pPr>
      <w:r w:rsidRPr="00B1422D">
        <w:rPr>
          <w:b/>
          <w:bCs/>
        </w:rPr>
        <w:t>EXECUTIVE SESSION</w:t>
      </w:r>
    </w:p>
    <w:p w14:paraId="34D0B9B6" w14:textId="77777777" w:rsidR="00BE4C8B" w:rsidRPr="00084192" w:rsidRDefault="00BE4C8B" w:rsidP="00BE4C8B">
      <w:pPr>
        <w:ind w:firstLine="216"/>
        <w:rPr>
          <w:bCs/>
        </w:rPr>
      </w:pPr>
      <w:r w:rsidRPr="00B1422D">
        <w:t>On motion of Senator MASSEY, the seal of secrecy was removed, so far as the same relates to appointments made by the Governor and the following n</w:t>
      </w:r>
      <w:r w:rsidRPr="00084192">
        <w:rPr>
          <w:bCs/>
        </w:rPr>
        <w:t>ames were reported to the Senate in open session:</w:t>
      </w:r>
    </w:p>
    <w:p w14:paraId="4671545B" w14:textId="77777777" w:rsidR="00BE4C8B" w:rsidRDefault="00BE4C8B" w:rsidP="00BE4C8B">
      <w:pPr>
        <w:rPr>
          <w:b/>
        </w:rPr>
      </w:pPr>
    </w:p>
    <w:p w14:paraId="04BE0DB7" w14:textId="77777777" w:rsidR="00BE4C8B" w:rsidRPr="005B008D" w:rsidRDefault="00BE4C8B" w:rsidP="00BE4C8B">
      <w:pPr>
        <w:jc w:val="center"/>
        <w:rPr>
          <w:b/>
        </w:rPr>
      </w:pPr>
      <w:r w:rsidRPr="005B008D">
        <w:rPr>
          <w:b/>
        </w:rPr>
        <w:t>STATEWIDE APPOINTMENTS</w:t>
      </w:r>
    </w:p>
    <w:p w14:paraId="0A20D31E" w14:textId="77777777" w:rsidR="00BE4C8B" w:rsidRPr="005B008D" w:rsidRDefault="00BE4C8B" w:rsidP="00BE4C8B">
      <w:pPr>
        <w:jc w:val="center"/>
        <w:rPr>
          <w:b/>
        </w:rPr>
      </w:pPr>
      <w:r w:rsidRPr="005B008D">
        <w:rPr>
          <w:b/>
        </w:rPr>
        <w:t>Confirmations</w:t>
      </w:r>
    </w:p>
    <w:p w14:paraId="284FCAC4" w14:textId="77777777" w:rsidR="00BE4C8B" w:rsidRDefault="00BE4C8B" w:rsidP="00BE4C8B">
      <w:pPr>
        <w:ind w:firstLine="216"/>
      </w:pPr>
      <w:r>
        <w:t>Having received a favorable report from the Agriculture and Natural Resources Committee, the following appointment was confirmed in open session:</w:t>
      </w:r>
    </w:p>
    <w:p w14:paraId="182282C5" w14:textId="77777777" w:rsidR="00BE4C8B" w:rsidRDefault="00BE4C8B" w:rsidP="00BE4C8B">
      <w:pPr>
        <w:ind w:firstLine="216"/>
      </w:pPr>
    </w:p>
    <w:p w14:paraId="7EFF7091" w14:textId="77777777" w:rsidR="00BE4C8B" w:rsidRPr="005B008D" w:rsidRDefault="00BE4C8B" w:rsidP="00BE4C8B">
      <w:pPr>
        <w:keepNext/>
        <w:ind w:firstLine="216"/>
        <w:rPr>
          <w:u w:val="single"/>
        </w:rPr>
      </w:pPr>
      <w:r w:rsidRPr="005B008D">
        <w:rPr>
          <w:u w:val="single"/>
        </w:rPr>
        <w:t>Reappointment, South Carolina State Board of Veterinary Medical Examiners, with the term to commence April 6, 2024, and to expire April 6, 2030</w:t>
      </w:r>
    </w:p>
    <w:p w14:paraId="288E62F0" w14:textId="77777777" w:rsidR="00BE4C8B" w:rsidRPr="005B008D" w:rsidRDefault="00BE4C8B" w:rsidP="00BE4C8B">
      <w:pPr>
        <w:keepNext/>
        <w:ind w:firstLine="216"/>
        <w:rPr>
          <w:u w:val="single"/>
        </w:rPr>
      </w:pPr>
      <w:r w:rsidRPr="005B008D">
        <w:rPr>
          <w:u w:val="single"/>
        </w:rPr>
        <w:t>5th Congressional District:</w:t>
      </w:r>
    </w:p>
    <w:p w14:paraId="79765931" w14:textId="77777777" w:rsidR="00BE4C8B" w:rsidRDefault="00BE4C8B" w:rsidP="00BE4C8B">
      <w:pPr>
        <w:ind w:firstLine="216"/>
      </w:pPr>
      <w:r>
        <w:t>Dr. Christine E. White, 1520 Highcrest Way, Rock Hill, SC 29730-6668</w:t>
      </w:r>
    </w:p>
    <w:p w14:paraId="4C489BFE" w14:textId="77777777" w:rsidR="00BE4C8B" w:rsidRDefault="00BE4C8B" w:rsidP="00BE4C8B">
      <w:pPr>
        <w:ind w:firstLine="216"/>
      </w:pPr>
    </w:p>
    <w:p w14:paraId="18954E65" w14:textId="77777777" w:rsidR="00BE4C8B" w:rsidRDefault="00BE4C8B" w:rsidP="00BE4C8B">
      <w:pPr>
        <w:ind w:firstLine="216"/>
      </w:pPr>
      <w:r>
        <w:t>On motion of Senator CLIMER, the question was confirmation of Dr. Christine E. White.</w:t>
      </w:r>
    </w:p>
    <w:p w14:paraId="32ED3A7B" w14:textId="77777777" w:rsidR="00BE4C8B" w:rsidRDefault="00BE4C8B" w:rsidP="00BE4C8B">
      <w:pPr>
        <w:ind w:firstLine="216"/>
      </w:pPr>
    </w:p>
    <w:p w14:paraId="51E94697" w14:textId="77777777" w:rsidR="00BE4C8B" w:rsidRDefault="00BE4C8B" w:rsidP="00BE4C8B">
      <w:pPr>
        <w:ind w:firstLine="216"/>
      </w:pPr>
      <w:r>
        <w:t>The "ayes" and "nays" were demanded and taken, resulting as follows:</w:t>
      </w:r>
    </w:p>
    <w:p w14:paraId="3AE9CC33" w14:textId="77777777" w:rsidR="00BE4C8B" w:rsidRPr="00BE4C8B" w:rsidRDefault="00BE4C8B" w:rsidP="00BE4C8B">
      <w:pPr>
        <w:ind w:firstLine="216"/>
        <w:jc w:val="center"/>
        <w:rPr>
          <w:b/>
        </w:rPr>
      </w:pPr>
      <w:r w:rsidRPr="00BE4C8B">
        <w:rPr>
          <w:b/>
        </w:rPr>
        <w:t>Ayes 39; Nays 0</w:t>
      </w:r>
    </w:p>
    <w:p w14:paraId="0AC77858" w14:textId="77777777" w:rsidR="00BE4C8B" w:rsidRDefault="00BE4C8B" w:rsidP="00BE4C8B">
      <w:pPr>
        <w:ind w:firstLine="216"/>
      </w:pPr>
    </w:p>
    <w:p w14:paraId="0DA29C5C"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AYES</w:t>
      </w:r>
    </w:p>
    <w:p w14:paraId="685705CD"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Adams</w:t>
      </w:r>
      <w:r>
        <w:tab/>
      </w:r>
      <w:r w:rsidRPr="00BE4C8B">
        <w:t>Alexander</w:t>
      </w:r>
      <w:r>
        <w:tab/>
      </w:r>
      <w:r w:rsidRPr="00BE4C8B">
        <w:t>Allen</w:t>
      </w:r>
    </w:p>
    <w:p w14:paraId="1D5E345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Bennett</w:t>
      </w:r>
      <w:r>
        <w:tab/>
      </w:r>
      <w:r w:rsidRPr="00BE4C8B">
        <w:t>Blackmon</w:t>
      </w:r>
      <w:r>
        <w:tab/>
      </w:r>
      <w:r w:rsidRPr="00BE4C8B">
        <w:t>Bright</w:t>
      </w:r>
    </w:p>
    <w:p w14:paraId="4F6FD593"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Chaplin</w:t>
      </w:r>
      <w:r>
        <w:tab/>
      </w:r>
      <w:r w:rsidRPr="00BE4C8B">
        <w:t>Climer</w:t>
      </w:r>
      <w:r>
        <w:tab/>
      </w:r>
      <w:r w:rsidRPr="00BE4C8B">
        <w:t>Corbin</w:t>
      </w:r>
    </w:p>
    <w:p w14:paraId="4B7C539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Cromer</w:t>
      </w:r>
      <w:r>
        <w:tab/>
      </w:r>
      <w:r w:rsidRPr="00BE4C8B">
        <w:t>Davis</w:t>
      </w:r>
      <w:r>
        <w:tab/>
      </w:r>
      <w:r w:rsidRPr="00BE4C8B">
        <w:t>Devine</w:t>
      </w:r>
    </w:p>
    <w:p w14:paraId="6F807CE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Elliott</w:t>
      </w:r>
      <w:r>
        <w:tab/>
      </w:r>
      <w:r w:rsidRPr="00BE4C8B">
        <w:t>Fernandez</w:t>
      </w:r>
      <w:r>
        <w:tab/>
      </w:r>
      <w:r w:rsidRPr="00BE4C8B">
        <w:t>Gambrell</w:t>
      </w:r>
    </w:p>
    <w:p w14:paraId="28260F8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Goldfinch</w:t>
      </w:r>
      <w:r>
        <w:tab/>
      </w:r>
      <w:r w:rsidRPr="00BE4C8B">
        <w:t>Hembree</w:t>
      </w:r>
      <w:r>
        <w:tab/>
      </w:r>
      <w:r w:rsidRPr="00BE4C8B">
        <w:t>Jackson</w:t>
      </w:r>
    </w:p>
    <w:p w14:paraId="7F80649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Johnson</w:t>
      </w:r>
      <w:r>
        <w:tab/>
      </w:r>
      <w:r w:rsidRPr="00BE4C8B">
        <w:t>Kennedy</w:t>
      </w:r>
      <w:r>
        <w:tab/>
      </w:r>
      <w:r w:rsidRPr="00BE4C8B">
        <w:t>Kimbrell</w:t>
      </w:r>
    </w:p>
    <w:p w14:paraId="319DA90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Leber</w:t>
      </w:r>
      <w:r>
        <w:tab/>
      </w:r>
      <w:r w:rsidRPr="00BE4C8B">
        <w:t>Martin</w:t>
      </w:r>
      <w:r>
        <w:tab/>
      </w:r>
      <w:r w:rsidRPr="00BE4C8B">
        <w:t>Massey</w:t>
      </w:r>
    </w:p>
    <w:p w14:paraId="586D1C6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Matthews</w:t>
      </w:r>
      <w:r>
        <w:tab/>
      </w:r>
      <w:r w:rsidRPr="00BE4C8B">
        <w:t>Peeler</w:t>
      </w:r>
      <w:r>
        <w:tab/>
      </w:r>
      <w:r w:rsidRPr="00BE4C8B">
        <w:t>Rankin</w:t>
      </w:r>
    </w:p>
    <w:p w14:paraId="5BA310A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Reichenbach</w:t>
      </w:r>
      <w:r>
        <w:tab/>
      </w:r>
      <w:r w:rsidRPr="00BE4C8B">
        <w:t>Rice</w:t>
      </w:r>
      <w:r>
        <w:tab/>
      </w:r>
      <w:r w:rsidRPr="00BE4C8B">
        <w:t>Sabb</w:t>
      </w:r>
    </w:p>
    <w:p w14:paraId="257F274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Stubbs</w:t>
      </w:r>
      <w:r>
        <w:tab/>
      </w:r>
      <w:r w:rsidRPr="00BE4C8B">
        <w:t>Sutton</w:t>
      </w:r>
      <w:r>
        <w:tab/>
      </w:r>
      <w:r w:rsidRPr="00BE4C8B">
        <w:t>Tedder</w:t>
      </w:r>
    </w:p>
    <w:p w14:paraId="774FA0FD"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Turner</w:t>
      </w:r>
      <w:r>
        <w:tab/>
      </w:r>
      <w:r w:rsidRPr="00BE4C8B">
        <w:t>Verdin</w:t>
      </w:r>
      <w:r>
        <w:tab/>
      </w:r>
      <w:r w:rsidRPr="00BE4C8B">
        <w:t>Walker</w:t>
      </w:r>
    </w:p>
    <w:p w14:paraId="4D3E637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Williams</w:t>
      </w:r>
      <w:r>
        <w:tab/>
      </w:r>
      <w:r w:rsidRPr="00BE4C8B">
        <w:t>Young</w:t>
      </w:r>
      <w:r>
        <w:tab/>
      </w:r>
      <w:r w:rsidRPr="00BE4C8B">
        <w:t>Zell</w:t>
      </w:r>
    </w:p>
    <w:p w14:paraId="0EE9C9A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18BD244"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E4C8B">
        <w:rPr>
          <w:b/>
        </w:rPr>
        <w:t>Total--39</w:t>
      </w:r>
    </w:p>
    <w:p w14:paraId="6E5518A7" w14:textId="77777777" w:rsidR="00BE4C8B" w:rsidRPr="00BE4C8B" w:rsidRDefault="00BE4C8B" w:rsidP="00BE4C8B">
      <w:pPr>
        <w:ind w:firstLine="216"/>
      </w:pPr>
    </w:p>
    <w:p w14:paraId="33AFBB4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NAYS</w:t>
      </w:r>
    </w:p>
    <w:p w14:paraId="702BF1E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78ADF4E"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Total--0</w:t>
      </w:r>
    </w:p>
    <w:p w14:paraId="1B39E81E" w14:textId="77777777" w:rsidR="00BE4C8B" w:rsidRPr="00BE4C8B" w:rsidRDefault="00BE4C8B" w:rsidP="00BE4C8B">
      <w:pPr>
        <w:ind w:firstLine="216"/>
      </w:pPr>
    </w:p>
    <w:p w14:paraId="00B1872C" w14:textId="77777777" w:rsidR="00BE4C8B" w:rsidRDefault="00BE4C8B" w:rsidP="00BE4C8B">
      <w:pPr>
        <w:ind w:firstLine="216"/>
      </w:pPr>
      <w:r>
        <w:t>The appointment of Dr. Christine E. White was confirmed.</w:t>
      </w:r>
    </w:p>
    <w:p w14:paraId="359B5A5B" w14:textId="77777777" w:rsidR="00BE4C8B" w:rsidRDefault="00BE4C8B" w:rsidP="00BE4C8B">
      <w:pPr>
        <w:ind w:firstLine="216"/>
      </w:pPr>
    </w:p>
    <w:p w14:paraId="23E637D1" w14:textId="77777777" w:rsidR="00BE4C8B" w:rsidRDefault="00BE4C8B" w:rsidP="00BE4C8B">
      <w:pPr>
        <w:ind w:firstLine="216"/>
      </w:pPr>
      <w:r>
        <w:t>Having received a favorable report from the Education Committee, the following appointment was confirmed in open session:</w:t>
      </w:r>
    </w:p>
    <w:p w14:paraId="51F81B4D" w14:textId="77777777" w:rsidR="00BE4C8B" w:rsidRDefault="00BE4C8B" w:rsidP="00BE4C8B">
      <w:pPr>
        <w:ind w:firstLine="216"/>
      </w:pPr>
    </w:p>
    <w:p w14:paraId="363C32AA" w14:textId="77777777" w:rsidR="00BE4C8B" w:rsidRPr="005B008D" w:rsidRDefault="00BE4C8B" w:rsidP="00BE4C8B">
      <w:pPr>
        <w:keepNext/>
        <w:ind w:firstLine="216"/>
        <w:rPr>
          <w:u w:val="single"/>
        </w:rPr>
      </w:pPr>
      <w:r w:rsidRPr="005B008D">
        <w:rPr>
          <w:u w:val="single"/>
        </w:rPr>
        <w:t>Reappointment, South Carolina Arts Commission, with the term to commence June 30, 2024, and to expire June 30, 2027</w:t>
      </w:r>
    </w:p>
    <w:p w14:paraId="3E70677E" w14:textId="77777777" w:rsidR="00BE4C8B" w:rsidRPr="005B008D" w:rsidRDefault="00BE4C8B" w:rsidP="00BE4C8B">
      <w:pPr>
        <w:keepNext/>
        <w:ind w:firstLine="216"/>
        <w:rPr>
          <w:u w:val="single"/>
        </w:rPr>
      </w:pPr>
      <w:r w:rsidRPr="005B008D">
        <w:rPr>
          <w:u w:val="single"/>
        </w:rPr>
        <w:t>At-Large:</w:t>
      </w:r>
    </w:p>
    <w:p w14:paraId="793F2E67" w14:textId="77777777" w:rsidR="00BE4C8B" w:rsidRDefault="00BE4C8B" w:rsidP="00BE4C8B">
      <w:pPr>
        <w:ind w:firstLine="216"/>
      </w:pPr>
      <w:r>
        <w:t xml:space="preserve"> Flavia B. Harton, 321 Belmont Ave., Greenville, SC 29601</w:t>
      </w:r>
    </w:p>
    <w:p w14:paraId="07E41943" w14:textId="77777777" w:rsidR="00BE4C8B" w:rsidRDefault="00BE4C8B" w:rsidP="00BE4C8B">
      <w:pPr>
        <w:ind w:firstLine="216"/>
      </w:pPr>
    </w:p>
    <w:p w14:paraId="54A9CBEC" w14:textId="50DBF321" w:rsidR="00BE4C8B" w:rsidRDefault="00BE4C8B" w:rsidP="00BE4C8B">
      <w:pPr>
        <w:ind w:firstLine="216"/>
      </w:pPr>
      <w:r>
        <w:t>On motion of Senator HEMBREE, the question was confirmation of Flavia B. Harton.</w:t>
      </w:r>
    </w:p>
    <w:p w14:paraId="1100F980" w14:textId="77777777" w:rsidR="00BE4C8B" w:rsidRDefault="00BE4C8B" w:rsidP="00BE4C8B">
      <w:pPr>
        <w:ind w:firstLine="216"/>
      </w:pPr>
    </w:p>
    <w:p w14:paraId="6D705207" w14:textId="77777777" w:rsidR="00BE4C8B" w:rsidRDefault="00BE4C8B" w:rsidP="00BE4C8B">
      <w:pPr>
        <w:ind w:firstLine="216"/>
      </w:pPr>
      <w:r>
        <w:t>The "ayes" and "nays" were demanded and taken, resulting as follows:</w:t>
      </w:r>
    </w:p>
    <w:p w14:paraId="62AC035B" w14:textId="77777777" w:rsidR="00BE4C8B" w:rsidRPr="00BE4C8B" w:rsidRDefault="00BE4C8B" w:rsidP="00BE4C8B">
      <w:pPr>
        <w:ind w:firstLine="216"/>
        <w:jc w:val="center"/>
        <w:rPr>
          <w:b/>
        </w:rPr>
      </w:pPr>
      <w:r w:rsidRPr="00BE4C8B">
        <w:rPr>
          <w:b/>
        </w:rPr>
        <w:t>Ayes 39; Nays 0</w:t>
      </w:r>
    </w:p>
    <w:p w14:paraId="18AF16E2" w14:textId="77777777" w:rsidR="00BE4C8B" w:rsidRDefault="00BE4C8B" w:rsidP="00BE4C8B">
      <w:pPr>
        <w:ind w:firstLine="216"/>
      </w:pPr>
    </w:p>
    <w:p w14:paraId="2E194F94"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AYES</w:t>
      </w:r>
    </w:p>
    <w:p w14:paraId="6340D129"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Adams</w:t>
      </w:r>
      <w:r>
        <w:tab/>
      </w:r>
      <w:r w:rsidRPr="00BE4C8B">
        <w:t>Alexander</w:t>
      </w:r>
      <w:r>
        <w:tab/>
      </w:r>
      <w:r w:rsidRPr="00BE4C8B">
        <w:t>Allen</w:t>
      </w:r>
    </w:p>
    <w:p w14:paraId="5483A3AD"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Bennett</w:t>
      </w:r>
      <w:r>
        <w:tab/>
      </w:r>
      <w:r w:rsidRPr="00BE4C8B">
        <w:t>Blackmon</w:t>
      </w:r>
      <w:r>
        <w:tab/>
      </w:r>
      <w:r w:rsidRPr="00BE4C8B">
        <w:t>Bright</w:t>
      </w:r>
    </w:p>
    <w:p w14:paraId="2132E86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Chaplin</w:t>
      </w:r>
      <w:r>
        <w:tab/>
      </w:r>
      <w:r w:rsidRPr="00BE4C8B">
        <w:t>Climer</w:t>
      </w:r>
      <w:r>
        <w:tab/>
      </w:r>
      <w:r w:rsidRPr="00BE4C8B">
        <w:t>Corbin</w:t>
      </w:r>
    </w:p>
    <w:p w14:paraId="045DF8A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Cromer</w:t>
      </w:r>
      <w:r>
        <w:tab/>
      </w:r>
      <w:r w:rsidRPr="00BE4C8B">
        <w:t>Davis</w:t>
      </w:r>
      <w:r>
        <w:tab/>
      </w:r>
      <w:r w:rsidRPr="00BE4C8B">
        <w:t>Devine</w:t>
      </w:r>
    </w:p>
    <w:p w14:paraId="7BE66D5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Elliott</w:t>
      </w:r>
      <w:r>
        <w:tab/>
      </w:r>
      <w:r w:rsidRPr="00BE4C8B">
        <w:t>Fernandez</w:t>
      </w:r>
      <w:r>
        <w:tab/>
      </w:r>
      <w:r w:rsidRPr="00BE4C8B">
        <w:t>Gambrell</w:t>
      </w:r>
    </w:p>
    <w:p w14:paraId="1C44AD5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Goldfinch</w:t>
      </w:r>
      <w:r>
        <w:tab/>
      </w:r>
      <w:r w:rsidRPr="00BE4C8B">
        <w:t>Hembree</w:t>
      </w:r>
      <w:r>
        <w:tab/>
      </w:r>
      <w:r w:rsidRPr="00BE4C8B">
        <w:t>Jackson</w:t>
      </w:r>
    </w:p>
    <w:p w14:paraId="0491A47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Johnson</w:t>
      </w:r>
      <w:r>
        <w:tab/>
      </w:r>
      <w:r w:rsidRPr="00BE4C8B">
        <w:t>Kennedy</w:t>
      </w:r>
      <w:r>
        <w:tab/>
      </w:r>
      <w:r w:rsidRPr="00BE4C8B">
        <w:t>Kimbrell</w:t>
      </w:r>
    </w:p>
    <w:p w14:paraId="0A77693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Leber</w:t>
      </w:r>
      <w:r>
        <w:tab/>
      </w:r>
      <w:r w:rsidRPr="00BE4C8B">
        <w:t>Martin</w:t>
      </w:r>
      <w:r>
        <w:tab/>
      </w:r>
      <w:r w:rsidRPr="00BE4C8B">
        <w:t>Massey</w:t>
      </w:r>
    </w:p>
    <w:p w14:paraId="32335774"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Matthews</w:t>
      </w:r>
      <w:r>
        <w:tab/>
      </w:r>
      <w:r w:rsidRPr="00BE4C8B">
        <w:t>Peeler</w:t>
      </w:r>
      <w:r>
        <w:tab/>
      </w:r>
      <w:r w:rsidRPr="00BE4C8B">
        <w:t>Rankin</w:t>
      </w:r>
    </w:p>
    <w:p w14:paraId="0FCF7674"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Reichenbach</w:t>
      </w:r>
      <w:r>
        <w:tab/>
      </w:r>
      <w:r w:rsidRPr="00BE4C8B">
        <w:t>Rice</w:t>
      </w:r>
      <w:r>
        <w:tab/>
      </w:r>
      <w:r w:rsidRPr="00BE4C8B">
        <w:t>Sabb</w:t>
      </w:r>
    </w:p>
    <w:p w14:paraId="5EC4218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Stubbs</w:t>
      </w:r>
      <w:r>
        <w:tab/>
      </w:r>
      <w:r w:rsidRPr="00BE4C8B">
        <w:t>Sutton</w:t>
      </w:r>
      <w:r>
        <w:tab/>
      </w:r>
      <w:r w:rsidRPr="00BE4C8B">
        <w:t>Tedder</w:t>
      </w:r>
    </w:p>
    <w:p w14:paraId="126949D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Turner</w:t>
      </w:r>
      <w:r>
        <w:tab/>
      </w:r>
      <w:r w:rsidRPr="00BE4C8B">
        <w:t>Verdin</w:t>
      </w:r>
      <w:r>
        <w:tab/>
      </w:r>
      <w:r w:rsidRPr="00BE4C8B">
        <w:t>Walker</w:t>
      </w:r>
    </w:p>
    <w:p w14:paraId="37602FC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Williams</w:t>
      </w:r>
      <w:r>
        <w:tab/>
      </w:r>
      <w:r w:rsidRPr="00BE4C8B">
        <w:t>Young</w:t>
      </w:r>
      <w:r>
        <w:tab/>
      </w:r>
      <w:r w:rsidRPr="00BE4C8B">
        <w:t>Zell</w:t>
      </w:r>
    </w:p>
    <w:p w14:paraId="57E30B9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8AAF2C3"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E4C8B">
        <w:rPr>
          <w:b/>
        </w:rPr>
        <w:t>Total--39</w:t>
      </w:r>
    </w:p>
    <w:p w14:paraId="4EE2A38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NAYS</w:t>
      </w:r>
    </w:p>
    <w:p w14:paraId="1788EF0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3CF683A"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Total--0</w:t>
      </w:r>
    </w:p>
    <w:p w14:paraId="29001340" w14:textId="77777777" w:rsidR="00BE4C8B" w:rsidRPr="00BE4C8B" w:rsidRDefault="00BE4C8B" w:rsidP="00BE4C8B">
      <w:pPr>
        <w:ind w:firstLine="216"/>
      </w:pPr>
    </w:p>
    <w:p w14:paraId="0B9E1C62" w14:textId="30A9CBCA" w:rsidR="00BE4C8B" w:rsidRDefault="00BE4C8B" w:rsidP="00BE4C8B">
      <w:pPr>
        <w:ind w:firstLine="216"/>
      </w:pPr>
      <w:r>
        <w:t>The appointment of Flavia B. Harton was confirmed.</w:t>
      </w:r>
    </w:p>
    <w:p w14:paraId="4BB3911A" w14:textId="77777777" w:rsidR="00BE4C8B" w:rsidRDefault="00BE4C8B" w:rsidP="00BE4C8B">
      <w:pPr>
        <w:ind w:firstLine="216"/>
      </w:pPr>
    </w:p>
    <w:p w14:paraId="42D26072" w14:textId="77777777" w:rsidR="00BE4C8B" w:rsidRDefault="00BE4C8B" w:rsidP="00BE4C8B">
      <w:pPr>
        <w:ind w:firstLine="216"/>
      </w:pPr>
      <w:r>
        <w:t>Having received a favorable report from the Family and Veterans' Services Committee, the following appointments were confirmed in open session:</w:t>
      </w:r>
    </w:p>
    <w:p w14:paraId="1BCAD2A1" w14:textId="77777777" w:rsidR="00BE4C8B" w:rsidRDefault="00BE4C8B" w:rsidP="00BE4C8B">
      <w:pPr>
        <w:ind w:firstLine="216"/>
      </w:pPr>
    </w:p>
    <w:p w14:paraId="4EFF1C77" w14:textId="77777777" w:rsidR="00BE4C8B" w:rsidRPr="005B008D" w:rsidRDefault="00BE4C8B" w:rsidP="00BE4C8B">
      <w:pPr>
        <w:keepNext/>
        <w:ind w:firstLine="216"/>
        <w:rPr>
          <w:u w:val="single"/>
        </w:rPr>
      </w:pPr>
      <w:r w:rsidRPr="005B008D">
        <w:rPr>
          <w:u w:val="single"/>
        </w:rPr>
        <w:t>Reappointment, South Carolina State Board of Social Work Examiners, with the term to commence November 27, 2026, and to expire November 27, 2030</w:t>
      </w:r>
    </w:p>
    <w:p w14:paraId="2BF3E0FE" w14:textId="77777777" w:rsidR="00BE4C8B" w:rsidRPr="005B008D" w:rsidRDefault="00BE4C8B" w:rsidP="00BE4C8B">
      <w:pPr>
        <w:keepNext/>
        <w:ind w:firstLine="216"/>
        <w:rPr>
          <w:u w:val="single"/>
        </w:rPr>
      </w:pPr>
      <w:r w:rsidRPr="005B008D">
        <w:rPr>
          <w:u w:val="single"/>
        </w:rPr>
        <w:t>Independent Social Worker:</w:t>
      </w:r>
    </w:p>
    <w:p w14:paraId="460B28FE" w14:textId="77777777" w:rsidR="00BE4C8B" w:rsidRDefault="00BE4C8B" w:rsidP="00BE4C8B">
      <w:pPr>
        <w:ind w:firstLine="216"/>
      </w:pPr>
      <w:r>
        <w:t xml:space="preserve"> Jeffery Cameron, 403 Meadow Hill Way, Greer, SC 29650-5104</w:t>
      </w:r>
    </w:p>
    <w:p w14:paraId="3530855F" w14:textId="77777777" w:rsidR="00BE4C8B" w:rsidRDefault="00BE4C8B" w:rsidP="00BE4C8B">
      <w:pPr>
        <w:ind w:firstLine="216"/>
      </w:pPr>
    </w:p>
    <w:p w14:paraId="217952F9" w14:textId="77777777" w:rsidR="00BE4C8B" w:rsidRDefault="00BE4C8B" w:rsidP="00BE4C8B">
      <w:pPr>
        <w:ind w:firstLine="216"/>
      </w:pPr>
      <w:r>
        <w:t>On motion of Senator YOUNG, the question was confirmation of  Jeffery Cameron.</w:t>
      </w:r>
    </w:p>
    <w:p w14:paraId="4670DC8B" w14:textId="77777777" w:rsidR="00BE4C8B" w:rsidRDefault="00BE4C8B" w:rsidP="00BE4C8B">
      <w:pPr>
        <w:ind w:firstLine="216"/>
      </w:pPr>
    </w:p>
    <w:p w14:paraId="72C9A246" w14:textId="77777777" w:rsidR="00BE4C8B" w:rsidRDefault="00BE4C8B" w:rsidP="00BE4C8B">
      <w:pPr>
        <w:ind w:firstLine="216"/>
      </w:pPr>
      <w:r>
        <w:t>The "ayes" and "nays" were demanded and taken, resulting as follows:</w:t>
      </w:r>
    </w:p>
    <w:p w14:paraId="11FD9D07" w14:textId="77777777" w:rsidR="00BE4C8B" w:rsidRPr="00BE4C8B" w:rsidRDefault="00BE4C8B" w:rsidP="00BE4C8B">
      <w:pPr>
        <w:ind w:firstLine="216"/>
        <w:jc w:val="center"/>
        <w:rPr>
          <w:b/>
        </w:rPr>
      </w:pPr>
      <w:r w:rsidRPr="00BE4C8B">
        <w:rPr>
          <w:b/>
        </w:rPr>
        <w:t>Ayes 39; Nays 0</w:t>
      </w:r>
    </w:p>
    <w:p w14:paraId="794AD9D9" w14:textId="77777777" w:rsidR="00BE4C8B" w:rsidRDefault="00BE4C8B" w:rsidP="00BE4C8B">
      <w:pPr>
        <w:ind w:firstLine="216"/>
      </w:pPr>
    </w:p>
    <w:p w14:paraId="2AB36F0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AYES</w:t>
      </w:r>
    </w:p>
    <w:p w14:paraId="08A663D4"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Adams</w:t>
      </w:r>
      <w:r>
        <w:tab/>
      </w:r>
      <w:r w:rsidRPr="00BE4C8B">
        <w:t>Alexander</w:t>
      </w:r>
      <w:r>
        <w:tab/>
      </w:r>
      <w:r w:rsidRPr="00BE4C8B">
        <w:t>Allen</w:t>
      </w:r>
    </w:p>
    <w:p w14:paraId="1653BCC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Bennett</w:t>
      </w:r>
      <w:r>
        <w:tab/>
      </w:r>
      <w:r w:rsidRPr="00BE4C8B">
        <w:t>Blackmon</w:t>
      </w:r>
      <w:r>
        <w:tab/>
      </w:r>
      <w:r w:rsidRPr="00BE4C8B">
        <w:t>Bright</w:t>
      </w:r>
    </w:p>
    <w:p w14:paraId="7051B42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Chaplin</w:t>
      </w:r>
      <w:r>
        <w:tab/>
      </w:r>
      <w:r w:rsidRPr="00BE4C8B">
        <w:t>Climer</w:t>
      </w:r>
      <w:r>
        <w:tab/>
      </w:r>
      <w:r w:rsidRPr="00BE4C8B">
        <w:t>Corbin</w:t>
      </w:r>
    </w:p>
    <w:p w14:paraId="6F88774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Cromer</w:t>
      </w:r>
      <w:r>
        <w:tab/>
      </w:r>
      <w:r w:rsidRPr="00BE4C8B">
        <w:t>Davis</w:t>
      </w:r>
      <w:r>
        <w:tab/>
      </w:r>
      <w:r w:rsidRPr="00BE4C8B">
        <w:t>Devine</w:t>
      </w:r>
    </w:p>
    <w:p w14:paraId="17076E2A"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Elliott</w:t>
      </w:r>
      <w:r>
        <w:tab/>
      </w:r>
      <w:r w:rsidRPr="00BE4C8B">
        <w:t>Fernandez</w:t>
      </w:r>
      <w:r>
        <w:tab/>
      </w:r>
      <w:r w:rsidRPr="00BE4C8B">
        <w:t>Gambrell</w:t>
      </w:r>
    </w:p>
    <w:p w14:paraId="0832173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Goldfinch</w:t>
      </w:r>
      <w:r>
        <w:tab/>
      </w:r>
      <w:r w:rsidRPr="00BE4C8B">
        <w:t>Hembree</w:t>
      </w:r>
      <w:r>
        <w:tab/>
      </w:r>
      <w:r w:rsidRPr="00BE4C8B">
        <w:t>Jackson</w:t>
      </w:r>
    </w:p>
    <w:p w14:paraId="5435D7BD"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Johnson</w:t>
      </w:r>
      <w:r>
        <w:tab/>
      </w:r>
      <w:r w:rsidRPr="00BE4C8B">
        <w:t>Kennedy</w:t>
      </w:r>
      <w:r>
        <w:tab/>
      </w:r>
      <w:r w:rsidRPr="00BE4C8B">
        <w:t>Kimbrell</w:t>
      </w:r>
    </w:p>
    <w:p w14:paraId="0FA62BF1"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Leber</w:t>
      </w:r>
      <w:r>
        <w:tab/>
      </w:r>
      <w:r w:rsidRPr="00BE4C8B">
        <w:t>Martin</w:t>
      </w:r>
      <w:r>
        <w:tab/>
      </w:r>
      <w:r w:rsidRPr="00BE4C8B">
        <w:t>Massey</w:t>
      </w:r>
    </w:p>
    <w:p w14:paraId="0A44B9F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Matthews</w:t>
      </w:r>
      <w:r>
        <w:tab/>
      </w:r>
      <w:r w:rsidRPr="00BE4C8B">
        <w:t>Peeler</w:t>
      </w:r>
      <w:r>
        <w:tab/>
      </w:r>
      <w:r w:rsidRPr="00BE4C8B">
        <w:t>Rankin</w:t>
      </w:r>
    </w:p>
    <w:p w14:paraId="607DADA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Reichenbach</w:t>
      </w:r>
      <w:r>
        <w:tab/>
      </w:r>
      <w:r w:rsidRPr="00BE4C8B">
        <w:t>Rice</w:t>
      </w:r>
      <w:r>
        <w:tab/>
      </w:r>
      <w:r w:rsidRPr="00BE4C8B">
        <w:t>Sabb</w:t>
      </w:r>
    </w:p>
    <w:p w14:paraId="106A1F4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Stubbs</w:t>
      </w:r>
      <w:r>
        <w:tab/>
      </w:r>
      <w:r w:rsidRPr="00BE4C8B">
        <w:t>Sutton</w:t>
      </w:r>
      <w:r>
        <w:tab/>
      </w:r>
      <w:r w:rsidRPr="00BE4C8B">
        <w:t>Tedder</w:t>
      </w:r>
    </w:p>
    <w:p w14:paraId="647C2F6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Turner</w:t>
      </w:r>
      <w:r>
        <w:tab/>
      </w:r>
      <w:r w:rsidRPr="00BE4C8B">
        <w:t>Verdin</w:t>
      </w:r>
      <w:r>
        <w:tab/>
      </w:r>
      <w:r w:rsidRPr="00BE4C8B">
        <w:t>Walker</w:t>
      </w:r>
    </w:p>
    <w:p w14:paraId="284E1F1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Williams</w:t>
      </w:r>
      <w:r>
        <w:tab/>
      </w:r>
      <w:r w:rsidRPr="00BE4C8B">
        <w:t>Young</w:t>
      </w:r>
      <w:r>
        <w:tab/>
      </w:r>
      <w:r w:rsidRPr="00BE4C8B">
        <w:t>Zell</w:t>
      </w:r>
    </w:p>
    <w:p w14:paraId="4568EB9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5065357"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E4C8B">
        <w:rPr>
          <w:b/>
        </w:rPr>
        <w:t>Total--39</w:t>
      </w:r>
    </w:p>
    <w:p w14:paraId="4FA48C13" w14:textId="77777777" w:rsidR="00BE4C8B" w:rsidRPr="00BE4C8B" w:rsidRDefault="00BE4C8B" w:rsidP="00BE4C8B">
      <w:pPr>
        <w:ind w:firstLine="216"/>
      </w:pPr>
    </w:p>
    <w:p w14:paraId="4E94EAC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NAYS</w:t>
      </w:r>
    </w:p>
    <w:p w14:paraId="0A12B12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9843994"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Total--0</w:t>
      </w:r>
    </w:p>
    <w:p w14:paraId="3DFD30DF" w14:textId="77777777" w:rsidR="00BE4C8B" w:rsidRPr="00BE4C8B" w:rsidRDefault="00BE4C8B" w:rsidP="00BE4C8B">
      <w:pPr>
        <w:ind w:firstLine="216"/>
      </w:pPr>
    </w:p>
    <w:p w14:paraId="4A6210CF" w14:textId="02EF4DC1" w:rsidR="00BE4C8B" w:rsidRDefault="00BE4C8B" w:rsidP="00BE4C8B">
      <w:pPr>
        <w:ind w:firstLine="216"/>
      </w:pPr>
      <w:r>
        <w:t>The appointment of Jeffery Cameron was confirmed.</w:t>
      </w:r>
    </w:p>
    <w:p w14:paraId="2F2BA4C6" w14:textId="77777777" w:rsidR="00BE4C8B" w:rsidRDefault="00BE4C8B" w:rsidP="00BE4C8B">
      <w:pPr>
        <w:ind w:firstLine="216"/>
      </w:pPr>
    </w:p>
    <w:p w14:paraId="385D1606" w14:textId="77777777" w:rsidR="00BE4C8B" w:rsidRPr="005B008D" w:rsidRDefault="00BE4C8B" w:rsidP="00BE4C8B">
      <w:pPr>
        <w:keepNext/>
        <w:ind w:firstLine="216"/>
        <w:rPr>
          <w:u w:val="single"/>
        </w:rPr>
      </w:pPr>
      <w:r w:rsidRPr="005B008D">
        <w:rPr>
          <w:u w:val="single"/>
        </w:rPr>
        <w:t>Reappointment, South Carolina State Board of Social Work Examiners, with the term to commence November 27, 2026, and to expire November 27, 2030</w:t>
      </w:r>
    </w:p>
    <w:p w14:paraId="6622B2B4" w14:textId="77777777" w:rsidR="00BE4C8B" w:rsidRPr="005B008D" w:rsidRDefault="00BE4C8B" w:rsidP="00BE4C8B">
      <w:pPr>
        <w:keepNext/>
        <w:ind w:firstLine="216"/>
        <w:rPr>
          <w:u w:val="single"/>
        </w:rPr>
      </w:pPr>
      <w:r w:rsidRPr="005B008D">
        <w:rPr>
          <w:u w:val="single"/>
        </w:rPr>
        <w:t>Independent Social Worker:</w:t>
      </w:r>
    </w:p>
    <w:p w14:paraId="5C2E8B04" w14:textId="77777777" w:rsidR="00BE4C8B" w:rsidRDefault="00BE4C8B" w:rsidP="00BE4C8B">
      <w:pPr>
        <w:ind w:firstLine="216"/>
      </w:pPr>
      <w:r>
        <w:t xml:space="preserve"> Dell A. Lancaster, 107 Crestland Dr., Columbia, SC 29210-4021</w:t>
      </w:r>
    </w:p>
    <w:p w14:paraId="0097FA50" w14:textId="77777777" w:rsidR="00BE4C8B" w:rsidRDefault="00BE4C8B" w:rsidP="00BE4C8B">
      <w:pPr>
        <w:ind w:firstLine="216"/>
      </w:pPr>
    </w:p>
    <w:p w14:paraId="616A8B14" w14:textId="624CA76F" w:rsidR="00BE4C8B" w:rsidRDefault="00BE4C8B" w:rsidP="00BE4C8B">
      <w:pPr>
        <w:ind w:firstLine="216"/>
      </w:pPr>
      <w:r>
        <w:t>On motion of Senator YOUNG, the question was confirmation of Dell A. Lancaster.</w:t>
      </w:r>
    </w:p>
    <w:p w14:paraId="4F666B10" w14:textId="77777777" w:rsidR="00BE4C8B" w:rsidRDefault="00BE4C8B" w:rsidP="00BE4C8B">
      <w:pPr>
        <w:ind w:firstLine="216"/>
      </w:pPr>
    </w:p>
    <w:p w14:paraId="2726203A" w14:textId="77777777" w:rsidR="00BE4C8B" w:rsidRDefault="00BE4C8B" w:rsidP="00BE4C8B">
      <w:pPr>
        <w:ind w:firstLine="216"/>
      </w:pPr>
      <w:r>
        <w:t>The "ayes" and "nays" were demanded and taken, resulting as follows:</w:t>
      </w:r>
    </w:p>
    <w:p w14:paraId="423D7622" w14:textId="77777777" w:rsidR="00BE4C8B" w:rsidRPr="00BE4C8B" w:rsidRDefault="00BE4C8B" w:rsidP="00BE4C8B">
      <w:pPr>
        <w:ind w:firstLine="216"/>
        <w:jc w:val="center"/>
        <w:rPr>
          <w:b/>
        </w:rPr>
      </w:pPr>
      <w:r w:rsidRPr="00BE4C8B">
        <w:rPr>
          <w:b/>
        </w:rPr>
        <w:t>Ayes 39; Nays 0</w:t>
      </w:r>
    </w:p>
    <w:p w14:paraId="074F14B1" w14:textId="77777777" w:rsidR="00BE4C8B" w:rsidRDefault="00BE4C8B" w:rsidP="00BE4C8B">
      <w:pPr>
        <w:ind w:firstLine="216"/>
      </w:pPr>
    </w:p>
    <w:p w14:paraId="07DA1E6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AYES</w:t>
      </w:r>
    </w:p>
    <w:p w14:paraId="7E2494F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Adams</w:t>
      </w:r>
      <w:r>
        <w:tab/>
      </w:r>
      <w:r w:rsidRPr="00BE4C8B">
        <w:t>Alexander</w:t>
      </w:r>
      <w:r>
        <w:tab/>
      </w:r>
      <w:r w:rsidRPr="00BE4C8B">
        <w:t>Allen</w:t>
      </w:r>
    </w:p>
    <w:p w14:paraId="3E1675FC"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Bennett</w:t>
      </w:r>
      <w:r>
        <w:tab/>
      </w:r>
      <w:r w:rsidRPr="00BE4C8B">
        <w:t>Blackmon</w:t>
      </w:r>
      <w:r>
        <w:tab/>
      </w:r>
      <w:r w:rsidRPr="00BE4C8B">
        <w:t>Bright</w:t>
      </w:r>
    </w:p>
    <w:p w14:paraId="07800FD4"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Chaplin</w:t>
      </w:r>
      <w:r>
        <w:tab/>
      </w:r>
      <w:r w:rsidRPr="00BE4C8B">
        <w:t>Climer</w:t>
      </w:r>
      <w:r>
        <w:tab/>
      </w:r>
      <w:r w:rsidRPr="00BE4C8B">
        <w:t>Corbin</w:t>
      </w:r>
    </w:p>
    <w:p w14:paraId="136B9BAA"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Cromer</w:t>
      </w:r>
      <w:r>
        <w:tab/>
      </w:r>
      <w:r w:rsidRPr="00BE4C8B">
        <w:t>Davis</w:t>
      </w:r>
      <w:r>
        <w:tab/>
      </w:r>
      <w:r w:rsidRPr="00BE4C8B">
        <w:t>Devine</w:t>
      </w:r>
    </w:p>
    <w:p w14:paraId="53399B6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Elliott</w:t>
      </w:r>
      <w:r>
        <w:tab/>
      </w:r>
      <w:r w:rsidRPr="00BE4C8B">
        <w:t>Fernandez</w:t>
      </w:r>
      <w:r>
        <w:tab/>
      </w:r>
      <w:r w:rsidRPr="00BE4C8B">
        <w:t>Gambrell</w:t>
      </w:r>
    </w:p>
    <w:p w14:paraId="79213723"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Goldfinch</w:t>
      </w:r>
      <w:r>
        <w:tab/>
      </w:r>
      <w:r w:rsidRPr="00BE4C8B">
        <w:t>Hembree</w:t>
      </w:r>
      <w:r>
        <w:tab/>
      </w:r>
      <w:r w:rsidRPr="00BE4C8B">
        <w:t>Jackson</w:t>
      </w:r>
    </w:p>
    <w:p w14:paraId="3FD36ACC"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Johnson</w:t>
      </w:r>
      <w:r>
        <w:tab/>
      </w:r>
      <w:r w:rsidRPr="00BE4C8B">
        <w:t>Kennedy</w:t>
      </w:r>
      <w:r>
        <w:tab/>
      </w:r>
      <w:r w:rsidRPr="00BE4C8B">
        <w:t>Kimbrell</w:t>
      </w:r>
    </w:p>
    <w:p w14:paraId="6B0C9FF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Leber</w:t>
      </w:r>
      <w:r>
        <w:tab/>
      </w:r>
      <w:r w:rsidRPr="00BE4C8B">
        <w:t>Martin</w:t>
      </w:r>
      <w:r>
        <w:tab/>
      </w:r>
      <w:r w:rsidRPr="00BE4C8B">
        <w:t>Massey</w:t>
      </w:r>
    </w:p>
    <w:p w14:paraId="59ED7BFB"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Matthews</w:t>
      </w:r>
      <w:r>
        <w:tab/>
      </w:r>
      <w:r w:rsidRPr="00BE4C8B">
        <w:t>Peeler</w:t>
      </w:r>
      <w:r>
        <w:tab/>
      </w:r>
      <w:r w:rsidRPr="00BE4C8B">
        <w:t>Rankin</w:t>
      </w:r>
    </w:p>
    <w:p w14:paraId="08FBB7B3"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Reichenbach</w:t>
      </w:r>
      <w:r>
        <w:tab/>
      </w:r>
      <w:r w:rsidRPr="00BE4C8B">
        <w:t>Rice</w:t>
      </w:r>
      <w:r>
        <w:tab/>
      </w:r>
      <w:r w:rsidRPr="00BE4C8B">
        <w:t>Sabb</w:t>
      </w:r>
    </w:p>
    <w:p w14:paraId="1F462D0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Stubbs</w:t>
      </w:r>
      <w:r>
        <w:tab/>
      </w:r>
      <w:r w:rsidRPr="00BE4C8B">
        <w:t>Sutton</w:t>
      </w:r>
      <w:r>
        <w:tab/>
      </w:r>
      <w:r w:rsidRPr="00BE4C8B">
        <w:t>Tedder</w:t>
      </w:r>
    </w:p>
    <w:p w14:paraId="60E144C1"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Turner</w:t>
      </w:r>
      <w:r>
        <w:tab/>
      </w:r>
      <w:r w:rsidRPr="00BE4C8B">
        <w:t>Verdin</w:t>
      </w:r>
      <w:r>
        <w:tab/>
      </w:r>
      <w:r w:rsidRPr="00BE4C8B">
        <w:t>Walker</w:t>
      </w:r>
    </w:p>
    <w:p w14:paraId="74651DB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Williams</w:t>
      </w:r>
      <w:r>
        <w:tab/>
      </w:r>
      <w:r w:rsidRPr="00BE4C8B">
        <w:t>Young</w:t>
      </w:r>
      <w:r>
        <w:tab/>
      </w:r>
      <w:r w:rsidRPr="00BE4C8B">
        <w:t>Zell</w:t>
      </w:r>
    </w:p>
    <w:p w14:paraId="1B67C28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824D095"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E4C8B">
        <w:rPr>
          <w:b/>
        </w:rPr>
        <w:t>Total--39</w:t>
      </w:r>
    </w:p>
    <w:p w14:paraId="1F83C2C6" w14:textId="77777777" w:rsidR="00BE4C8B" w:rsidRPr="00BE4C8B" w:rsidRDefault="00BE4C8B" w:rsidP="00BE4C8B">
      <w:pPr>
        <w:ind w:firstLine="216"/>
      </w:pPr>
    </w:p>
    <w:p w14:paraId="2829D458"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NAYS</w:t>
      </w:r>
    </w:p>
    <w:p w14:paraId="631CA05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89EBC9B"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Total--0</w:t>
      </w:r>
    </w:p>
    <w:p w14:paraId="4BE6BFBA" w14:textId="77777777" w:rsidR="00BE4C8B" w:rsidRPr="00BE4C8B" w:rsidRDefault="00BE4C8B" w:rsidP="00BE4C8B">
      <w:pPr>
        <w:ind w:firstLine="216"/>
      </w:pPr>
    </w:p>
    <w:p w14:paraId="64C398B2" w14:textId="31C0486F" w:rsidR="00BE4C8B" w:rsidRDefault="00BE4C8B" w:rsidP="00BE4C8B">
      <w:pPr>
        <w:ind w:firstLine="216"/>
      </w:pPr>
      <w:r>
        <w:t>The appointment of Dell A. Lancaster was confirmed.</w:t>
      </w:r>
    </w:p>
    <w:p w14:paraId="3EC5E145" w14:textId="77777777" w:rsidR="00BE4C8B" w:rsidRDefault="00BE4C8B" w:rsidP="00BE4C8B">
      <w:pPr>
        <w:ind w:firstLine="216"/>
      </w:pPr>
    </w:p>
    <w:p w14:paraId="485FF087" w14:textId="77777777" w:rsidR="00BE4C8B" w:rsidRPr="005B008D" w:rsidRDefault="00BE4C8B" w:rsidP="00BE4C8B">
      <w:pPr>
        <w:keepNext/>
        <w:ind w:firstLine="216"/>
        <w:rPr>
          <w:u w:val="single"/>
        </w:rPr>
      </w:pPr>
      <w:r w:rsidRPr="005B008D">
        <w:rPr>
          <w:u w:val="single"/>
        </w:rPr>
        <w:t>Reappointment, South Carolina State Board of Social Work Examiners, with the term to commence November 27, 2026, and to expire November 27, 2030</w:t>
      </w:r>
    </w:p>
    <w:p w14:paraId="239B4A6E" w14:textId="77777777" w:rsidR="00BE4C8B" w:rsidRPr="005B008D" w:rsidRDefault="00BE4C8B" w:rsidP="00BE4C8B">
      <w:pPr>
        <w:keepNext/>
        <w:ind w:firstLine="216"/>
        <w:rPr>
          <w:u w:val="single"/>
        </w:rPr>
      </w:pPr>
      <w:r w:rsidRPr="005B008D">
        <w:rPr>
          <w:u w:val="single"/>
        </w:rPr>
        <w:t>Master Social Worker:</w:t>
      </w:r>
    </w:p>
    <w:p w14:paraId="17831A35" w14:textId="50F9E03B" w:rsidR="00BE4C8B" w:rsidRDefault="00BE4C8B" w:rsidP="00BE4C8B">
      <w:pPr>
        <w:ind w:firstLine="216"/>
      </w:pPr>
      <w:r>
        <w:t xml:space="preserve"> Alicia Layne Alderson Nix, 312 Winding Way, Columbia, SC 29212-1347</w:t>
      </w:r>
    </w:p>
    <w:p w14:paraId="1B91183B" w14:textId="77777777" w:rsidR="00BE4C8B" w:rsidRDefault="00BE4C8B" w:rsidP="00BE4C8B">
      <w:pPr>
        <w:ind w:firstLine="216"/>
      </w:pPr>
    </w:p>
    <w:p w14:paraId="285B5305" w14:textId="77777777" w:rsidR="00BE4C8B" w:rsidRDefault="00BE4C8B" w:rsidP="00BE4C8B">
      <w:pPr>
        <w:ind w:firstLine="216"/>
      </w:pPr>
      <w:r>
        <w:t>On motion of Senator YOUNG, the question was confirmation of Alicia Layne Alderson Nix.</w:t>
      </w:r>
    </w:p>
    <w:p w14:paraId="528CBA83" w14:textId="77777777" w:rsidR="00BE4C8B" w:rsidRDefault="00BE4C8B" w:rsidP="00BE4C8B">
      <w:pPr>
        <w:ind w:firstLine="216"/>
      </w:pPr>
    </w:p>
    <w:p w14:paraId="7BDC094E" w14:textId="77777777" w:rsidR="00BE4C8B" w:rsidRDefault="00BE4C8B" w:rsidP="00BE4C8B">
      <w:pPr>
        <w:ind w:firstLine="216"/>
      </w:pPr>
      <w:r>
        <w:t>The "ayes" and "nays" were demanded and taken, resulting as follows:</w:t>
      </w:r>
    </w:p>
    <w:p w14:paraId="77D1E238" w14:textId="77777777" w:rsidR="00BE4C8B" w:rsidRPr="00BE4C8B" w:rsidRDefault="00BE4C8B" w:rsidP="00BE4C8B">
      <w:pPr>
        <w:ind w:firstLine="216"/>
        <w:jc w:val="center"/>
        <w:rPr>
          <w:b/>
        </w:rPr>
      </w:pPr>
      <w:r w:rsidRPr="00BE4C8B">
        <w:rPr>
          <w:b/>
        </w:rPr>
        <w:t>Ayes 39; Nays 0</w:t>
      </w:r>
    </w:p>
    <w:p w14:paraId="21867C09"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AYES</w:t>
      </w:r>
    </w:p>
    <w:p w14:paraId="26D6282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Adams</w:t>
      </w:r>
      <w:r>
        <w:tab/>
      </w:r>
      <w:r w:rsidRPr="00BE4C8B">
        <w:t>Alexander</w:t>
      </w:r>
      <w:r>
        <w:tab/>
      </w:r>
      <w:r w:rsidRPr="00BE4C8B">
        <w:t>Allen</w:t>
      </w:r>
    </w:p>
    <w:p w14:paraId="61B19ECE"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Bennett</w:t>
      </w:r>
      <w:r>
        <w:tab/>
      </w:r>
      <w:r w:rsidRPr="00BE4C8B">
        <w:t>Blackmon</w:t>
      </w:r>
      <w:r>
        <w:tab/>
      </w:r>
      <w:r w:rsidRPr="00BE4C8B">
        <w:t>Bright</w:t>
      </w:r>
    </w:p>
    <w:p w14:paraId="4C2BC04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Chaplin</w:t>
      </w:r>
      <w:r>
        <w:tab/>
      </w:r>
      <w:r w:rsidRPr="00BE4C8B">
        <w:t>Climer</w:t>
      </w:r>
      <w:r>
        <w:tab/>
      </w:r>
      <w:r w:rsidRPr="00BE4C8B">
        <w:t>Corbin</w:t>
      </w:r>
    </w:p>
    <w:p w14:paraId="09BC8C2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Cromer</w:t>
      </w:r>
      <w:r>
        <w:tab/>
      </w:r>
      <w:r w:rsidRPr="00BE4C8B">
        <w:t>Davis</w:t>
      </w:r>
      <w:r>
        <w:tab/>
      </w:r>
      <w:r w:rsidRPr="00BE4C8B">
        <w:t>Devine</w:t>
      </w:r>
    </w:p>
    <w:p w14:paraId="0E16578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Elliott</w:t>
      </w:r>
      <w:r>
        <w:tab/>
      </w:r>
      <w:r w:rsidRPr="00BE4C8B">
        <w:t>Fernandez</w:t>
      </w:r>
      <w:r>
        <w:tab/>
      </w:r>
      <w:r w:rsidRPr="00BE4C8B">
        <w:t>Gambrell</w:t>
      </w:r>
    </w:p>
    <w:p w14:paraId="3E57E3B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Goldfinch</w:t>
      </w:r>
      <w:r>
        <w:tab/>
      </w:r>
      <w:r w:rsidRPr="00BE4C8B">
        <w:t>Hembree</w:t>
      </w:r>
      <w:r>
        <w:tab/>
      </w:r>
      <w:r w:rsidRPr="00BE4C8B">
        <w:t>Jackson</w:t>
      </w:r>
    </w:p>
    <w:p w14:paraId="47D9474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Johnson</w:t>
      </w:r>
      <w:r>
        <w:tab/>
      </w:r>
      <w:r w:rsidRPr="00BE4C8B">
        <w:t>Kennedy</w:t>
      </w:r>
      <w:r>
        <w:tab/>
      </w:r>
      <w:r w:rsidRPr="00BE4C8B">
        <w:t>Kimbrell</w:t>
      </w:r>
    </w:p>
    <w:p w14:paraId="30BF9795"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Leber</w:t>
      </w:r>
      <w:r>
        <w:tab/>
      </w:r>
      <w:r w:rsidRPr="00BE4C8B">
        <w:t>Martin</w:t>
      </w:r>
      <w:r>
        <w:tab/>
      </w:r>
      <w:r w:rsidRPr="00BE4C8B">
        <w:t>Massey</w:t>
      </w:r>
    </w:p>
    <w:p w14:paraId="4012F3ED"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Matthews</w:t>
      </w:r>
      <w:r>
        <w:tab/>
      </w:r>
      <w:r w:rsidRPr="00BE4C8B">
        <w:t>Peeler</w:t>
      </w:r>
      <w:r>
        <w:tab/>
      </w:r>
      <w:r w:rsidRPr="00BE4C8B">
        <w:t>Rankin</w:t>
      </w:r>
    </w:p>
    <w:p w14:paraId="6B2DFAB2"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Reichenbach</w:t>
      </w:r>
      <w:r>
        <w:tab/>
      </w:r>
      <w:r w:rsidRPr="00BE4C8B">
        <w:t>Rice</w:t>
      </w:r>
      <w:r>
        <w:tab/>
      </w:r>
      <w:r w:rsidRPr="00BE4C8B">
        <w:t>Sabb</w:t>
      </w:r>
    </w:p>
    <w:p w14:paraId="39F224DF"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Stubbs</w:t>
      </w:r>
      <w:r>
        <w:tab/>
      </w:r>
      <w:r w:rsidRPr="00BE4C8B">
        <w:t>Sutton</w:t>
      </w:r>
      <w:r>
        <w:tab/>
      </w:r>
      <w:r w:rsidRPr="00BE4C8B">
        <w:t>Tedder</w:t>
      </w:r>
    </w:p>
    <w:p w14:paraId="201687C6"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Turner</w:t>
      </w:r>
      <w:r>
        <w:tab/>
      </w:r>
      <w:r w:rsidRPr="00BE4C8B">
        <w:t>Verdin</w:t>
      </w:r>
      <w:r>
        <w:tab/>
      </w:r>
      <w:r w:rsidRPr="00BE4C8B">
        <w:t>Walker</w:t>
      </w:r>
    </w:p>
    <w:p w14:paraId="48C00C87"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E4C8B">
        <w:t>Williams</w:t>
      </w:r>
      <w:r>
        <w:tab/>
      </w:r>
      <w:r w:rsidRPr="00BE4C8B">
        <w:t>Young</w:t>
      </w:r>
      <w:r>
        <w:tab/>
      </w:r>
      <w:r w:rsidRPr="00BE4C8B">
        <w:t>Zell</w:t>
      </w:r>
    </w:p>
    <w:p w14:paraId="3D34A43A"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C85BB33"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E4C8B">
        <w:rPr>
          <w:b/>
        </w:rPr>
        <w:t>Total--39</w:t>
      </w:r>
    </w:p>
    <w:p w14:paraId="7785194D" w14:textId="77777777" w:rsidR="00BE4C8B" w:rsidRPr="00BE4C8B" w:rsidRDefault="00BE4C8B" w:rsidP="00BE4C8B">
      <w:pPr>
        <w:ind w:firstLine="216"/>
      </w:pPr>
    </w:p>
    <w:p w14:paraId="5E40653C"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NAYS</w:t>
      </w:r>
    </w:p>
    <w:p w14:paraId="186ECC40" w14:textId="77777777" w:rsid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08C88D" w14:textId="77777777" w:rsidR="00BE4C8B" w:rsidRPr="00BE4C8B" w:rsidRDefault="00BE4C8B" w:rsidP="00BE4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E4C8B">
        <w:rPr>
          <w:b/>
        </w:rPr>
        <w:t>Total--0</w:t>
      </w:r>
    </w:p>
    <w:p w14:paraId="3063BE74" w14:textId="77777777" w:rsidR="00BE4C8B" w:rsidRPr="00BE4C8B" w:rsidRDefault="00BE4C8B" w:rsidP="00BE4C8B">
      <w:pPr>
        <w:ind w:firstLine="216"/>
      </w:pPr>
    </w:p>
    <w:p w14:paraId="05768E55" w14:textId="77777777" w:rsidR="00BE4C8B" w:rsidRDefault="00BE4C8B" w:rsidP="00BE4C8B">
      <w:pPr>
        <w:ind w:firstLine="216"/>
      </w:pPr>
      <w:r>
        <w:t>The appointment of Alicia Layne Alderson Nix was confirmed.</w:t>
      </w:r>
    </w:p>
    <w:p w14:paraId="303F1378" w14:textId="77777777" w:rsidR="00BE4C8B" w:rsidRDefault="00BE4C8B" w:rsidP="00BE4C8B">
      <w:pPr>
        <w:ind w:firstLine="216"/>
      </w:pPr>
    </w:p>
    <w:p w14:paraId="7EDAAC18" w14:textId="7D8E23A1" w:rsidR="00BE4C8B" w:rsidRPr="005B008D" w:rsidRDefault="00BE4C8B" w:rsidP="00BE4C8B">
      <w:pPr>
        <w:keepNext/>
        <w:ind w:firstLine="216"/>
        <w:rPr>
          <w:u w:val="single"/>
        </w:rPr>
      </w:pPr>
      <w:r w:rsidRPr="005B008D">
        <w:rPr>
          <w:u w:val="single"/>
        </w:rPr>
        <w:t>Initial Appointment, Department of Children's Advocacy, with the term to commence July 1, 2025, and to expire July 1, 2031</w:t>
      </w:r>
    </w:p>
    <w:p w14:paraId="26091C31" w14:textId="77777777" w:rsidR="00BE4C8B" w:rsidRPr="005B008D" w:rsidRDefault="00BE4C8B" w:rsidP="00BE4C8B">
      <w:pPr>
        <w:keepNext/>
        <w:ind w:firstLine="216"/>
        <w:rPr>
          <w:u w:val="single"/>
        </w:rPr>
      </w:pPr>
      <w:r w:rsidRPr="005B008D">
        <w:rPr>
          <w:u w:val="single"/>
        </w:rPr>
        <w:t>State Child Advocate:</w:t>
      </w:r>
    </w:p>
    <w:p w14:paraId="468B46DD" w14:textId="77777777" w:rsidR="00BE4C8B" w:rsidRDefault="00BE4C8B" w:rsidP="00BE4C8B">
      <w:pPr>
        <w:ind w:firstLine="216"/>
      </w:pPr>
      <w:r>
        <w:t xml:space="preserve"> Margaret Fent Bodman, Esquire, 603 Allens Way, Columbia, SC 29205</w:t>
      </w:r>
      <w:r w:rsidRPr="005B008D">
        <w:rPr>
          <w:i/>
        </w:rPr>
        <w:t xml:space="preserve"> VICE </w:t>
      </w:r>
      <w:r w:rsidRPr="005B008D">
        <w:t>Amanda F. Whittle</w:t>
      </w:r>
    </w:p>
    <w:p w14:paraId="682A5590" w14:textId="77777777" w:rsidR="00BE4C8B" w:rsidRDefault="00BE4C8B" w:rsidP="00BE4C8B">
      <w:pPr>
        <w:ind w:firstLine="216"/>
      </w:pPr>
    </w:p>
    <w:p w14:paraId="3B2167E1" w14:textId="77777777" w:rsidR="00BE4C8B" w:rsidRDefault="00BE4C8B" w:rsidP="00BE4C8B">
      <w:pPr>
        <w:ind w:firstLine="216"/>
      </w:pPr>
      <w:r>
        <w:t>On motion of Senator YOUNG, the question was confirmation of  Margaret Fent Bodman, Esquire.</w:t>
      </w:r>
    </w:p>
    <w:p w14:paraId="0B9AF22A" w14:textId="77777777" w:rsidR="00BE4C8B" w:rsidRDefault="00BE4C8B" w:rsidP="00BE4C8B">
      <w:pPr>
        <w:ind w:firstLine="216"/>
      </w:pPr>
    </w:p>
    <w:p w14:paraId="5248FD6A" w14:textId="77777777" w:rsidR="00BE4C8B" w:rsidRDefault="00BE4C8B" w:rsidP="00BE4C8B">
      <w:pPr>
        <w:ind w:firstLine="216"/>
      </w:pPr>
      <w:r>
        <w:t>The "ayes" and "nays" were demanded and taken, resulting as follows:</w:t>
      </w:r>
    </w:p>
    <w:p w14:paraId="42DA53B7" w14:textId="77777777" w:rsidR="005027FB" w:rsidRPr="005027FB" w:rsidRDefault="005027FB" w:rsidP="005027FB">
      <w:pPr>
        <w:ind w:firstLine="216"/>
        <w:jc w:val="center"/>
        <w:rPr>
          <w:b/>
        </w:rPr>
      </w:pPr>
      <w:r w:rsidRPr="005027FB">
        <w:rPr>
          <w:b/>
        </w:rPr>
        <w:t>Ayes 38; Nays 1</w:t>
      </w:r>
    </w:p>
    <w:p w14:paraId="0B60C505" w14:textId="77777777" w:rsidR="005027FB" w:rsidRDefault="005027FB" w:rsidP="00BE4C8B">
      <w:pPr>
        <w:ind w:firstLine="216"/>
      </w:pPr>
    </w:p>
    <w:p w14:paraId="7667DD6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490C736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311A1ED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2490BE2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7F11E86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38C1FFB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1C9D9D1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320C89B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140E3BE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Matthews</w:t>
      </w:r>
    </w:p>
    <w:p w14:paraId="2243FA8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Peeler</w:t>
      </w:r>
      <w:r>
        <w:tab/>
      </w:r>
      <w:r w:rsidRPr="005027FB">
        <w:t>Rankin</w:t>
      </w:r>
      <w:r>
        <w:tab/>
      </w:r>
      <w:r w:rsidRPr="005027FB">
        <w:t>Reichenbach</w:t>
      </w:r>
    </w:p>
    <w:p w14:paraId="594096F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Rice</w:t>
      </w:r>
      <w:r>
        <w:tab/>
      </w:r>
      <w:r w:rsidRPr="005027FB">
        <w:t>Sabb</w:t>
      </w:r>
      <w:r>
        <w:tab/>
      </w:r>
      <w:r w:rsidRPr="005027FB">
        <w:t>Stubbs</w:t>
      </w:r>
    </w:p>
    <w:p w14:paraId="5418789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Sutton</w:t>
      </w:r>
      <w:r>
        <w:tab/>
      </w:r>
      <w:r w:rsidRPr="005027FB">
        <w:t>Tedder</w:t>
      </w:r>
      <w:r>
        <w:tab/>
      </w:r>
      <w:r w:rsidRPr="005027FB">
        <w:t>Turner</w:t>
      </w:r>
    </w:p>
    <w:p w14:paraId="17613E3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Verdin</w:t>
      </w:r>
      <w:r>
        <w:tab/>
      </w:r>
      <w:r w:rsidRPr="005027FB">
        <w:t>Walker</w:t>
      </w:r>
      <w:r>
        <w:tab/>
      </w:r>
      <w:r w:rsidRPr="005027FB">
        <w:t>Williams</w:t>
      </w:r>
    </w:p>
    <w:p w14:paraId="16E46E3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Young</w:t>
      </w:r>
      <w:r>
        <w:tab/>
      </w:r>
      <w:r w:rsidRPr="005027FB">
        <w:t>Zell</w:t>
      </w:r>
    </w:p>
    <w:p w14:paraId="2DF07EE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25645B7"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Total--38</w:t>
      </w:r>
    </w:p>
    <w:p w14:paraId="01A6DAAD" w14:textId="77777777" w:rsidR="005027FB" w:rsidRPr="005027FB" w:rsidRDefault="005027FB" w:rsidP="005027FB">
      <w:pPr>
        <w:ind w:firstLine="216"/>
      </w:pPr>
    </w:p>
    <w:p w14:paraId="1E5F12D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7F2DC1E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Massey</w:t>
      </w:r>
    </w:p>
    <w:p w14:paraId="158D424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33FE76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Total--1</w:t>
      </w:r>
    </w:p>
    <w:p w14:paraId="1E8857B8" w14:textId="77777777" w:rsidR="005027FB" w:rsidRPr="005027FB" w:rsidRDefault="005027FB" w:rsidP="005027FB">
      <w:pPr>
        <w:ind w:firstLine="216"/>
      </w:pPr>
    </w:p>
    <w:p w14:paraId="79143E4E" w14:textId="77777777" w:rsidR="00BE4C8B" w:rsidRDefault="00BE4C8B" w:rsidP="00BE4C8B">
      <w:pPr>
        <w:ind w:firstLine="216"/>
      </w:pPr>
      <w:r>
        <w:t>The appointment of Margaret Fent Bodman, Esquire was confirmed.</w:t>
      </w:r>
    </w:p>
    <w:p w14:paraId="18A71F3D" w14:textId="77777777" w:rsidR="00BE4C8B" w:rsidRDefault="00BE4C8B" w:rsidP="00BE4C8B">
      <w:pPr>
        <w:ind w:firstLine="216"/>
      </w:pPr>
    </w:p>
    <w:p w14:paraId="5E662606" w14:textId="77777777" w:rsidR="00BE4C8B" w:rsidRPr="005B008D" w:rsidRDefault="00BE4C8B" w:rsidP="00BE4C8B">
      <w:pPr>
        <w:keepNext/>
        <w:ind w:firstLine="216"/>
        <w:rPr>
          <w:u w:val="single"/>
        </w:rPr>
      </w:pPr>
      <w:r w:rsidRPr="005B008D">
        <w:rPr>
          <w:u w:val="single"/>
        </w:rPr>
        <w:t>Reappointment, South Carolina Foster Care Review Board, with the term to commence June 30, 2026, and to expire June 30, 2030</w:t>
      </w:r>
    </w:p>
    <w:p w14:paraId="0FCD9D3B" w14:textId="77777777" w:rsidR="00BE4C8B" w:rsidRPr="005B008D" w:rsidRDefault="00BE4C8B" w:rsidP="00BE4C8B">
      <w:pPr>
        <w:keepNext/>
        <w:ind w:firstLine="216"/>
        <w:rPr>
          <w:u w:val="single"/>
        </w:rPr>
      </w:pPr>
      <w:r w:rsidRPr="005B008D">
        <w:rPr>
          <w:u w:val="single"/>
        </w:rPr>
        <w:t>4th Congressional District:</w:t>
      </w:r>
    </w:p>
    <w:p w14:paraId="5E15AD3C" w14:textId="77777777" w:rsidR="00BE4C8B" w:rsidRDefault="00BE4C8B" w:rsidP="00BE4C8B">
      <w:pPr>
        <w:ind w:firstLine="216"/>
      </w:pPr>
      <w:r>
        <w:t xml:space="preserve"> Jane W. Daniel, 107 East Shallowstone Road, Greer, SC 29650</w:t>
      </w:r>
    </w:p>
    <w:p w14:paraId="00A3B79C" w14:textId="77777777" w:rsidR="00BE4C8B" w:rsidRDefault="00BE4C8B" w:rsidP="00BE4C8B">
      <w:pPr>
        <w:ind w:firstLine="216"/>
      </w:pPr>
    </w:p>
    <w:p w14:paraId="23C782DD" w14:textId="77777777" w:rsidR="00BE4C8B" w:rsidRDefault="00BE4C8B" w:rsidP="00BE4C8B">
      <w:pPr>
        <w:ind w:firstLine="216"/>
      </w:pPr>
      <w:r>
        <w:t>On motion of Senator YOUNG, the question was confirmation of Jane W. Daniel.</w:t>
      </w:r>
    </w:p>
    <w:p w14:paraId="37F40BB0" w14:textId="77777777" w:rsidR="00BE4C8B" w:rsidRDefault="00BE4C8B" w:rsidP="00BE4C8B">
      <w:pPr>
        <w:ind w:firstLine="216"/>
      </w:pPr>
    </w:p>
    <w:p w14:paraId="2AEC164E" w14:textId="77777777" w:rsidR="0065770D" w:rsidRDefault="0065770D" w:rsidP="00BE4C8B">
      <w:pPr>
        <w:ind w:firstLine="216"/>
      </w:pPr>
    </w:p>
    <w:p w14:paraId="7C01B279" w14:textId="77777777" w:rsidR="0065770D" w:rsidRDefault="0065770D" w:rsidP="00BE4C8B">
      <w:pPr>
        <w:ind w:firstLine="216"/>
      </w:pPr>
    </w:p>
    <w:p w14:paraId="7D8C70E6" w14:textId="77777777" w:rsidR="0065770D" w:rsidRDefault="0065770D" w:rsidP="00BE4C8B">
      <w:pPr>
        <w:ind w:firstLine="216"/>
      </w:pPr>
    </w:p>
    <w:p w14:paraId="28713525" w14:textId="77777777" w:rsidR="00BE4C8B" w:rsidRDefault="00BE4C8B" w:rsidP="00BE4C8B">
      <w:pPr>
        <w:ind w:firstLine="216"/>
      </w:pPr>
      <w:r>
        <w:t>The "ayes" and "nays" were demanded and taken, resulting as follows:</w:t>
      </w:r>
    </w:p>
    <w:p w14:paraId="7F40231E" w14:textId="77777777" w:rsidR="005027FB" w:rsidRPr="005027FB" w:rsidRDefault="005027FB" w:rsidP="005027FB">
      <w:pPr>
        <w:ind w:firstLine="216"/>
        <w:jc w:val="center"/>
        <w:rPr>
          <w:b/>
        </w:rPr>
      </w:pPr>
      <w:r w:rsidRPr="005027FB">
        <w:rPr>
          <w:b/>
        </w:rPr>
        <w:t>Ayes 39; Nays 0</w:t>
      </w:r>
    </w:p>
    <w:p w14:paraId="6AFF439A" w14:textId="77777777" w:rsidR="005027FB" w:rsidRDefault="005027FB" w:rsidP="00BE4C8B">
      <w:pPr>
        <w:ind w:firstLine="216"/>
      </w:pPr>
    </w:p>
    <w:p w14:paraId="5ED96A0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6EAB4AD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677BC03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076235B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0B1412C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7945C23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0BAACB2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2C4D6C7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33D3335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2A5F647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5C1C019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0B3C15B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1D95859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50C9AFA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53D0EAA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D72AB12"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298308EA" w14:textId="77777777" w:rsidR="005027FB" w:rsidRPr="005027FB" w:rsidRDefault="005027FB" w:rsidP="005027FB">
      <w:pPr>
        <w:ind w:firstLine="216"/>
      </w:pPr>
    </w:p>
    <w:p w14:paraId="4FFBA91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049182C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36A43E1"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752B540E" w14:textId="77777777" w:rsidR="005027FB" w:rsidRPr="005027FB" w:rsidRDefault="005027FB" w:rsidP="005027FB">
      <w:pPr>
        <w:ind w:firstLine="216"/>
      </w:pPr>
    </w:p>
    <w:p w14:paraId="08C86C5D" w14:textId="77777777" w:rsidR="00BE4C8B" w:rsidRDefault="00BE4C8B" w:rsidP="00BE4C8B">
      <w:pPr>
        <w:ind w:firstLine="216"/>
      </w:pPr>
      <w:r>
        <w:t>The appointment of Jane W. Daniel was confirmed.</w:t>
      </w:r>
    </w:p>
    <w:p w14:paraId="0BF1D29A" w14:textId="77777777" w:rsidR="00BE4C8B" w:rsidRDefault="00BE4C8B" w:rsidP="00BE4C8B">
      <w:pPr>
        <w:ind w:firstLine="216"/>
      </w:pPr>
    </w:p>
    <w:p w14:paraId="572914DE" w14:textId="77777777" w:rsidR="00BE4C8B" w:rsidRPr="005B008D" w:rsidRDefault="00BE4C8B" w:rsidP="00BE4C8B">
      <w:pPr>
        <w:keepNext/>
        <w:ind w:firstLine="216"/>
        <w:rPr>
          <w:u w:val="single"/>
        </w:rPr>
      </w:pPr>
      <w:r w:rsidRPr="005B008D">
        <w:rPr>
          <w:u w:val="single"/>
        </w:rPr>
        <w:t>Reappointment, South Carolina Foster Care Review Board, with the term to commence June 30, 2024, and to expire June 30, 2028</w:t>
      </w:r>
    </w:p>
    <w:p w14:paraId="5E1267F5" w14:textId="77777777" w:rsidR="00BE4C8B" w:rsidRPr="005B008D" w:rsidRDefault="00BE4C8B" w:rsidP="00BE4C8B">
      <w:pPr>
        <w:keepNext/>
        <w:ind w:firstLine="216"/>
        <w:rPr>
          <w:u w:val="single"/>
        </w:rPr>
      </w:pPr>
      <w:r w:rsidRPr="005B008D">
        <w:rPr>
          <w:u w:val="single"/>
        </w:rPr>
        <w:t>3rd Congressional District:</w:t>
      </w:r>
    </w:p>
    <w:p w14:paraId="032AFDA5" w14:textId="77777777" w:rsidR="00BE4C8B" w:rsidRDefault="00BE4C8B" w:rsidP="00BE4C8B">
      <w:pPr>
        <w:ind w:firstLine="216"/>
      </w:pPr>
      <w:r>
        <w:t xml:space="preserve"> George E. Jones, Jr., 107 Walnut Street, Greenwood, SC 29646-0205</w:t>
      </w:r>
    </w:p>
    <w:p w14:paraId="23515C0A" w14:textId="77777777" w:rsidR="00BE4C8B" w:rsidRDefault="00BE4C8B" w:rsidP="00BE4C8B">
      <w:pPr>
        <w:ind w:firstLine="216"/>
      </w:pPr>
    </w:p>
    <w:p w14:paraId="0344AEDA" w14:textId="77777777" w:rsidR="00BE4C8B" w:rsidRDefault="00BE4C8B" w:rsidP="00BE4C8B">
      <w:pPr>
        <w:ind w:firstLine="216"/>
      </w:pPr>
      <w:r>
        <w:t>On motion of Senator YOUNG, the question was confirmation of George E. Jones, Jr..</w:t>
      </w:r>
    </w:p>
    <w:p w14:paraId="7CF482AF" w14:textId="77777777" w:rsidR="00BE4C8B" w:rsidRDefault="00BE4C8B" w:rsidP="00BE4C8B">
      <w:pPr>
        <w:ind w:firstLine="216"/>
      </w:pPr>
    </w:p>
    <w:p w14:paraId="4B467B32" w14:textId="77777777" w:rsidR="00BE4C8B" w:rsidRDefault="00BE4C8B" w:rsidP="00BE4C8B">
      <w:pPr>
        <w:ind w:firstLine="216"/>
      </w:pPr>
      <w:r>
        <w:t>The "ayes" and "nays" were demanded and taken, resulting as follows:</w:t>
      </w:r>
    </w:p>
    <w:p w14:paraId="5613890A" w14:textId="77777777" w:rsidR="005027FB" w:rsidRPr="005027FB" w:rsidRDefault="005027FB" w:rsidP="005027FB">
      <w:pPr>
        <w:ind w:firstLine="216"/>
        <w:jc w:val="center"/>
        <w:rPr>
          <w:b/>
        </w:rPr>
      </w:pPr>
      <w:r w:rsidRPr="005027FB">
        <w:rPr>
          <w:b/>
        </w:rPr>
        <w:t>Ayes 39; Nays 0</w:t>
      </w:r>
    </w:p>
    <w:p w14:paraId="49E9EF69" w14:textId="77777777" w:rsidR="005027FB" w:rsidRDefault="005027FB" w:rsidP="00BE4C8B">
      <w:pPr>
        <w:ind w:firstLine="216"/>
      </w:pPr>
    </w:p>
    <w:p w14:paraId="72FF54A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7DD3C0C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3A3E078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62A2F1B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504E8BF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5D52A23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409E350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5A98339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7628BB3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27B72D0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1A896F5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27CCA8C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0CD8880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3EE107F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79A842A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C80F11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4D780C4A" w14:textId="77777777" w:rsidR="005027FB" w:rsidRPr="005027FB" w:rsidRDefault="005027FB" w:rsidP="005027FB">
      <w:pPr>
        <w:ind w:firstLine="216"/>
      </w:pPr>
    </w:p>
    <w:p w14:paraId="6B76421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31EAFA9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01FE844"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27A5D17B" w14:textId="77777777" w:rsidR="005027FB" w:rsidRPr="005027FB" w:rsidRDefault="005027FB" w:rsidP="005027FB">
      <w:pPr>
        <w:ind w:firstLine="216"/>
      </w:pPr>
    </w:p>
    <w:p w14:paraId="60C8AA76" w14:textId="77777777" w:rsidR="00BE4C8B" w:rsidRDefault="00BE4C8B" w:rsidP="00BE4C8B">
      <w:pPr>
        <w:ind w:firstLine="216"/>
      </w:pPr>
      <w:r>
        <w:t>The appointment of George E. Jones, Jr. was confirmed.</w:t>
      </w:r>
    </w:p>
    <w:p w14:paraId="0D4060E3" w14:textId="77777777" w:rsidR="00BE4C8B" w:rsidRDefault="00BE4C8B" w:rsidP="00BE4C8B">
      <w:pPr>
        <w:ind w:firstLine="216"/>
      </w:pPr>
    </w:p>
    <w:p w14:paraId="79D1AD24" w14:textId="77777777" w:rsidR="00BE4C8B" w:rsidRPr="005B008D" w:rsidRDefault="00BE4C8B" w:rsidP="00BE4C8B">
      <w:pPr>
        <w:keepNext/>
        <w:ind w:firstLine="216"/>
        <w:rPr>
          <w:u w:val="single"/>
        </w:rPr>
      </w:pPr>
      <w:r w:rsidRPr="005B008D">
        <w:rPr>
          <w:u w:val="single"/>
        </w:rPr>
        <w:t>Initial Appointment, South Carolina Foster Care Review Board, with the term to commence June 30, 2025, and to expire June 30, 2029</w:t>
      </w:r>
    </w:p>
    <w:p w14:paraId="7BEC459F" w14:textId="77777777" w:rsidR="00BE4C8B" w:rsidRPr="005B008D" w:rsidRDefault="00BE4C8B" w:rsidP="00BE4C8B">
      <w:pPr>
        <w:keepNext/>
        <w:ind w:firstLine="216"/>
        <w:rPr>
          <w:u w:val="single"/>
        </w:rPr>
      </w:pPr>
      <w:r w:rsidRPr="005B008D">
        <w:rPr>
          <w:u w:val="single"/>
        </w:rPr>
        <w:t>2nd Congressional District:</w:t>
      </w:r>
    </w:p>
    <w:p w14:paraId="3237D53B" w14:textId="77777777" w:rsidR="00BE4C8B" w:rsidRDefault="00BE4C8B" w:rsidP="00BE4C8B">
      <w:pPr>
        <w:ind w:firstLine="216"/>
      </w:pPr>
      <w:r>
        <w:t xml:space="preserve"> Cheryl Azouri Long, 219 Healing Springs Road, Blackville, SC 29817</w:t>
      </w:r>
      <w:r w:rsidRPr="005B008D">
        <w:rPr>
          <w:i/>
        </w:rPr>
        <w:t xml:space="preserve"> VICE </w:t>
      </w:r>
      <w:r w:rsidRPr="005B008D">
        <w:t>Margaret Jo B. Hecker</w:t>
      </w:r>
    </w:p>
    <w:p w14:paraId="22FC04A3" w14:textId="77777777" w:rsidR="00BE4C8B" w:rsidRDefault="00BE4C8B" w:rsidP="00BE4C8B">
      <w:pPr>
        <w:ind w:firstLine="216"/>
      </w:pPr>
    </w:p>
    <w:p w14:paraId="394AB0A4" w14:textId="77777777" w:rsidR="00BE4C8B" w:rsidRDefault="00BE4C8B" w:rsidP="00BE4C8B">
      <w:pPr>
        <w:ind w:firstLine="216"/>
      </w:pPr>
      <w:r>
        <w:t>On motion of Senator YOUNG, the question was confirmation of Cheryl Azouri Long.</w:t>
      </w:r>
    </w:p>
    <w:p w14:paraId="01674BBD" w14:textId="77777777" w:rsidR="00BE4C8B" w:rsidRDefault="00BE4C8B" w:rsidP="00BE4C8B">
      <w:pPr>
        <w:ind w:firstLine="216"/>
      </w:pPr>
    </w:p>
    <w:p w14:paraId="72D14210" w14:textId="77777777" w:rsidR="00BE4C8B" w:rsidRDefault="00BE4C8B" w:rsidP="00BE4C8B">
      <w:pPr>
        <w:ind w:firstLine="216"/>
      </w:pPr>
      <w:r>
        <w:t>The "ayes" and "nays" were demanded and taken, resulting as follows:</w:t>
      </w:r>
    </w:p>
    <w:p w14:paraId="114839EC" w14:textId="77777777" w:rsidR="005027FB" w:rsidRPr="005027FB" w:rsidRDefault="005027FB" w:rsidP="005027FB">
      <w:pPr>
        <w:ind w:firstLine="216"/>
        <w:jc w:val="center"/>
        <w:rPr>
          <w:b/>
        </w:rPr>
      </w:pPr>
      <w:r w:rsidRPr="005027FB">
        <w:rPr>
          <w:b/>
        </w:rPr>
        <w:t>Ayes 39; Nays 0</w:t>
      </w:r>
    </w:p>
    <w:p w14:paraId="08CC77F0" w14:textId="77777777" w:rsidR="005027FB" w:rsidRDefault="005027FB" w:rsidP="00BE4C8B">
      <w:pPr>
        <w:ind w:firstLine="216"/>
      </w:pPr>
    </w:p>
    <w:p w14:paraId="21D3A5F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0FCC449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010391D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0957A23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385DEB3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4CDB006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555EF52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440B711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64C53EE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47BBB9C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406279E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1DF323B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0FFA654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6FC0A60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68A861A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0225290"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2E740F3C" w14:textId="77777777" w:rsidR="005027FB" w:rsidRPr="005027FB" w:rsidRDefault="005027FB" w:rsidP="005027FB">
      <w:pPr>
        <w:ind w:firstLine="216"/>
      </w:pPr>
    </w:p>
    <w:p w14:paraId="5067F80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6B3F44A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FD507A4"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58F3F1B2" w14:textId="77777777" w:rsidR="005027FB" w:rsidRPr="005027FB" w:rsidRDefault="005027FB" w:rsidP="005027FB">
      <w:pPr>
        <w:ind w:firstLine="216"/>
      </w:pPr>
    </w:p>
    <w:p w14:paraId="1704C274" w14:textId="401D3E78" w:rsidR="00BE4C8B" w:rsidRDefault="00BE4C8B" w:rsidP="005027FB">
      <w:pPr>
        <w:ind w:firstLine="216"/>
      </w:pPr>
      <w:r>
        <w:t>The appointment of Cheryl Azouri Long was confirmed.</w:t>
      </w:r>
    </w:p>
    <w:p w14:paraId="2CA4A0ED" w14:textId="77777777" w:rsidR="00BE4C8B" w:rsidRDefault="00BE4C8B" w:rsidP="00BE4C8B">
      <w:pPr>
        <w:ind w:firstLine="216"/>
      </w:pPr>
    </w:p>
    <w:p w14:paraId="42BE7432" w14:textId="77777777" w:rsidR="00BE4C8B" w:rsidRPr="005B008D" w:rsidRDefault="00BE4C8B" w:rsidP="00BE4C8B">
      <w:pPr>
        <w:keepNext/>
        <w:ind w:firstLine="216"/>
        <w:rPr>
          <w:u w:val="single"/>
        </w:rPr>
      </w:pPr>
      <w:r w:rsidRPr="005B008D">
        <w:rPr>
          <w:u w:val="single"/>
        </w:rPr>
        <w:t>Reappointment, South Carolina Foster Care Review Board, with the term to commence June 30, 2024, and to expire June 30, 2028</w:t>
      </w:r>
    </w:p>
    <w:p w14:paraId="1F7C82AD" w14:textId="77777777" w:rsidR="00BE4C8B" w:rsidRPr="005B008D" w:rsidRDefault="00BE4C8B" w:rsidP="00BE4C8B">
      <w:pPr>
        <w:keepNext/>
        <w:ind w:firstLine="216"/>
        <w:rPr>
          <w:u w:val="single"/>
        </w:rPr>
      </w:pPr>
      <w:r w:rsidRPr="005B008D">
        <w:rPr>
          <w:u w:val="single"/>
        </w:rPr>
        <w:t>5th Congressional District:</w:t>
      </w:r>
    </w:p>
    <w:p w14:paraId="06ADD887" w14:textId="77777777" w:rsidR="00BE4C8B" w:rsidRDefault="00BE4C8B" w:rsidP="00BE4C8B">
      <w:pPr>
        <w:ind w:firstLine="216"/>
      </w:pPr>
      <w:r>
        <w:t xml:space="preserve"> Mary D. Long, 508 Indigo Court, Camden, SC 29020</w:t>
      </w:r>
    </w:p>
    <w:p w14:paraId="565876ED" w14:textId="77777777" w:rsidR="00BE4C8B" w:rsidRDefault="00BE4C8B" w:rsidP="00BE4C8B">
      <w:pPr>
        <w:ind w:firstLine="216"/>
      </w:pPr>
    </w:p>
    <w:p w14:paraId="1AD751AB" w14:textId="77777777" w:rsidR="00BE4C8B" w:rsidRDefault="00BE4C8B" w:rsidP="00BE4C8B">
      <w:pPr>
        <w:ind w:firstLine="216"/>
      </w:pPr>
      <w:r>
        <w:t>On motion of Senator YOUNG, the question was confirmation of Mary D. Long.</w:t>
      </w:r>
    </w:p>
    <w:p w14:paraId="5164D25B" w14:textId="77777777" w:rsidR="00BE4C8B" w:rsidRDefault="00BE4C8B" w:rsidP="00BE4C8B">
      <w:pPr>
        <w:ind w:firstLine="216"/>
      </w:pPr>
    </w:p>
    <w:p w14:paraId="23E6C09B" w14:textId="77777777" w:rsidR="00BE4C8B" w:rsidRDefault="00BE4C8B" w:rsidP="00BE4C8B">
      <w:pPr>
        <w:ind w:firstLine="216"/>
      </w:pPr>
      <w:r>
        <w:t>The "ayes" and "nays" were demanded and taken, resulting as follows:</w:t>
      </w:r>
    </w:p>
    <w:p w14:paraId="50CDAEB8" w14:textId="77777777" w:rsidR="005027FB" w:rsidRPr="005027FB" w:rsidRDefault="005027FB" w:rsidP="005027FB">
      <w:pPr>
        <w:ind w:firstLine="216"/>
        <w:jc w:val="center"/>
        <w:rPr>
          <w:b/>
        </w:rPr>
      </w:pPr>
      <w:r w:rsidRPr="005027FB">
        <w:rPr>
          <w:b/>
        </w:rPr>
        <w:t>Ayes 39; Nays 0</w:t>
      </w:r>
    </w:p>
    <w:p w14:paraId="15508B12" w14:textId="77777777" w:rsidR="005027FB" w:rsidRDefault="005027FB" w:rsidP="00BE4C8B">
      <w:pPr>
        <w:ind w:firstLine="216"/>
      </w:pPr>
    </w:p>
    <w:p w14:paraId="47A216D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7115A4D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6649B4E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2C6E099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296468D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0E3F8DA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41E9EFA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6106C8C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228300C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7D74576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5E3B80A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75E0834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3FDEFB8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6BF24DA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39FBBAA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FEAE338"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7C5F1C22" w14:textId="77777777" w:rsidR="005027FB" w:rsidRPr="005027FB" w:rsidRDefault="005027FB" w:rsidP="005027FB">
      <w:pPr>
        <w:ind w:firstLine="216"/>
      </w:pPr>
    </w:p>
    <w:p w14:paraId="1D992F1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4AB525F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333F24E"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44E0DD84" w14:textId="77777777" w:rsidR="005027FB" w:rsidRPr="005027FB" w:rsidRDefault="005027FB" w:rsidP="005027FB">
      <w:pPr>
        <w:ind w:firstLine="216"/>
      </w:pPr>
    </w:p>
    <w:p w14:paraId="1B5DC6A6" w14:textId="77777777" w:rsidR="00BE4C8B" w:rsidRDefault="00BE4C8B" w:rsidP="00BE4C8B">
      <w:pPr>
        <w:ind w:firstLine="216"/>
      </w:pPr>
      <w:r>
        <w:t>The appointment of Mary D. Long was confirmed.</w:t>
      </w:r>
    </w:p>
    <w:p w14:paraId="779A7D0F" w14:textId="77777777" w:rsidR="00BE4C8B" w:rsidRDefault="00BE4C8B" w:rsidP="00BE4C8B">
      <w:pPr>
        <w:ind w:firstLine="216"/>
      </w:pPr>
    </w:p>
    <w:p w14:paraId="7CBC8F79" w14:textId="77777777" w:rsidR="00BE4C8B" w:rsidRPr="005B008D" w:rsidRDefault="00BE4C8B" w:rsidP="00BE4C8B">
      <w:pPr>
        <w:keepNext/>
        <w:ind w:firstLine="216"/>
        <w:rPr>
          <w:u w:val="single"/>
        </w:rPr>
      </w:pPr>
      <w:r w:rsidRPr="005B008D">
        <w:rPr>
          <w:u w:val="single"/>
        </w:rPr>
        <w:t>Initial Appointment, South Carolina Foster Care Review Board, with the term to commence June 30, 2022, and to expire June 30, 2026</w:t>
      </w:r>
    </w:p>
    <w:p w14:paraId="68D90BDE" w14:textId="77777777" w:rsidR="00BE4C8B" w:rsidRPr="005B008D" w:rsidRDefault="00BE4C8B" w:rsidP="00BE4C8B">
      <w:pPr>
        <w:keepNext/>
        <w:ind w:firstLine="216"/>
        <w:rPr>
          <w:u w:val="single"/>
        </w:rPr>
      </w:pPr>
      <w:r w:rsidRPr="005B008D">
        <w:rPr>
          <w:u w:val="single"/>
        </w:rPr>
        <w:t>7th Congressional District:</w:t>
      </w:r>
    </w:p>
    <w:p w14:paraId="69A927AD" w14:textId="77777777" w:rsidR="00BE4C8B" w:rsidRDefault="00BE4C8B" w:rsidP="00BE4C8B">
      <w:pPr>
        <w:ind w:firstLine="216"/>
      </w:pPr>
      <w:r>
        <w:t xml:space="preserve"> Felicia B. Miles, Ph.D., 628 Oxbow Dr., Myrtle Beach, SC 29579</w:t>
      </w:r>
      <w:r w:rsidRPr="005B008D">
        <w:rPr>
          <w:i/>
        </w:rPr>
        <w:t xml:space="preserve"> VICE </w:t>
      </w:r>
      <w:r w:rsidRPr="005B008D">
        <w:t>Vernon Lee McCurry</w:t>
      </w:r>
    </w:p>
    <w:p w14:paraId="1964047F" w14:textId="77777777" w:rsidR="00BE4C8B" w:rsidRDefault="00BE4C8B" w:rsidP="00BE4C8B">
      <w:pPr>
        <w:ind w:firstLine="216"/>
      </w:pPr>
    </w:p>
    <w:p w14:paraId="2D0D3E26" w14:textId="567C5C78" w:rsidR="00BE4C8B" w:rsidRDefault="00BE4C8B" w:rsidP="00BE4C8B">
      <w:pPr>
        <w:ind w:firstLine="216"/>
      </w:pPr>
      <w:r>
        <w:t>On motion of Senator YOUNG, the question was confirmation of Felicia B. Miles, Ph.D.</w:t>
      </w:r>
    </w:p>
    <w:p w14:paraId="7016129D" w14:textId="77777777" w:rsidR="00BE4C8B" w:rsidRDefault="00BE4C8B" w:rsidP="00BE4C8B">
      <w:pPr>
        <w:ind w:firstLine="216"/>
      </w:pPr>
    </w:p>
    <w:p w14:paraId="19D516EF" w14:textId="77777777" w:rsidR="00BE4C8B" w:rsidRDefault="00BE4C8B" w:rsidP="00BE4C8B">
      <w:pPr>
        <w:ind w:firstLine="216"/>
      </w:pPr>
      <w:r>
        <w:t>The "ayes" and "nays" were demanded and taken, resulting as follows:</w:t>
      </w:r>
    </w:p>
    <w:p w14:paraId="3C4C8C7D" w14:textId="77777777" w:rsidR="005027FB" w:rsidRPr="005027FB" w:rsidRDefault="005027FB" w:rsidP="005027FB">
      <w:pPr>
        <w:ind w:firstLine="216"/>
        <w:jc w:val="center"/>
        <w:rPr>
          <w:b/>
        </w:rPr>
      </w:pPr>
      <w:r w:rsidRPr="005027FB">
        <w:rPr>
          <w:b/>
        </w:rPr>
        <w:t>Ayes 39; Nays 0</w:t>
      </w:r>
    </w:p>
    <w:p w14:paraId="71B6BD5D" w14:textId="77777777" w:rsidR="005027FB" w:rsidRDefault="005027FB" w:rsidP="00BE4C8B">
      <w:pPr>
        <w:ind w:firstLine="216"/>
      </w:pPr>
    </w:p>
    <w:p w14:paraId="0E36EC6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044589E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4DD026D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418F8CD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58566E6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6D018BB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6506CBB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082FD9D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7639685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1169CA0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6988174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66B3E78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3183652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7B0CCEA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35A0111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6143033"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4B142C1A" w14:textId="77777777" w:rsidR="005027FB" w:rsidRPr="005027FB" w:rsidRDefault="005027FB" w:rsidP="005027FB">
      <w:pPr>
        <w:ind w:firstLine="216"/>
      </w:pPr>
    </w:p>
    <w:p w14:paraId="75AAFCF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2EE884A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D9461BD"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3464C29A" w14:textId="77777777" w:rsidR="005027FB" w:rsidRPr="005027FB" w:rsidRDefault="005027FB" w:rsidP="005027FB">
      <w:pPr>
        <w:ind w:firstLine="216"/>
      </w:pPr>
    </w:p>
    <w:p w14:paraId="36466E55" w14:textId="77777777" w:rsidR="00BE4C8B" w:rsidRDefault="00BE4C8B" w:rsidP="00BE4C8B">
      <w:pPr>
        <w:ind w:firstLine="216"/>
      </w:pPr>
      <w:r>
        <w:t>The appointment of Felicia B. Miles, Ph.D. was confirmed.</w:t>
      </w:r>
    </w:p>
    <w:p w14:paraId="087B4284" w14:textId="77777777" w:rsidR="00BE4C8B" w:rsidRDefault="00BE4C8B" w:rsidP="00BE4C8B">
      <w:pPr>
        <w:ind w:firstLine="216"/>
      </w:pPr>
    </w:p>
    <w:p w14:paraId="7BB38948" w14:textId="77777777" w:rsidR="00BE4C8B" w:rsidRDefault="00BE4C8B" w:rsidP="00BE4C8B">
      <w:pPr>
        <w:ind w:firstLine="216"/>
      </w:pPr>
      <w:r>
        <w:t>Having received a favorable report from the Judiciary Committee, the following appointment was confirmed in open session:</w:t>
      </w:r>
    </w:p>
    <w:p w14:paraId="31A68C5D" w14:textId="77777777" w:rsidR="00BE4C8B" w:rsidRDefault="00BE4C8B" w:rsidP="00BE4C8B">
      <w:pPr>
        <w:ind w:firstLine="216"/>
      </w:pPr>
    </w:p>
    <w:p w14:paraId="5D639357" w14:textId="77777777" w:rsidR="00BE4C8B" w:rsidRPr="005B008D" w:rsidRDefault="00BE4C8B" w:rsidP="00BE4C8B">
      <w:pPr>
        <w:keepNext/>
        <w:ind w:firstLine="216"/>
        <w:rPr>
          <w:u w:val="single"/>
        </w:rPr>
      </w:pPr>
      <w:r w:rsidRPr="005B008D">
        <w:rPr>
          <w:u w:val="single"/>
        </w:rPr>
        <w:t>Initial Appointment, Director, State Election Commission, with the term to commence March 25, 2026, and to expire March 25, 2030</w:t>
      </w:r>
    </w:p>
    <w:p w14:paraId="50185C5A" w14:textId="77777777" w:rsidR="00BE4C8B" w:rsidRDefault="00BE4C8B" w:rsidP="00BE4C8B">
      <w:pPr>
        <w:ind w:firstLine="216"/>
      </w:pPr>
      <w:r>
        <w:t xml:space="preserve"> Joseph C. Belangia, 218 Leake Street, Mauldin, SC 29662</w:t>
      </w:r>
    </w:p>
    <w:p w14:paraId="519BCA2D" w14:textId="77777777" w:rsidR="00BE4C8B" w:rsidRDefault="00BE4C8B" w:rsidP="00BE4C8B">
      <w:pPr>
        <w:ind w:firstLine="216"/>
      </w:pPr>
    </w:p>
    <w:p w14:paraId="60A80640" w14:textId="77777777" w:rsidR="00BE4C8B" w:rsidRDefault="00BE4C8B" w:rsidP="00BE4C8B">
      <w:pPr>
        <w:ind w:firstLine="216"/>
      </w:pPr>
      <w:r>
        <w:t>On motion of Senator RANKIN, the question was confirmation of Joseph C. Belangia.</w:t>
      </w:r>
    </w:p>
    <w:p w14:paraId="2904A04A" w14:textId="77777777" w:rsidR="00BE4C8B" w:rsidRDefault="00BE4C8B" w:rsidP="00BE4C8B">
      <w:pPr>
        <w:ind w:firstLine="216"/>
      </w:pPr>
    </w:p>
    <w:p w14:paraId="318604F6" w14:textId="77777777" w:rsidR="00BE4C8B" w:rsidRDefault="00BE4C8B" w:rsidP="00BE4C8B">
      <w:pPr>
        <w:ind w:firstLine="216"/>
      </w:pPr>
      <w:r>
        <w:t>The "ayes" and "nays" were demanded and taken, resulting as follows:</w:t>
      </w:r>
    </w:p>
    <w:p w14:paraId="79771566" w14:textId="77777777" w:rsidR="005027FB" w:rsidRPr="005027FB" w:rsidRDefault="005027FB" w:rsidP="005027FB">
      <w:pPr>
        <w:ind w:firstLine="216"/>
        <w:jc w:val="center"/>
        <w:rPr>
          <w:b/>
        </w:rPr>
      </w:pPr>
      <w:r w:rsidRPr="005027FB">
        <w:rPr>
          <w:b/>
        </w:rPr>
        <w:t>Ayes 39; Nays 0</w:t>
      </w:r>
    </w:p>
    <w:p w14:paraId="1CCEC54F" w14:textId="77777777" w:rsidR="005027FB" w:rsidRDefault="005027FB" w:rsidP="00BE4C8B">
      <w:pPr>
        <w:ind w:firstLine="216"/>
      </w:pPr>
    </w:p>
    <w:p w14:paraId="04410AC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6FA2A37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32829FB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6E1D9E6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31ECF6D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0F0682F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0342E95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7D8448D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6158E9D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63AF4D5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560F0DC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4AECAF4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04623C8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6C7F03A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35166E2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605621C"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64173242" w14:textId="77777777" w:rsidR="005027FB" w:rsidRPr="005027FB" w:rsidRDefault="005027FB" w:rsidP="005027FB">
      <w:pPr>
        <w:ind w:firstLine="216"/>
      </w:pPr>
    </w:p>
    <w:p w14:paraId="6B6AF9F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02B122C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CDB7678"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2D6E6843" w14:textId="77777777" w:rsidR="005027FB" w:rsidRPr="005027FB" w:rsidRDefault="005027FB" w:rsidP="005027FB">
      <w:pPr>
        <w:ind w:firstLine="216"/>
      </w:pPr>
    </w:p>
    <w:p w14:paraId="2848524C" w14:textId="77777777" w:rsidR="00BE4C8B" w:rsidRDefault="00BE4C8B" w:rsidP="00BE4C8B">
      <w:pPr>
        <w:ind w:firstLine="216"/>
      </w:pPr>
      <w:r>
        <w:t>The appointment of Joseph C. Belangia was confirmed.</w:t>
      </w:r>
    </w:p>
    <w:p w14:paraId="7989E760" w14:textId="77777777" w:rsidR="00BE4C8B" w:rsidRDefault="00BE4C8B" w:rsidP="00BE4C8B">
      <w:pPr>
        <w:ind w:firstLine="216"/>
      </w:pPr>
    </w:p>
    <w:p w14:paraId="3A7E4FCD" w14:textId="77777777" w:rsidR="00BE4C8B" w:rsidRDefault="00BE4C8B" w:rsidP="00BE4C8B">
      <w:pPr>
        <w:ind w:firstLine="216"/>
      </w:pPr>
      <w:r>
        <w:t>Having received a favorable report from the Labor, Commerce and Industry Committee, the following appointments were confirmed in open session:</w:t>
      </w:r>
    </w:p>
    <w:p w14:paraId="1AC8441E" w14:textId="77777777" w:rsidR="00BE4C8B" w:rsidRDefault="00BE4C8B" w:rsidP="00BE4C8B">
      <w:pPr>
        <w:ind w:firstLine="216"/>
      </w:pPr>
    </w:p>
    <w:p w14:paraId="0FE9E1CF" w14:textId="6870039A" w:rsidR="00BE4C8B" w:rsidRPr="005B008D" w:rsidRDefault="00BE4C8B" w:rsidP="00BE4C8B">
      <w:pPr>
        <w:keepNext/>
        <w:ind w:firstLine="216"/>
        <w:rPr>
          <w:u w:val="single"/>
        </w:rPr>
      </w:pPr>
      <w:r w:rsidRPr="005B008D">
        <w:rPr>
          <w:u w:val="single"/>
        </w:rPr>
        <w:t>Initial Appointment, Jobs</w:t>
      </w:r>
      <w:r w:rsidR="00656D01">
        <w:rPr>
          <w:u w:val="single"/>
        </w:rPr>
        <w:t>-</w:t>
      </w:r>
      <w:r w:rsidRPr="005B008D">
        <w:rPr>
          <w:u w:val="single"/>
        </w:rPr>
        <w:t>Economic Development Authority, with the term to commence July 27, 2024, and to expire July 27, 2027</w:t>
      </w:r>
    </w:p>
    <w:p w14:paraId="1A886A70" w14:textId="77777777" w:rsidR="00BE4C8B" w:rsidRPr="005B008D" w:rsidRDefault="00BE4C8B" w:rsidP="00BE4C8B">
      <w:pPr>
        <w:keepNext/>
        <w:ind w:firstLine="216"/>
        <w:rPr>
          <w:u w:val="single"/>
        </w:rPr>
      </w:pPr>
      <w:r w:rsidRPr="005B008D">
        <w:rPr>
          <w:u w:val="single"/>
        </w:rPr>
        <w:t>1st Congressional District:</w:t>
      </w:r>
    </w:p>
    <w:p w14:paraId="7E6812EA" w14:textId="7FA29C4A" w:rsidR="00BE4C8B" w:rsidRDefault="00BE4C8B" w:rsidP="00BE4C8B">
      <w:pPr>
        <w:ind w:firstLine="216"/>
      </w:pPr>
      <w:r>
        <w:t xml:space="preserve"> Mark Stacy, 2788 Gaston Gate, Mount Pleasant, SC 29466</w:t>
      </w:r>
      <w:r w:rsidRPr="005B008D">
        <w:rPr>
          <w:i/>
        </w:rPr>
        <w:t xml:space="preserve"> VICE </w:t>
      </w:r>
      <w:r w:rsidRPr="005B008D">
        <w:t>Henry B. Fishburne (resigned)</w:t>
      </w:r>
    </w:p>
    <w:p w14:paraId="79AA9F1A" w14:textId="77777777" w:rsidR="00BE4C8B" w:rsidRDefault="00BE4C8B" w:rsidP="00BE4C8B">
      <w:pPr>
        <w:ind w:firstLine="216"/>
      </w:pPr>
    </w:p>
    <w:p w14:paraId="21A6B1A4" w14:textId="77777777" w:rsidR="00BE4C8B" w:rsidRDefault="00BE4C8B" w:rsidP="00BE4C8B">
      <w:pPr>
        <w:ind w:firstLine="216"/>
      </w:pPr>
      <w:r>
        <w:t>On motion of Senator DAVIS, the question was confirmation of Mark Stacy.</w:t>
      </w:r>
    </w:p>
    <w:p w14:paraId="12F9AA89" w14:textId="77777777" w:rsidR="00BE4C8B" w:rsidRDefault="00BE4C8B" w:rsidP="00BE4C8B">
      <w:pPr>
        <w:ind w:firstLine="216"/>
      </w:pPr>
    </w:p>
    <w:p w14:paraId="0F1007F7" w14:textId="77777777" w:rsidR="00BE4C8B" w:rsidRDefault="00BE4C8B" w:rsidP="00BE4C8B">
      <w:pPr>
        <w:ind w:firstLine="216"/>
      </w:pPr>
      <w:r>
        <w:t>The "ayes" and "nays" were demanded and taken, resulting as follows:</w:t>
      </w:r>
    </w:p>
    <w:p w14:paraId="2FAE0252" w14:textId="77777777" w:rsidR="005027FB" w:rsidRPr="005027FB" w:rsidRDefault="005027FB" w:rsidP="005027FB">
      <w:pPr>
        <w:ind w:firstLine="216"/>
        <w:jc w:val="center"/>
        <w:rPr>
          <w:b/>
        </w:rPr>
      </w:pPr>
      <w:r w:rsidRPr="005027FB">
        <w:rPr>
          <w:b/>
        </w:rPr>
        <w:t>Ayes 39; Nays 0</w:t>
      </w:r>
    </w:p>
    <w:p w14:paraId="1383DBCF" w14:textId="77777777" w:rsidR="005027FB" w:rsidRDefault="005027FB" w:rsidP="00BE4C8B">
      <w:pPr>
        <w:ind w:firstLine="216"/>
      </w:pPr>
    </w:p>
    <w:p w14:paraId="623BD14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1AC5BBD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68908CD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589DCB2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1185B8A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49E42B4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6156FD7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0B42A27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0E34216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11C0820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70A2BFE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29043AF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75CCBA1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067F5E6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65EB8A1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853714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23E42E73" w14:textId="77777777" w:rsidR="005027FB" w:rsidRPr="005027FB" w:rsidRDefault="005027FB" w:rsidP="005027FB">
      <w:pPr>
        <w:ind w:firstLine="216"/>
      </w:pPr>
    </w:p>
    <w:p w14:paraId="7CF9373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50FBA5C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89D0126"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01E7E12E" w14:textId="77777777" w:rsidR="005027FB" w:rsidRPr="005027FB" w:rsidRDefault="005027FB" w:rsidP="005027FB">
      <w:pPr>
        <w:ind w:firstLine="216"/>
      </w:pPr>
    </w:p>
    <w:p w14:paraId="3DB00CB4" w14:textId="77777777" w:rsidR="00BE4C8B" w:rsidRDefault="00BE4C8B" w:rsidP="00BE4C8B">
      <w:pPr>
        <w:ind w:firstLine="216"/>
      </w:pPr>
      <w:r>
        <w:t>The appointment of Mark Stacy was confirmed.</w:t>
      </w:r>
    </w:p>
    <w:p w14:paraId="25E432D4" w14:textId="77777777" w:rsidR="00BE4C8B" w:rsidRDefault="00BE4C8B" w:rsidP="00BE4C8B">
      <w:pPr>
        <w:ind w:firstLine="216"/>
      </w:pPr>
    </w:p>
    <w:p w14:paraId="3E7EB5E6" w14:textId="77777777" w:rsidR="00BE4C8B" w:rsidRPr="005B008D" w:rsidRDefault="00BE4C8B" w:rsidP="00BE4C8B">
      <w:pPr>
        <w:keepNext/>
        <w:ind w:firstLine="216"/>
        <w:rPr>
          <w:u w:val="single"/>
        </w:rPr>
      </w:pPr>
      <w:r w:rsidRPr="005B008D">
        <w:rPr>
          <w:u w:val="single"/>
        </w:rPr>
        <w:t>Initial Appointment, Board of Massage Therapy, with the term to commence June 30, 2023, and to expire June 30, 2027</w:t>
      </w:r>
    </w:p>
    <w:p w14:paraId="1E150BF4" w14:textId="77777777" w:rsidR="00BE4C8B" w:rsidRPr="005B008D" w:rsidRDefault="00BE4C8B" w:rsidP="00BE4C8B">
      <w:pPr>
        <w:keepNext/>
        <w:ind w:firstLine="216"/>
        <w:rPr>
          <w:u w:val="single"/>
        </w:rPr>
      </w:pPr>
      <w:r w:rsidRPr="005B008D">
        <w:rPr>
          <w:u w:val="single"/>
        </w:rPr>
        <w:t>Massage/Bodywork Therapist:</w:t>
      </w:r>
    </w:p>
    <w:p w14:paraId="2878497D" w14:textId="77777777" w:rsidR="00BE4C8B" w:rsidRDefault="00BE4C8B" w:rsidP="00BE4C8B">
      <w:pPr>
        <w:ind w:firstLine="216"/>
      </w:pPr>
      <w:r>
        <w:t xml:space="preserve"> Jessica Jones, 525 Hampton Street, Camden, SC 29020</w:t>
      </w:r>
      <w:r w:rsidRPr="005B008D">
        <w:rPr>
          <w:i/>
        </w:rPr>
        <w:t xml:space="preserve"> VICE </w:t>
      </w:r>
      <w:r w:rsidRPr="005B008D">
        <w:t>Sherri Rees</w:t>
      </w:r>
    </w:p>
    <w:p w14:paraId="29A7FC94" w14:textId="77777777" w:rsidR="00BE4C8B" w:rsidRDefault="00BE4C8B" w:rsidP="00BE4C8B">
      <w:pPr>
        <w:ind w:firstLine="216"/>
      </w:pPr>
    </w:p>
    <w:p w14:paraId="2C918E23" w14:textId="77777777" w:rsidR="00BE4C8B" w:rsidRDefault="00BE4C8B" w:rsidP="00BE4C8B">
      <w:pPr>
        <w:ind w:firstLine="216"/>
      </w:pPr>
      <w:r>
        <w:t>On motion of Senator DAVIS, the question was confirmation of Jessica Jones.</w:t>
      </w:r>
    </w:p>
    <w:p w14:paraId="67069C6B" w14:textId="77777777" w:rsidR="00BE4C8B" w:rsidRDefault="00BE4C8B" w:rsidP="00BE4C8B">
      <w:pPr>
        <w:ind w:firstLine="216"/>
      </w:pPr>
    </w:p>
    <w:p w14:paraId="03ABAE8F" w14:textId="77777777" w:rsidR="00BE4C8B" w:rsidRDefault="00BE4C8B" w:rsidP="00BE4C8B">
      <w:pPr>
        <w:ind w:firstLine="216"/>
      </w:pPr>
      <w:r>
        <w:t>The "ayes" and "nays" were demanded and taken, resulting as follows:</w:t>
      </w:r>
    </w:p>
    <w:p w14:paraId="6978DDE7" w14:textId="77777777" w:rsidR="005027FB" w:rsidRPr="005027FB" w:rsidRDefault="005027FB" w:rsidP="005027FB">
      <w:pPr>
        <w:ind w:firstLine="216"/>
        <w:jc w:val="center"/>
        <w:rPr>
          <w:b/>
        </w:rPr>
      </w:pPr>
      <w:r w:rsidRPr="005027FB">
        <w:rPr>
          <w:b/>
        </w:rPr>
        <w:t>Ayes 39; Nays 0</w:t>
      </w:r>
    </w:p>
    <w:p w14:paraId="779BE790" w14:textId="77777777" w:rsidR="005027FB" w:rsidRDefault="005027FB" w:rsidP="00BE4C8B">
      <w:pPr>
        <w:ind w:firstLine="216"/>
      </w:pPr>
    </w:p>
    <w:p w14:paraId="4A94675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464C04B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7BC1D89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651E5A0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1BFABD6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5312DB9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2975A17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54485C5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6C4E093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2D242A6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21B28DB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0864303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0B315AC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46498E2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5AC95AD8" w14:textId="77777777" w:rsidR="0065770D" w:rsidRDefault="0065770D"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0F52742"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66931053" w14:textId="77777777" w:rsidR="005027FB" w:rsidRPr="005027FB" w:rsidRDefault="005027FB" w:rsidP="005027FB">
      <w:pPr>
        <w:ind w:firstLine="216"/>
      </w:pPr>
    </w:p>
    <w:p w14:paraId="720E8B8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64FA68F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D836D0F"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1B6DFC80" w14:textId="77777777" w:rsidR="005027FB" w:rsidRPr="005027FB" w:rsidRDefault="005027FB" w:rsidP="005027FB">
      <w:pPr>
        <w:ind w:firstLine="216"/>
      </w:pPr>
    </w:p>
    <w:p w14:paraId="7A93C34D" w14:textId="77777777" w:rsidR="00BE4C8B" w:rsidRDefault="00BE4C8B" w:rsidP="00BE4C8B">
      <w:pPr>
        <w:ind w:firstLine="216"/>
      </w:pPr>
      <w:r>
        <w:t>The appointment of Jessica Jones was confirmed.</w:t>
      </w:r>
    </w:p>
    <w:p w14:paraId="11B85B7C" w14:textId="77777777" w:rsidR="00BE4C8B" w:rsidRDefault="00BE4C8B" w:rsidP="00BE4C8B">
      <w:pPr>
        <w:ind w:firstLine="216"/>
      </w:pPr>
    </w:p>
    <w:p w14:paraId="689A56EC" w14:textId="77777777" w:rsidR="00BE4C8B" w:rsidRPr="005B008D" w:rsidRDefault="00BE4C8B" w:rsidP="00BE4C8B">
      <w:pPr>
        <w:keepNext/>
        <w:ind w:firstLine="216"/>
        <w:rPr>
          <w:u w:val="single"/>
        </w:rPr>
      </w:pPr>
      <w:r w:rsidRPr="005B008D">
        <w:rPr>
          <w:u w:val="single"/>
        </w:rPr>
        <w:t>Reappointment, Board of Massage Therapy, with the term to commence June 30, 2025, and to expire June 30, 2029</w:t>
      </w:r>
    </w:p>
    <w:p w14:paraId="04058264" w14:textId="77777777" w:rsidR="00BE4C8B" w:rsidRPr="005B008D" w:rsidRDefault="00BE4C8B" w:rsidP="00BE4C8B">
      <w:pPr>
        <w:keepNext/>
        <w:ind w:firstLine="216"/>
        <w:rPr>
          <w:u w:val="single"/>
        </w:rPr>
      </w:pPr>
      <w:r w:rsidRPr="005B008D">
        <w:rPr>
          <w:u w:val="single"/>
        </w:rPr>
        <w:t>Massage/Bodywork Therapist:</w:t>
      </w:r>
    </w:p>
    <w:p w14:paraId="6267E3F5" w14:textId="2C470FBA" w:rsidR="00BE4C8B" w:rsidRDefault="00BE4C8B" w:rsidP="00BE4C8B">
      <w:pPr>
        <w:ind w:firstLine="216"/>
      </w:pPr>
      <w:r>
        <w:t xml:space="preserve"> Bailey B.R. Maddox, LMT, CLT, 1898 Calhoun Street, Suite 8, Columbia, SC 29201-2650</w:t>
      </w:r>
    </w:p>
    <w:p w14:paraId="46A11F98" w14:textId="77777777" w:rsidR="00BE4C8B" w:rsidRDefault="00BE4C8B" w:rsidP="00BE4C8B">
      <w:pPr>
        <w:ind w:firstLine="216"/>
      </w:pPr>
    </w:p>
    <w:p w14:paraId="2E45F225" w14:textId="3D3311CF" w:rsidR="00BE4C8B" w:rsidRDefault="00BE4C8B" w:rsidP="00BE4C8B">
      <w:pPr>
        <w:ind w:firstLine="216"/>
      </w:pPr>
      <w:r>
        <w:t>On motion of Senator DAVIS, the question was confirmation of Bailey B.R. Maddox, LMT, CLT.</w:t>
      </w:r>
    </w:p>
    <w:p w14:paraId="4C674CCF" w14:textId="77777777" w:rsidR="00BE4C8B" w:rsidRDefault="00BE4C8B" w:rsidP="00BE4C8B">
      <w:pPr>
        <w:ind w:firstLine="216"/>
      </w:pPr>
    </w:p>
    <w:p w14:paraId="4714C239" w14:textId="77777777" w:rsidR="0065770D" w:rsidRDefault="0065770D" w:rsidP="00BE4C8B">
      <w:pPr>
        <w:ind w:firstLine="216"/>
      </w:pPr>
    </w:p>
    <w:p w14:paraId="008D23CB" w14:textId="77777777" w:rsidR="0065770D" w:rsidRDefault="0065770D" w:rsidP="00BE4C8B">
      <w:pPr>
        <w:ind w:firstLine="216"/>
      </w:pPr>
    </w:p>
    <w:p w14:paraId="1D85C273" w14:textId="77777777" w:rsidR="0065770D" w:rsidRDefault="0065770D" w:rsidP="00BE4C8B">
      <w:pPr>
        <w:ind w:firstLine="216"/>
      </w:pPr>
    </w:p>
    <w:p w14:paraId="31FA7319" w14:textId="77777777" w:rsidR="00BE4C8B" w:rsidRDefault="00BE4C8B" w:rsidP="00BE4C8B">
      <w:pPr>
        <w:ind w:firstLine="216"/>
      </w:pPr>
      <w:r>
        <w:t>The "ayes" and "nays" were demanded and taken, resulting as follows:</w:t>
      </w:r>
    </w:p>
    <w:p w14:paraId="752E97FA" w14:textId="77777777" w:rsidR="005027FB" w:rsidRPr="005027FB" w:rsidRDefault="005027FB" w:rsidP="005027FB">
      <w:pPr>
        <w:ind w:firstLine="216"/>
        <w:jc w:val="center"/>
        <w:rPr>
          <w:b/>
        </w:rPr>
      </w:pPr>
      <w:r w:rsidRPr="005027FB">
        <w:rPr>
          <w:b/>
        </w:rPr>
        <w:t>Ayes 39; Nays 0</w:t>
      </w:r>
    </w:p>
    <w:p w14:paraId="074542BA" w14:textId="77777777" w:rsidR="005027FB" w:rsidRDefault="005027FB" w:rsidP="00BE4C8B">
      <w:pPr>
        <w:ind w:firstLine="216"/>
      </w:pPr>
    </w:p>
    <w:p w14:paraId="64D477A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75E3D4F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538126C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56E88EA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703573D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3F9FE20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12CAE6D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20CF2E9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0B48009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42AA788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6F2C04D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192A9E9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6EAED5C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0DDED91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2C612DB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363C028"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0CAA93F4" w14:textId="77777777" w:rsidR="005027FB" w:rsidRPr="005027FB" w:rsidRDefault="005027FB" w:rsidP="005027FB">
      <w:pPr>
        <w:ind w:firstLine="216"/>
      </w:pPr>
    </w:p>
    <w:p w14:paraId="3E148C4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57AEEF4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25B51A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0F12F64F" w14:textId="77777777" w:rsidR="005027FB" w:rsidRDefault="005027FB" w:rsidP="00BE4C8B">
      <w:pPr>
        <w:ind w:firstLine="216"/>
      </w:pPr>
    </w:p>
    <w:p w14:paraId="55A3B150" w14:textId="6B3F17BA" w:rsidR="00BE4C8B" w:rsidRDefault="00BE4C8B" w:rsidP="00BE4C8B">
      <w:pPr>
        <w:ind w:firstLine="216"/>
      </w:pPr>
      <w:r>
        <w:t>The appointment of Bailey B.R. Maddox, LMT, CLT was confirmed.</w:t>
      </w:r>
    </w:p>
    <w:p w14:paraId="03D63D62" w14:textId="77777777" w:rsidR="00BE4C8B" w:rsidRDefault="00BE4C8B" w:rsidP="00BE4C8B">
      <w:pPr>
        <w:ind w:firstLine="216"/>
      </w:pPr>
    </w:p>
    <w:p w14:paraId="4CFD7A9E" w14:textId="77777777" w:rsidR="00BE4C8B" w:rsidRPr="005B008D" w:rsidRDefault="00BE4C8B" w:rsidP="00BE4C8B">
      <w:pPr>
        <w:keepNext/>
        <w:ind w:firstLine="216"/>
        <w:rPr>
          <w:u w:val="single"/>
        </w:rPr>
      </w:pPr>
      <w:r w:rsidRPr="005B008D">
        <w:rPr>
          <w:u w:val="single"/>
        </w:rPr>
        <w:t>Reappointment, Board of Massage Therapy, with the term to commence June 30, 2025, and to expire June 30, 2029</w:t>
      </w:r>
    </w:p>
    <w:p w14:paraId="3355EB12" w14:textId="77777777" w:rsidR="00BE4C8B" w:rsidRPr="005B008D" w:rsidRDefault="00BE4C8B" w:rsidP="00BE4C8B">
      <w:pPr>
        <w:keepNext/>
        <w:ind w:firstLine="216"/>
        <w:rPr>
          <w:u w:val="single"/>
        </w:rPr>
      </w:pPr>
      <w:r w:rsidRPr="005B008D">
        <w:rPr>
          <w:u w:val="single"/>
        </w:rPr>
        <w:t>Massage/Bodywork Therapist:</w:t>
      </w:r>
    </w:p>
    <w:p w14:paraId="0227EC0E" w14:textId="77777777" w:rsidR="00BE4C8B" w:rsidRDefault="00BE4C8B" w:rsidP="00BE4C8B">
      <w:pPr>
        <w:ind w:firstLine="216"/>
      </w:pPr>
      <w:r>
        <w:t xml:space="preserve"> Janet W. Shaw, 802 Pinedale Road, West Columbia, SC 29170</w:t>
      </w:r>
    </w:p>
    <w:p w14:paraId="509798BF" w14:textId="77777777" w:rsidR="00BE4C8B" w:rsidRDefault="00BE4C8B" w:rsidP="00BE4C8B">
      <w:pPr>
        <w:ind w:firstLine="216"/>
      </w:pPr>
    </w:p>
    <w:p w14:paraId="62CBB20D" w14:textId="77777777" w:rsidR="00BE4C8B" w:rsidRDefault="00BE4C8B" w:rsidP="00BE4C8B">
      <w:pPr>
        <w:ind w:firstLine="216"/>
      </w:pPr>
      <w:r>
        <w:t>On motion of Senator DAVIS, the question was confirmation of Janet W. Shaw.</w:t>
      </w:r>
    </w:p>
    <w:p w14:paraId="3B7A8553" w14:textId="77777777" w:rsidR="00BE4C8B" w:rsidRDefault="00BE4C8B" w:rsidP="00BE4C8B">
      <w:pPr>
        <w:ind w:firstLine="216"/>
      </w:pPr>
    </w:p>
    <w:p w14:paraId="66598A81" w14:textId="77777777" w:rsidR="00BE4C8B" w:rsidRDefault="00BE4C8B" w:rsidP="00BE4C8B">
      <w:pPr>
        <w:ind w:firstLine="216"/>
      </w:pPr>
      <w:r>
        <w:t>The "ayes" and "nays" were demanded and taken, resulting as follows:</w:t>
      </w:r>
    </w:p>
    <w:p w14:paraId="4E71CAA5" w14:textId="77777777" w:rsidR="005027FB" w:rsidRPr="005027FB" w:rsidRDefault="005027FB" w:rsidP="005027FB">
      <w:pPr>
        <w:ind w:firstLine="216"/>
        <w:jc w:val="center"/>
        <w:rPr>
          <w:b/>
        </w:rPr>
      </w:pPr>
      <w:r w:rsidRPr="005027FB">
        <w:rPr>
          <w:b/>
        </w:rPr>
        <w:t>Ayes 39; Nays 0</w:t>
      </w:r>
    </w:p>
    <w:p w14:paraId="59F1D8C7" w14:textId="77777777" w:rsidR="005027FB" w:rsidRDefault="005027FB" w:rsidP="00BE4C8B">
      <w:pPr>
        <w:ind w:firstLine="216"/>
      </w:pPr>
    </w:p>
    <w:p w14:paraId="2C5CC46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5818189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05656EF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420BB0D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49DBC48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2E4C36E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287ACAC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241423F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3B5789E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6BDB8F8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18ACF61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60EE285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6CA4A57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04DB53A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5BCFDEA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1E8BC3D"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2E005FC2" w14:textId="77777777" w:rsidR="005027FB" w:rsidRPr="005027FB" w:rsidRDefault="005027FB" w:rsidP="005027FB">
      <w:pPr>
        <w:ind w:firstLine="216"/>
      </w:pPr>
    </w:p>
    <w:p w14:paraId="29C2478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09F2B9E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0A1DB7F"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1EE372B1" w14:textId="77777777" w:rsidR="005027FB" w:rsidRPr="005027FB" w:rsidRDefault="005027FB" w:rsidP="005027FB">
      <w:pPr>
        <w:ind w:firstLine="216"/>
      </w:pPr>
    </w:p>
    <w:p w14:paraId="2E9BC45C" w14:textId="77777777" w:rsidR="00BE4C8B" w:rsidRDefault="00BE4C8B" w:rsidP="00BE4C8B">
      <w:pPr>
        <w:ind w:firstLine="216"/>
      </w:pPr>
      <w:r>
        <w:t>The appointment of Janet W. Shaw was confirmed.</w:t>
      </w:r>
    </w:p>
    <w:p w14:paraId="28C8C5F4" w14:textId="77777777" w:rsidR="00BE4C8B" w:rsidRDefault="00BE4C8B" w:rsidP="00BE4C8B">
      <w:pPr>
        <w:ind w:firstLine="216"/>
      </w:pPr>
    </w:p>
    <w:p w14:paraId="395EF4E3" w14:textId="77777777" w:rsidR="00BE4C8B" w:rsidRDefault="00BE4C8B" w:rsidP="00BE4C8B">
      <w:pPr>
        <w:ind w:firstLine="216"/>
      </w:pPr>
      <w:r>
        <w:t>Having received a favorable report from the Medical Affairs Committee, the following appointments were confirmed in open session:</w:t>
      </w:r>
    </w:p>
    <w:p w14:paraId="0AE57ABD" w14:textId="77777777" w:rsidR="00BE4C8B" w:rsidRDefault="00BE4C8B" w:rsidP="00BE4C8B">
      <w:pPr>
        <w:ind w:firstLine="216"/>
      </w:pPr>
    </w:p>
    <w:p w14:paraId="20A26912" w14:textId="7696E9D1" w:rsidR="00BE4C8B" w:rsidRPr="005B008D" w:rsidRDefault="00BE4C8B" w:rsidP="00BE4C8B">
      <w:pPr>
        <w:keepNext/>
        <w:ind w:firstLine="216"/>
        <w:rPr>
          <w:u w:val="single"/>
        </w:rPr>
      </w:pPr>
      <w:r w:rsidRPr="005B008D">
        <w:rPr>
          <w:u w:val="single"/>
        </w:rPr>
        <w:t xml:space="preserve">Initial Appointment, South Carolina Board of </w:t>
      </w:r>
      <w:r w:rsidR="00DC6845" w:rsidRPr="005B008D">
        <w:rPr>
          <w:u w:val="single"/>
        </w:rPr>
        <w:t>Long</w:t>
      </w:r>
      <w:r w:rsidR="00656D01">
        <w:rPr>
          <w:u w:val="single"/>
        </w:rPr>
        <w:t xml:space="preserve"> </w:t>
      </w:r>
      <w:r w:rsidR="00DC6845" w:rsidRPr="005B008D">
        <w:rPr>
          <w:u w:val="single"/>
        </w:rPr>
        <w:t>Term</w:t>
      </w:r>
      <w:r w:rsidRPr="005B008D">
        <w:rPr>
          <w:u w:val="single"/>
        </w:rPr>
        <w:t xml:space="preserve"> Health Care Administrators, with the term to commence June 9, 2025, and to expire June 9, 2028</w:t>
      </w:r>
    </w:p>
    <w:p w14:paraId="11A5AB2A" w14:textId="77777777" w:rsidR="00BE4C8B" w:rsidRPr="005B008D" w:rsidRDefault="00BE4C8B" w:rsidP="00BE4C8B">
      <w:pPr>
        <w:keepNext/>
        <w:ind w:firstLine="216"/>
        <w:rPr>
          <w:u w:val="single"/>
        </w:rPr>
      </w:pPr>
      <w:r w:rsidRPr="005B008D">
        <w:rPr>
          <w:u w:val="single"/>
        </w:rPr>
        <w:t>Hospital Administrator:</w:t>
      </w:r>
    </w:p>
    <w:p w14:paraId="1BA412A6" w14:textId="77777777" w:rsidR="00BE4C8B" w:rsidRDefault="00BE4C8B" w:rsidP="00BE4C8B">
      <w:pPr>
        <w:ind w:firstLine="216"/>
      </w:pPr>
      <w:r>
        <w:t xml:space="preserve"> Raymond Tiller, 9151 Highway 9, Nichols, SC 29581</w:t>
      </w:r>
      <w:r w:rsidRPr="005B008D">
        <w:rPr>
          <w:i/>
        </w:rPr>
        <w:t xml:space="preserve"> VICE </w:t>
      </w:r>
      <w:r w:rsidRPr="005B008D">
        <w:t>Elizabeth A. Schaper</w:t>
      </w:r>
    </w:p>
    <w:p w14:paraId="006C1A1D" w14:textId="77777777" w:rsidR="00BE4C8B" w:rsidRDefault="00BE4C8B" w:rsidP="00BE4C8B">
      <w:pPr>
        <w:ind w:firstLine="216"/>
      </w:pPr>
    </w:p>
    <w:p w14:paraId="4E3279AA" w14:textId="77777777" w:rsidR="00BE4C8B" w:rsidRDefault="00BE4C8B" w:rsidP="00BE4C8B">
      <w:pPr>
        <w:ind w:firstLine="216"/>
      </w:pPr>
      <w:r>
        <w:t>On motion of Senator VERDIN, the question was confirmation of Raymond Tiller.</w:t>
      </w:r>
    </w:p>
    <w:p w14:paraId="01725245" w14:textId="77777777" w:rsidR="00BE4C8B" w:rsidRDefault="00BE4C8B" w:rsidP="00BE4C8B">
      <w:pPr>
        <w:ind w:firstLine="216"/>
      </w:pPr>
    </w:p>
    <w:p w14:paraId="19CAC20A" w14:textId="77777777" w:rsidR="00BE4C8B" w:rsidRDefault="00BE4C8B" w:rsidP="00BE4C8B">
      <w:pPr>
        <w:ind w:firstLine="216"/>
      </w:pPr>
      <w:r>
        <w:t>The "ayes" and "nays" were demanded and taken, resulting as follows:</w:t>
      </w:r>
    </w:p>
    <w:p w14:paraId="0681C53E" w14:textId="77777777" w:rsidR="005027FB" w:rsidRPr="005027FB" w:rsidRDefault="005027FB" w:rsidP="005027FB">
      <w:pPr>
        <w:ind w:firstLine="216"/>
        <w:jc w:val="center"/>
        <w:rPr>
          <w:b/>
        </w:rPr>
      </w:pPr>
      <w:r w:rsidRPr="005027FB">
        <w:rPr>
          <w:b/>
        </w:rPr>
        <w:t>Ayes 39; Nays 0</w:t>
      </w:r>
    </w:p>
    <w:p w14:paraId="1ABC888E" w14:textId="77777777" w:rsidR="005027FB" w:rsidRDefault="005027FB" w:rsidP="00BE4C8B">
      <w:pPr>
        <w:ind w:firstLine="216"/>
      </w:pPr>
    </w:p>
    <w:p w14:paraId="4870D0A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0D9D76E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3D81130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7ABBF11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49C86BD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17FD873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3D75655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767612C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43FCEC6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47E4CA4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63E4BB1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01AB415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1C01BF8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01A3DF4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6C5EB2A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8B603AF"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78EC99ED" w14:textId="77777777" w:rsidR="005027FB" w:rsidRPr="005027FB" w:rsidRDefault="005027FB" w:rsidP="005027FB">
      <w:pPr>
        <w:ind w:firstLine="216"/>
      </w:pPr>
    </w:p>
    <w:p w14:paraId="5AC72F8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510347D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793795B"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3E5ABEF3" w14:textId="77777777" w:rsidR="005027FB" w:rsidRPr="005027FB" w:rsidRDefault="005027FB" w:rsidP="005027FB">
      <w:pPr>
        <w:ind w:firstLine="216"/>
      </w:pPr>
    </w:p>
    <w:p w14:paraId="39C4ED85" w14:textId="77777777" w:rsidR="00BE4C8B" w:rsidRDefault="00BE4C8B" w:rsidP="00BE4C8B">
      <w:pPr>
        <w:ind w:firstLine="216"/>
      </w:pPr>
      <w:r>
        <w:t>The appointment of Raymond Tiller was confirmed.</w:t>
      </w:r>
    </w:p>
    <w:p w14:paraId="52D8D461" w14:textId="77777777" w:rsidR="00BE4C8B" w:rsidRDefault="00BE4C8B" w:rsidP="00BE4C8B">
      <w:pPr>
        <w:ind w:firstLine="216"/>
      </w:pPr>
    </w:p>
    <w:p w14:paraId="6358734A" w14:textId="77777777" w:rsidR="00BE4C8B" w:rsidRPr="005B008D" w:rsidRDefault="00BE4C8B" w:rsidP="00BE4C8B">
      <w:pPr>
        <w:keepNext/>
        <w:ind w:firstLine="216"/>
        <w:rPr>
          <w:u w:val="single"/>
        </w:rPr>
      </w:pPr>
      <w:r w:rsidRPr="005B008D">
        <w:rPr>
          <w:u w:val="single"/>
        </w:rPr>
        <w:t>Reappointment, South Carolina Board of Occupational Therapy, with the term to commence September 30, 2024, and to expire September 30, 2027</w:t>
      </w:r>
    </w:p>
    <w:p w14:paraId="534BC6DB" w14:textId="77777777" w:rsidR="00BE4C8B" w:rsidRPr="005B008D" w:rsidRDefault="00BE4C8B" w:rsidP="00BE4C8B">
      <w:pPr>
        <w:keepNext/>
        <w:ind w:firstLine="216"/>
        <w:rPr>
          <w:u w:val="single"/>
        </w:rPr>
      </w:pPr>
      <w:r w:rsidRPr="005B008D">
        <w:rPr>
          <w:u w:val="single"/>
        </w:rPr>
        <w:t>Occupational Therapist:</w:t>
      </w:r>
    </w:p>
    <w:p w14:paraId="1D18ABC2" w14:textId="77777777" w:rsidR="00BE4C8B" w:rsidRDefault="00BE4C8B" w:rsidP="00BE4C8B">
      <w:pPr>
        <w:ind w:firstLine="216"/>
      </w:pPr>
      <w:r>
        <w:t xml:space="preserve"> Ricardo Holmes, 2 Bradford Ridge Court, Columbia, SC 29223</w:t>
      </w:r>
    </w:p>
    <w:p w14:paraId="5681F00A" w14:textId="77777777" w:rsidR="00BE4C8B" w:rsidRDefault="00BE4C8B" w:rsidP="00BE4C8B">
      <w:pPr>
        <w:ind w:firstLine="216"/>
      </w:pPr>
    </w:p>
    <w:p w14:paraId="51E2A32C" w14:textId="77777777" w:rsidR="00BE4C8B" w:rsidRDefault="00BE4C8B" w:rsidP="00BE4C8B">
      <w:pPr>
        <w:ind w:firstLine="216"/>
      </w:pPr>
      <w:r>
        <w:t>On motion of Senator VERDIN, the question was confirmation of Ricardo Holmes.</w:t>
      </w:r>
    </w:p>
    <w:p w14:paraId="7E9AAC44" w14:textId="77777777" w:rsidR="00BE4C8B" w:rsidRDefault="00BE4C8B" w:rsidP="00BE4C8B">
      <w:pPr>
        <w:ind w:firstLine="216"/>
      </w:pPr>
    </w:p>
    <w:p w14:paraId="0ECFB261" w14:textId="77777777" w:rsidR="00BE4C8B" w:rsidRDefault="00BE4C8B" w:rsidP="00BE4C8B">
      <w:pPr>
        <w:ind w:firstLine="216"/>
      </w:pPr>
      <w:r>
        <w:t>The "ayes" and "nays" were demanded and taken, resulting as follows:</w:t>
      </w:r>
    </w:p>
    <w:p w14:paraId="7F9A4954" w14:textId="77777777" w:rsidR="005027FB" w:rsidRPr="005027FB" w:rsidRDefault="005027FB" w:rsidP="005027FB">
      <w:pPr>
        <w:ind w:firstLine="216"/>
        <w:jc w:val="center"/>
        <w:rPr>
          <w:b/>
        </w:rPr>
      </w:pPr>
      <w:r w:rsidRPr="005027FB">
        <w:rPr>
          <w:b/>
        </w:rPr>
        <w:t>Ayes 39; Nays 0</w:t>
      </w:r>
    </w:p>
    <w:p w14:paraId="4E24FA93" w14:textId="77777777" w:rsidR="005027FB" w:rsidRDefault="005027FB" w:rsidP="00BE4C8B">
      <w:pPr>
        <w:ind w:firstLine="216"/>
      </w:pPr>
    </w:p>
    <w:p w14:paraId="29ACDA4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55B45BB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3CB240B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296491A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3BC8081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58D5419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1E328FF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62B9BC8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6B3B290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2FF9CA3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1CA16E3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267839F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079EED5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2BC84DB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134AE42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6922017"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73B4A214" w14:textId="77777777" w:rsidR="005027FB" w:rsidRPr="005027FB" w:rsidRDefault="005027FB" w:rsidP="005027FB">
      <w:pPr>
        <w:ind w:firstLine="216"/>
      </w:pPr>
    </w:p>
    <w:p w14:paraId="37446DF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4DCB58A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7ED34E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3379415E" w14:textId="77777777" w:rsidR="005027FB" w:rsidRPr="005027FB" w:rsidRDefault="005027FB" w:rsidP="005027FB">
      <w:pPr>
        <w:ind w:firstLine="216"/>
      </w:pPr>
    </w:p>
    <w:p w14:paraId="44B6C90C" w14:textId="77777777" w:rsidR="00BE4C8B" w:rsidRDefault="00BE4C8B" w:rsidP="00BE4C8B">
      <w:pPr>
        <w:ind w:firstLine="216"/>
      </w:pPr>
      <w:r>
        <w:t>The appointment of Ricardo Holmes was confirmed.</w:t>
      </w:r>
    </w:p>
    <w:p w14:paraId="334BBAEF" w14:textId="77777777" w:rsidR="00BE4C8B" w:rsidRDefault="00BE4C8B" w:rsidP="00BE4C8B">
      <w:pPr>
        <w:ind w:firstLine="216"/>
      </w:pPr>
    </w:p>
    <w:p w14:paraId="7B4F3A0A" w14:textId="77777777" w:rsidR="00BE4C8B" w:rsidRPr="005B008D" w:rsidRDefault="00BE4C8B" w:rsidP="00BE4C8B">
      <w:pPr>
        <w:keepNext/>
        <w:ind w:firstLine="216"/>
        <w:rPr>
          <w:u w:val="single"/>
        </w:rPr>
      </w:pPr>
      <w:r w:rsidRPr="005B008D">
        <w:rPr>
          <w:u w:val="single"/>
        </w:rPr>
        <w:t>Reappointment, South Carolina State Board of Nursing, with the term to commence December 31, 2025, and to expire December 31, 2029</w:t>
      </w:r>
    </w:p>
    <w:p w14:paraId="29727BF5" w14:textId="77777777" w:rsidR="00BE4C8B" w:rsidRPr="005B008D" w:rsidRDefault="00BE4C8B" w:rsidP="00BE4C8B">
      <w:pPr>
        <w:keepNext/>
        <w:ind w:firstLine="216"/>
        <w:rPr>
          <w:u w:val="single"/>
        </w:rPr>
      </w:pPr>
      <w:r w:rsidRPr="005B008D">
        <w:rPr>
          <w:u w:val="single"/>
        </w:rPr>
        <w:t>General Public:</w:t>
      </w:r>
    </w:p>
    <w:p w14:paraId="280A3641" w14:textId="77777777" w:rsidR="00BE4C8B" w:rsidRDefault="00BE4C8B" w:rsidP="00BE4C8B">
      <w:pPr>
        <w:ind w:firstLine="216"/>
      </w:pPr>
      <w:r>
        <w:t xml:space="preserve"> Lindsey K. Mitcham, 332 Clay Road, Camden, SC 29020-1622</w:t>
      </w:r>
    </w:p>
    <w:p w14:paraId="2AD023B2" w14:textId="77777777" w:rsidR="00BE4C8B" w:rsidRDefault="00BE4C8B" w:rsidP="00BE4C8B">
      <w:pPr>
        <w:ind w:firstLine="216"/>
      </w:pPr>
    </w:p>
    <w:p w14:paraId="0DF63377" w14:textId="77777777" w:rsidR="00BE4C8B" w:rsidRDefault="00BE4C8B" w:rsidP="00BE4C8B">
      <w:pPr>
        <w:ind w:firstLine="216"/>
      </w:pPr>
      <w:r>
        <w:t>On motion of Senator VERDIN, the question was confirmation of Lindsey K. Mitcham.</w:t>
      </w:r>
    </w:p>
    <w:p w14:paraId="392120DE" w14:textId="77777777" w:rsidR="00BE4C8B" w:rsidRDefault="00BE4C8B" w:rsidP="00BE4C8B">
      <w:pPr>
        <w:ind w:firstLine="216"/>
      </w:pPr>
    </w:p>
    <w:p w14:paraId="46F6A6CF" w14:textId="77777777" w:rsidR="00BE4C8B" w:rsidRDefault="00BE4C8B" w:rsidP="00BE4C8B">
      <w:pPr>
        <w:ind w:firstLine="216"/>
      </w:pPr>
      <w:r>
        <w:t>The "ayes" and "nays" were demanded and taken, resulting as follows:</w:t>
      </w:r>
    </w:p>
    <w:p w14:paraId="5F36D3A5" w14:textId="77777777" w:rsidR="005027FB" w:rsidRPr="005027FB" w:rsidRDefault="005027FB" w:rsidP="005027FB">
      <w:pPr>
        <w:ind w:firstLine="216"/>
        <w:jc w:val="center"/>
        <w:rPr>
          <w:b/>
        </w:rPr>
      </w:pPr>
      <w:r w:rsidRPr="005027FB">
        <w:rPr>
          <w:b/>
        </w:rPr>
        <w:t>Ayes 39; Nays 0</w:t>
      </w:r>
    </w:p>
    <w:p w14:paraId="362DA88B" w14:textId="77777777" w:rsidR="005027FB" w:rsidRDefault="005027FB" w:rsidP="00BE4C8B">
      <w:pPr>
        <w:ind w:firstLine="216"/>
      </w:pPr>
    </w:p>
    <w:p w14:paraId="4E4D7B6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0CD983C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065F40B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332D1BB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58356BB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03069B4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2855338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5603720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1E67C3B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5326080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3A5F404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09EB803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7A17D4B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3610C12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1BC82C7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7395D8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643DAA41" w14:textId="77777777" w:rsidR="005027FB" w:rsidRPr="005027FB" w:rsidRDefault="005027FB" w:rsidP="005027FB">
      <w:pPr>
        <w:ind w:firstLine="216"/>
      </w:pPr>
    </w:p>
    <w:p w14:paraId="31C37AD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132A7D8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D2934C5"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48A1F74D" w14:textId="77777777" w:rsidR="005027FB" w:rsidRPr="005027FB" w:rsidRDefault="005027FB" w:rsidP="005027FB">
      <w:pPr>
        <w:ind w:firstLine="216"/>
      </w:pPr>
    </w:p>
    <w:p w14:paraId="298AB092" w14:textId="77777777" w:rsidR="00BE4C8B" w:rsidRDefault="00BE4C8B" w:rsidP="00BE4C8B">
      <w:pPr>
        <w:ind w:firstLine="216"/>
      </w:pPr>
      <w:r>
        <w:t>The appointment of Lindsey K. Mitcham was confirmed.</w:t>
      </w:r>
    </w:p>
    <w:p w14:paraId="48A49C0B" w14:textId="77777777" w:rsidR="00BE4C8B" w:rsidRDefault="00BE4C8B" w:rsidP="00BE4C8B">
      <w:pPr>
        <w:ind w:firstLine="216"/>
      </w:pPr>
    </w:p>
    <w:p w14:paraId="6E032504" w14:textId="5E1C08AB" w:rsidR="00BE4C8B" w:rsidRPr="005B008D" w:rsidRDefault="00BE4C8B" w:rsidP="00BE4C8B">
      <w:pPr>
        <w:keepNext/>
        <w:ind w:firstLine="216"/>
        <w:rPr>
          <w:u w:val="single"/>
        </w:rPr>
      </w:pPr>
      <w:r w:rsidRPr="005B008D">
        <w:rPr>
          <w:u w:val="single"/>
        </w:rPr>
        <w:t xml:space="preserve">Reappointment, South Carolina State Board of Examiners in Speech </w:t>
      </w:r>
      <w:r w:rsidR="00656D01">
        <w:rPr>
          <w:u w:val="single"/>
        </w:rPr>
        <w:t xml:space="preserve">-Language </w:t>
      </w:r>
      <w:r w:rsidRPr="005B008D">
        <w:rPr>
          <w:u w:val="single"/>
        </w:rPr>
        <w:t>Pathology and Audiology, with the term to commence June 30, 2025, and to expire June 30, 2029</w:t>
      </w:r>
    </w:p>
    <w:p w14:paraId="09AFEE30" w14:textId="77777777" w:rsidR="00BE4C8B" w:rsidRPr="005B008D" w:rsidRDefault="00BE4C8B" w:rsidP="00BE4C8B">
      <w:pPr>
        <w:keepNext/>
        <w:ind w:firstLine="216"/>
        <w:rPr>
          <w:u w:val="single"/>
        </w:rPr>
      </w:pPr>
      <w:r w:rsidRPr="005B008D">
        <w:rPr>
          <w:u w:val="single"/>
        </w:rPr>
        <w:t>Speech-Language Pathologist:</w:t>
      </w:r>
    </w:p>
    <w:p w14:paraId="3D5151EC" w14:textId="77777777" w:rsidR="00BE4C8B" w:rsidRDefault="00BE4C8B" w:rsidP="00BE4C8B">
      <w:pPr>
        <w:ind w:firstLine="216"/>
      </w:pPr>
      <w:r>
        <w:t xml:space="preserve"> Beth Findley Montgomery, 14 Hillstone Court, Columbia, SC 29212</w:t>
      </w:r>
    </w:p>
    <w:p w14:paraId="73C0A432" w14:textId="77777777" w:rsidR="00BE4C8B" w:rsidRDefault="00BE4C8B" w:rsidP="00BE4C8B">
      <w:pPr>
        <w:ind w:firstLine="216"/>
      </w:pPr>
    </w:p>
    <w:p w14:paraId="40680DB9" w14:textId="77777777" w:rsidR="00BE4C8B" w:rsidRDefault="00BE4C8B" w:rsidP="00BE4C8B">
      <w:pPr>
        <w:ind w:firstLine="216"/>
      </w:pPr>
      <w:r>
        <w:t>On motion of Senator VERDIN, the question was confirmation of Beth Findley Montgomery.</w:t>
      </w:r>
    </w:p>
    <w:p w14:paraId="72E339E9" w14:textId="77777777" w:rsidR="00BE4C8B" w:rsidRDefault="00BE4C8B" w:rsidP="00BE4C8B">
      <w:pPr>
        <w:ind w:firstLine="216"/>
      </w:pPr>
    </w:p>
    <w:p w14:paraId="12319955" w14:textId="77777777" w:rsidR="00BE4C8B" w:rsidRDefault="00BE4C8B" w:rsidP="00BE4C8B">
      <w:pPr>
        <w:ind w:firstLine="216"/>
      </w:pPr>
      <w:r>
        <w:t>The "ayes" and "nays" were demanded and taken, resulting as follows:</w:t>
      </w:r>
    </w:p>
    <w:p w14:paraId="74069CCB" w14:textId="77777777" w:rsidR="005027FB" w:rsidRPr="005027FB" w:rsidRDefault="005027FB" w:rsidP="005027FB">
      <w:pPr>
        <w:ind w:firstLine="216"/>
        <w:jc w:val="center"/>
        <w:rPr>
          <w:b/>
        </w:rPr>
      </w:pPr>
      <w:r w:rsidRPr="005027FB">
        <w:rPr>
          <w:b/>
        </w:rPr>
        <w:t>Ayes 39; Nays 0</w:t>
      </w:r>
    </w:p>
    <w:p w14:paraId="474478E8" w14:textId="77777777" w:rsidR="005027FB" w:rsidRDefault="005027FB" w:rsidP="00BE4C8B">
      <w:pPr>
        <w:ind w:firstLine="216"/>
      </w:pPr>
    </w:p>
    <w:p w14:paraId="0E74869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0A0EC25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1F3AF63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7346636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734BBD0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1BA195A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389C012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62D5019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33DE2C2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6C3506C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2FB53EA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30B959C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234007A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7DBB821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32F3D8A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B1FFDCB"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5325607B" w14:textId="77777777" w:rsidR="005027FB" w:rsidRPr="005027FB" w:rsidRDefault="005027FB" w:rsidP="005027FB">
      <w:pPr>
        <w:ind w:firstLine="216"/>
      </w:pPr>
    </w:p>
    <w:p w14:paraId="5A420AD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49E60E45"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5C10C4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2B0F333D" w14:textId="77777777" w:rsidR="005027FB" w:rsidRPr="005027FB" w:rsidRDefault="005027FB" w:rsidP="005027FB">
      <w:pPr>
        <w:ind w:firstLine="216"/>
      </w:pPr>
    </w:p>
    <w:p w14:paraId="47C746C4" w14:textId="77777777" w:rsidR="00BE4C8B" w:rsidRDefault="00BE4C8B" w:rsidP="00BE4C8B">
      <w:pPr>
        <w:ind w:firstLine="216"/>
      </w:pPr>
      <w:r>
        <w:t>The appointment of Beth Findley Montgomery was confirmed.</w:t>
      </w:r>
    </w:p>
    <w:p w14:paraId="42F2A133" w14:textId="77777777" w:rsidR="00BE4C8B" w:rsidRDefault="00BE4C8B" w:rsidP="00BE4C8B">
      <w:pPr>
        <w:ind w:firstLine="216"/>
      </w:pPr>
    </w:p>
    <w:p w14:paraId="711EECC1" w14:textId="77777777" w:rsidR="00BE4C8B" w:rsidRPr="005B008D" w:rsidRDefault="00BE4C8B" w:rsidP="00BE4C8B">
      <w:pPr>
        <w:keepNext/>
        <w:ind w:firstLine="216"/>
        <w:rPr>
          <w:u w:val="single"/>
        </w:rPr>
      </w:pPr>
      <w:r w:rsidRPr="005B008D">
        <w:rPr>
          <w:u w:val="single"/>
        </w:rPr>
        <w:t>Reappointment, State Board of Examiners in Speech-Language Pathology and Audiology, with the term to commence June 2, 2026, and to expire June 2, 2030</w:t>
      </w:r>
    </w:p>
    <w:p w14:paraId="4A6D900A" w14:textId="77777777" w:rsidR="00BE4C8B" w:rsidRPr="005B008D" w:rsidRDefault="00BE4C8B" w:rsidP="00BE4C8B">
      <w:pPr>
        <w:keepNext/>
        <w:ind w:firstLine="216"/>
        <w:rPr>
          <w:u w:val="single"/>
        </w:rPr>
      </w:pPr>
      <w:r w:rsidRPr="005B008D">
        <w:rPr>
          <w:u w:val="single"/>
        </w:rPr>
        <w:t>Speech-Language Pathologist:</w:t>
      </w:r>
    </w:p>
    <w:p w14:paraId="683BA712" w14:textId="77777777" w:rsidR="00BE4C8B" w:rsidRDefault="00BE4C8B" w:rsidP="00BE4C8B">
      <w:pPr>
        <w:ind w:firstLine="216"/>
      </w:pPr>
      <w:r>
        <w:t xml:space="preserve"> Sarah Davis Emory, 621 Crystal Drive, Spartanburg, SC 29302-2716</w:t>
      </w:r>
    </w:p>
    <w:p w14:paraId="53855CC4" w14:textId="77777777" w:rsidR="00BE4C8B" w:rsidRDefault="00BE4C8B" w:rsidP="00BE4C8B">
      <w:pPr>
        <w:ind w:firstLine="216"/>
      </w:pPr>
    </w:p>
    <w:p w14:paraId="3E44B560" w14:textId="77777777" w:rsidR="00BE4C8B" w:rsidRDefault="00BE4C8B" w:rsidP="00BE4C8B">
      <w:pPr>
        <w:ind w:firstLine="216"/>
      </w:pPr>
      <w:r>
        <w:t>On motion of Senator VERDIN, the question was confirmation of Sarah Davis Emory.</w:t>
      </w:r>
    </w:p>
    <w:p w14:paraId="6CEF0C79" w14:textId="77777777" w:rsidR="00BE4C8B" w:rsidRDefault="00BE4C8B" w:rsidP="00BE4C8B">
      <w:pPr>
        <w:ind w:firstLine="216"/>
      </w:pPr>
    </w:p>
    <w:p w14:paraId="29BE6DAD" w14:textId="77777777" w:rsidR="00BE4C8B" w:rsidRDefault="00BE4C8B" w:rsidP="00BE4C8B">
      <w:pPr>
        <w:ind w:firstLine="216"/>
      </w:pPr>
      <w:r>
        <w:t>The "ayes" and "nays" were demanded and taken, resulting as follows:</w:t>
      </w:r>
    </w:p>
    <w:p w14:paraId="495FCDAA" w14:textId="77777777" w:rsidR="005027FB" w:rsidRPr="005027FB" w:rsidRDefault="005027FB" w:rsidP="005027FB">
      <w:pPr>
        <w:ind w:firstLine="216"/>
        <w:jc w:val="center"/>
        <w:rPr>
          <w:b/>
        </w:rPr>
      </w:pPr>
      <w:r w:rsidRPr="005027FB">
        <w:rPr>
          <w:b/>
        </w:rPr>
        <w:t>Ayes 39; Nays 0</w:t>
      </w:r>
    </w:p>
    <w:p w14:paraId="72A23ED4" w14:textId="77777777" w:rsidR="005027FB" w:rsidRDefault="005027FB" w:rsidP="00BE4C8B">
      <w:pPr>
        <w:ind w:firstLine="216"/>
      </w:pPr>
    </w:p>
    <w:p w14:paraId="7910070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54FC692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7E286AD4"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7BCCF36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78B04C6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7C293F3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0611454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1A33369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16389A2E"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1737899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7927908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51001408"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5D922B1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0BD28FC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14F50EB1"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F75963F"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2D3785CA" w14:textId="77777777" w:rsidR="005027FB" w:rsidRPr="005027FB" w:rsidRDefault="005027FB" w:rsidP="005027FB">
      <w:pPr>
        <w:ind w:firstLine="216"/>
      </w:pPr>
    </w:p>
    <w:p w14:paraId="3330D3A6"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3A0CCAC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6257F0A"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701BA987" w14:textId="77777777" w:rsidR="005027FB" w:rsidRPr="005027FB" w:rsidRDefault="005027FB" w:rsidP="005027FB">
      <w:pPr>
        <w:ind w:firstLine="216"/>
      </w:pPr>
    </w:p>
    <w:p w14:paraId="68A0BFFD" w14:textId="77777777" w:rsidR="00BE4C8B" w:rsidRDefault="00BE4C8B" w:rsidP="00BE4C8B">
      <w:pPr>
        <w:ind w:firstLine="216"/>
      </w:pPr>
      <w:r>
        <w:t>The appointment of Sarah Davis Emory was confirmed.</w:t>
      </w:r>
    </w:p>
    <w:p w14:paraId="79F237AE" w14:textId="77777777" w:rsidR="00BE4C8B" w:rsidRDefault="00BE4C8B" w:rsidP="00BE4C8B">
      <w:pPr>
        <w:ind w:firstLine="216"/>
      </w:pPr>
    </w:p>
    <w:p w14:paraId="5C4F0831" w14:textId="77777777" w:rsidR="00BE4C8B" w:rsidRDefault="00BE4C8B" w:rsidP="00BE4C8B">
      <w:pPr>
        <w:ind w:firstLine="216"/>
      </w:pPr>
      <w:r>
        <w:t>Having received a favorable report from the Transportation Committee, the following appointment was confirmed in open session:</w:t>
      </w:r>
    </w:p>
    <w:p w14:paraId="5EFA34EA" w14:textId="77777777" w:rsidR="00BE4C8B" w:rsidRDefault="00BE4C8B" w:rsidP="00BE4C8B">
      <w:pPr>
        <w:ind w:firstLine="216"/>
      </w:pPr>
    </w:p>
    <w:p w14:paraId="3FCCCB2D" w14:textId="77777777" w:rsidR="00BE4C8B" w:rsidRPr="005B008D" w:rsidRDefault="00BE4C8B" w:rsidP="00BE4C8B">
      <w:pPr>
        <w:keepNext/>
        <w:ind w:firstLine="216"/>
        <w:rPr>
          <w:u w:val="single"/>
        </w:rPr>
      </w:pPr>
      <w:r w:rsidRPr="005B008D">
        <w:rPr>
          <w:u w:val="single"/>
        </w:rPr>
        <w:t>Initial Appointment, South Carolina State Ports Authority, with the term to commence February 13, 2026, and to expire February 13, 2031</w:t>
      </w:r>
    </w:p>
    <w:p w14:paraId="2E9B52D8" w14:textId="77777777" w:rsidR="00BE4C8B" w:rsidRPr="005B008D" w:rsidRDefault="00BE4C8B" w:rsidP="00BE4C8B">
      <w:pPr>
        <w:keepNext/>
        <w:ind w:firstLine="216"/>
        <w:rPr>
          <w:u w:val="single"/>
        </w:rPr>
      </w:pPr>
      <w:r w:rsidRPr="005B008D">
        <w:rPr>
          <w:u w:val="single"/>
        </w:rPr>
        <w:t>At-Large:</w:t>
      </w:r>
    </w:p>
    <w:p w14:paraId="17C5E59D" w14:textId="77777777" w:rsidR="00BE4C8B" w:rsidRDefault="00BE4C8B" w:rsidP="00BE4C8B">
      <w:pPr>
        <w:ind w:firstLine="216"/>
      </w:pPr>
      <w:r>
        <w:t xml:space="preserve"> Thomas A. Limehouse, Jr., Esquire, P.O. Box 338, Charleston, SC 29402</w:t>
      </w:r>
      <w:r w:rsidRPr="005B008D">
        <w:rPr>
          <w:i/>
        </w:rPr>
        <w:t xml:space="preserve"> VICE</w:t>
      </w:r>
      <w:r w:rsidRPr="005B008D">
        <w:t xml:space="preserve"> William A. Coates</w:t>
      </w:r>
    </w:p>
    <w:p w14:paraId="1E0673E8" w14:textId="77777777" w:rsidR="00BE4C8B" w:rsidRDefault="00BE4C8B" w:rsidP="00BE4C8B">
      <w:pPr>
        <w:ind w:firstLine="216"/>
      </w:pPr>
    </w:p>
    <w:p w14:paraId="789943C6" w14:textId="77777777" w:rsidR="00BE4C8B" w:rsidRDefault="00BE4C8B" w:rsidP="00BE4C8B">
      <w:pPr>
        <w:ind w:firstLine="216"/>
      </w:pPr>
      <w:r>
        <w:t>On motion of Senator GROOMS, the question was confirmation of Thomas A. Limehouse, Jr., Esquire.</w:t>
      </w:r>
    </w:p>
    <w:p w14:paraId="2ACA017C" w14:textId="77777777" w:rsidR="00BE4C8B" w:rsidRDefault="00BE4C8B" w:rsidP="00BE4C8B">
      <w:pPr>
        <w:ind w:firstLine="216"/>
      </w:pPr>
    </w:p>
    <w:p w14:paraId="22A7C3F2" w14:textId="77777777" w:rsidR="00BE4C8B" w:rsidRDefault="00BE4C8B" w:rsidP="00BE4C8B">
      <w:pPr>
        <w:ind w:firstLine="216"/>
      </w:pPr>
      <w:r>
        <w:t>The "ayes" and "nays" were demanded and taken, resulting as follows:</w:t>
      </w:r>
    </w:p>
    <w:p w14:paraId="6C36B057" w14:textId="77777777" w:rsidR="005027FB" w:rsidRPr="005027FB" w:rsidRDefault="005027FB" w:rsidP="005027FB">
      <w:pPr>
        <w:ind w:firstLine="216"/>
        <w:jc w:val="center"/>
        <w:rPr>
          <w:b/>
        </w:rPr>
      </w:pPr>
      <w:r w:rsidRPr="005027FB">
        <w:rPr>
          <w:b/>
        </w:rPr>
        <w:t>Ayes 39; Nays 0</w:t>
      </w:r>
    </w:p>
    <w:p w14:paraId="754DA92C" w14:textId="77777777" w:rsidR="005027FB" w:rsidRDefault="005027FB" w:rsidP="00BE4C8B">
      <w:pPr>
        <w:ind w:firstLine="216"/>
      </w:pPr>
    </w:p>
    <w:p w14:paraId="6517B88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AYES</w:t>
      </w:r>
    </w:p>
    <w:p w14:paraId="6F666A9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Adams</w:t>
      </w:r>
      <w:r>
        <w:tab/>
      </w:r>
      <w:r w:rsidRPr="005027FB">
        <w:t>Alexander</w:t>
      </w:r>
      <w:r>
        <w:tab/>
      </w:r>
      <w:r w:rsidRPr="005027FB">
        <w:t>Allen</w:t>
      </w:r>
    </w:p>
    <w:p w14:paraId="243BB4F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Bennett</w:t>
      </w:r>
      <w:r>
        <w:tab/>
      </w:r>
      <w:r w:rsidRPr="005027FB">
        <w:t>Blackmon</w:t>
      </w:r>
      <w:r>
        <w:tab/>
      </w:r>
      <w:r w:rsidRPr="005027FB">
        <w:t>Bright</w:t>
      </w:r>
    </w:p>
    <w:p w14:paraId="4588991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Chaplin</w:t>
      </w:r>
      <w:r>
        <w:tab/>
      </w:r>
      <w:r w:rsidRPr="005027FB">
        <w:t>Climer</w:t>
      </w:r>
      <w:r>
        <w:tab/>
      </w:r>
      <w:r w:rsidRPr="005027FB">
        <w:t>Corbin</w:t>
      </w:r>
    </w:p>
    <w:p w14:paraId="772EA54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Cromer</w:t>
      </w:r>
      <w:r>
        <w:tab/>
      </w:r>
      <w:r w:rsidRPr="005027FB">
        <w:t>Davis</w:t>
      </w:r>
      <w:r>
        <w:tab/>
      </w:r>
      <w:r w:rsidRPr="005027FB">
        <w:t>Devine</w:t>
      </w:r>
    </w:p>
    <w:p w14:paraId="7357A117"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Elliott</w:t>
      </w:r>
      <w:r>
        <w:tab/>
      </w:r>
      <w:r w:rsidRPr="005027FB">
        <w:t>Fernandez</w:t>
      </w:r>
      <w:r>
        <w:tab/>
      </w:r>
      <w:r w:rsidRPr="005027FB">
        <w:t>Gambrell</w:t>
      </w:r>
    </w:p>
    <w:p w14:paraId="340BE1F9"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Goldfinch</w:t>
      </w:r>
      <w:r>
        <w:tab/>
      </w:r>
      <w:r w:rsidRPr="005027FB">
        <w:t>Hembree</w:t>
      </w:r>
      <w:r>
        <w:tab/>
      </w:r>
      <w:r w:rsidRPr="005027FB">
        <w:t>Jackson</w:t>
      </w:r>
    </w:p>
    <w:p w14:paraId="737FBF6B"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Johnson</w:t>
      </w:r>
      <w:r>
        <w:tab/>
      </w:r>
      <w:r w:rsidRPr="005027FB">
        <w:t>Kennedy</w:t>
      </w:r>
      <w:r>
        <w:tab/>
      </w:r>
      <w:r w:rsidRPr="005027FB">
        <w:t>Kimbrell</w:t>
      </w:r>
    </w:p>
    <w:p w14:paraId="198157E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Leber</w:t>
      </w:r>
      <w:r>
        <w:tab/>
      </w:r>
      <w:r w:rsidRPr="005027FB">
        <w:t>Martin</w:t>
      </w:r>
      <w:r>
        <w:tab/>
      </w:r>
      <w:r w:rsidRPr="005027FB">
        <w:t>Massey</w:t>
      </w:r>
    </w:p>
    <w:p w14:paraId="3F3A5DAC"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Matthews</w:t>
      </w:r>
      <w:r>
        <w:tab/>
      </w:r>
      <w:r w:rsidRPr="005027FB">
        <w:t>Peeler</w:t>
      </w:r>
      <w:r>
        <w:tab/>
      </w:r>
      <w:r w:rsidRPr="005027FB">
        <w:t>Rankin</w:t>
      </w:r>
    </w:p>
    <w:p w14:paraId="117EBF8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Reichenbach</w:t>
      </w:r>
      <w:r>
        <w:tab/>
      </w:r>
      <w:r w:rsidRPr="005027FB">
        <w:t>Rice</w:t>
      </w:r>
      <w:r>
        <w:tab/>
      </w:r>
      <w:r w:rsidRPr="005027FB">
        <w:t>Sabb</w:t>
      </w:r>
    </w:p>
    <w:p w14:paraId="3E2A8202"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Stubbs</w:t>
      </w:r>
      <w:r>
        <w:tab/>
      </w:r>
      <w:r w:rsidRPr="005027FB">
        <w:t>Sutton</w:t>
      </w:r>
      <w:r>
        <w:tab/>
      </w:r>
      <w:r w:rsidRPr="005027FB">
        <w:t>Tedder</w:t>
      </w:r>
    </w:p>
    <w:p w14:paraId="39A94270"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Turner</w:t>
      </w:r>
      <w:r>
        <w:tab/>
      </w:r>
      <w:r w:rsidRPr="005027FB">
        <w:t>Verdin</w:t>
      </w:r>
      <w:r>
        <w:tab/>
      </w:r>
      <w:r w:rsidRPr="005027FB">
        <w:t>Walker</w:t>
      </w:r>
    </w:p>
    <w:p w14:paraId="29159EFD"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27FB">
        <w:t>Williams</w:t>
      </w:r>
      <w:r>
        <w:tab/>
      </w:r>
      <w:r w:rsidRPr="005027FB">
        <w:t>Young</w:t>
      </w:r>
      <w:r>
        <w:tab/>
      </w:r>
      <w:r w:rsidRPr="005027FB">
        <w:t>Zell</w:t>
      </w:r>
    </w:p>
    <w:p w14:paraId="1AA7F06A"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DBB1AD7"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27FB">
        <w:rPr>
          <w:b/>
        </w:rPr>
        <w:t>Total--39</w:t>
      </w:r>
    </w:p>
    <w:p w14:paraId="18838B5E" w14:textId="77777777" w:rsidR="005027FB" w:rsidRPr="005027FB" w:rsidRDefault="005027FB" w:rsidP="005027FB">
      <w:pPr>
        <w:ind w:firstLine="216"/>
      </w:pPr>
    </w:p>
    <w:p w14:paraId="195F2B73"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NAYS</w:t>
      </w:r>
    </w:p>
    <w:p w14:paraId="2C9CFD1F" w14:textId="77777777" w:rsid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98E07E9" w14:textId="77777777" w:rsidR="005027FB" w:rsidRPr="005027FB" w:rsidRDefault="005027FB" w:rsidP="0050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27FB">
        <w:rPr>
          <w:b/>
        </w:rPr>
        <w:t>Total--0</w:t>
      </w:r>
    </w:p>
    <w:p w14:paraId="58EF4652" w14:textId="77777777" w:rsidR="005027FB" w:rsidRPr="005027FB" w:rsidRDefault="005027FB" w:rsidP="005027FB">
      <w:pPr>
        <w:ind w:firstLine="216"/>
      </w:pPr>
    </w:p>
    <w:p w14:paraId="514F60B1" w14:textId="77777777" w:rsidR="00BE4C8B" w:rsidRDefault="00BE4C8B" w:rsidP="00BE4C8B">
      <w:pPr>
        <w:ind w:firstLine="216"/>
      </w:pPr>
      <w:r>
        <w:t>The appointment of Thomas A. Limehouse, Jr., Esquire was confirmed.</w:t>
      </w:r>
    </w:p>
    <w:p w14:paraId="6D3D598A" w14:textId="77777777" w:rsidR="00BE4C8B" w:rsidRDefault="00BE4C8B" w:rsidP="00BE4C8B">
      <w:pPr>
        <w:ind w:firstLine="216"/>
      </w:pPr>
    </w:p>
    <w:p w14:paraId="0A03A0EC" w14:textId="77777777" w:rsidR="008F3017" w:rsidRPr="008F3017" w:rsidRDefault="008F3017" w:rsidP="008F3017">
      <w:pPr>
        <w:pStyle w:val="Header"/>
        <w:jc w:val="center"/>
        <w:rPr>
          <w:b/>
        </w:rPr>
      </w:pPr>
      <w:r w:rsidRPr="008F3017">
        <w:rPr>
          <w:b/>
        </w:rPr>
        <w:t>Motion Adopted</w:t>
      </w:r>
    </w:p>
    <w:p w14:paraId="484123F3" w14:textId="5876ABB6" w:rsidR="00B411A2" w:rsidRDefault="00F6585E" w:rsidP="008F3017">
      <w:pPr>
        <w:pStyle w:val="Header"/>
        <w:tabs>
          <w:tab w:val="clear" w:pos="8640"/>
          <w:tab w:val="left" w:pos="4320"/>
        </w:tabs>
      </w:pPr>
      <w:r>
        <w:tab/>
      </w:r>
      <w:r w:rsidR="008F3017">
        <w:t xml:space="preserve">On motion of Senator </w:t>
      </w:r>
      <w:r w:rsidR="003132D7">
        <w:t>MASSEY</w:t>
      </w:r>
      <w:r w:rsidR="008F3017">
        <w:t>, the Senate agreed to stand adjourned.</w:t>
      </w:r>
    </w:p>
    <w:p w14:paraId="7DD0E869" w14:textId="77777777" w:rsidR="003132D7" w:rsidRDefault="003132D7" w:rsidP="008F3017">
      <w:pPr>
        <w:pStyle w:val="Header"/>
        <w:tabs>
          <w:tab w:val="clear" w:pos="8640"/>
          <w:tab w:val="left" w:pos="4320"/>
        </w:tabs>
      </w:pPr>
    </w:p>
    <w:p w14:paraId="152DD794" w14:textId="77777777" w:rsidR="0065770D" w:rsidRDefault="0065770D" w:rsidP="008F3017">
      <w:pPr>
        <w:pStyle w:val="Header"/>
        <w:tabs>
          <w:tab w:val="clear" w:pos="8640"/>
          <w:tab w:val="left" w:pos="4320"/>
        </w:tabs>
      </w:pPr>
    </w:p>
    <w:p w14:paraId="06AF9EE3" w14:textId="77777777" w:rsidR="0065770D" w:rsidRDefault="0065770D" w:rsidP="008F3017">
      <w:pPr>
        <w:pStyle w:val="Header"/>
        <w:tabs>
          <w:tab w:val="clear" w:pos="8640"/>
          <w:tab w:val="left" w:pos="4320"/>
        </w:tabs>
      </w:pPr>
    </w:p>
    <w:p w14:paraId="3BD9E9B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1E79AEC" w14:textId="4B270100"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132D7">
        <w:tab/>
      </w:r>
      <w:r>
        <w:t xml:space="preserve">On motion of Senator </w:t>
      </w:r>
      <w:r w:rsidR="003132D7">
        <w:t>OTT</w:t>
      </w:r>
      <w:r>
        <w:t>, with unanimous consent, the Senate stood adjourned out of respect to the memory of Mr.</w:t>
      </w:r>
      <w:r w:rsidR="00DF38CE">
        <w:t xml:space="preserve"> Billy W. Huckabee</w:t>
      </w:r>
      <w:r>
        <w:t xml:space="preserve"> of </w:t>
      </w:r>
      <w:r w:rsidR="00DF38CE">
        <w:t>West Columbia</w:t>
      </w:r>
      <w:r>
        <w:t>, S.C.</w:t>
      </w:r>
      <w:r w:rsidR="00DF38CE">
        <w:t xml:space="preserve">  Billy retired from the South Carolina Department of Motor Vehicles and served on the Lexington County Recreation Commission for over three decades.  He was a faithful member of St. Stephen’s Lutheran Church</w:t>
      </w:r>
      <w:r w:rsidR="00D718D8">
        <w:t xml:space="preserve">, a lifetime member of Springdale Masonic Lodge No. 412 and a Jamil Shriner for over fifty years.  Billy enjoyed umpiring softball games, meeting friends for breakfast, watching NASCAR, fishing, collecting Hot Wheels, camping and spending time with family and friends. He was a devoted Clemson fan and member of IPTAY.  Billy lived by example and touched the lives of everyone he encountered.  Billy was a loving husband, devoted father and doting grandfather who will be dearly missed. </w:t>
      </w:r>
    </w:p>
    <w:p w14:paraId="0DCAAB1A" w14:textId="77777777" w:rsidR="00D718D8" w:rsidRDefault="00D718D8">
      <w:pPr>
        <w:pStyle w:val="Header"/>
        <w:keepLines/>
        <w:tabs>
          <w:tab w:val="clear" w:pos="8640"/>
          <w:tab w:val="left" w:pos="4320"/>
        </w:tabs>
        <w:jc w:val="center"/>
        <w:rPr>
          <w:b/>
        </w:rPr>
      </w:pPr>
    </w:p>
    <w:p w14:paraId="5D189056" w14:textId="3312B1B4" w:rsidR="00DB74A4" w:rsidRDefault="000A7610">
      <w:pPr>
        <w:pStyle w:val="Header"/>
        <w:keepLines/>
        <w:tabs>
          <w:tab w:val="clear" w:pos="8640"/>
          <w:tab w:val="left" w:pos="4320"/>
        </w:tabs>
        <w:jc w:val="center"/>
      </w:pPr>
      <w:r>
        <w:rPr>
          <w:b/>
        </w:rPr>
        <w:t>ADJOURNMENT</w:t>
      </w:r>
    </w:p>
    <w:p w14:paraId="12661BB2" w14:textId="517E5442" w:rsidR="00DB74A4" w:rsidRPr="00E23DEE" w:rsidRDefault="000A7610">
      <w:pPr>
        <w:pStyle w:val="Header"/>
        <w:keepLines/>
        <w:tabs>
          <w:tab w:val="clear" w:pos="8640"/>
          <w:tab w:val="left" w:pos="4320"/>
        </w:tabs>
        <w:rPr>
          <w:color w:val="auto"/>
        </w:rPr>
      </w:pPr>
      <w:r>
        <w:tab/>
        <w:t xml:space="preserve">At </w:t>
      </w:r>
      <w:r w:rsidR="00E23DEE">
        <w:t>6</w:t>
      </w:r>
      <w:r w:rsidR="003132D7">
        <w:t>:</w:t>
      </w:r>
      <w:r w:rsidR="00E23DEE">
        <w:t>36</w:t>
      </w:r>
      <w:r>
        <w:t xml:space="preserve"> </w:t>
      </w:r>
      <w:r w:rsidR="00AA5BB6">
        <w:t>P</w:t>
      </w:r>
      <w:r>
        <w:t xml:space="preserve">.M., on motion of Senator </w:t>
      </w:r>
      <w:r w:rsidR="00424F95">
        <w:t>MASSEY</w:t>
      </w:r>
      <w:r>
        <w:t xml:space="preserve">, the Senate adjourned to meet tomorrow at </w:t>
      </w:r>
      <w:r w:rsidR="003132D7" w:rsidRPr="00E23DEE">
        <w:rPr>
          <w:color w:val="auto"/>
        </w:rPr>
        <w:t>10:00 A</w:t>
      </w:r>
      <w:r w:rsidRPr="00E23DEE">
        <w:rPr>
          <w:color w:val="auto"/>
        </w:rPr>
        <w:t>.M.</w:t>
      </w:r>
    </w:p>
    <w:p w14:paraId="72413714" w14:textId="77777777" w:rsidR="00DB74A4" w:rsidRDefault="00DB74A4">
      <w:pPr>
        <w:pStyle w:val="Header"/>
        <w:keepLines/>
        <w:tabs>
          <w:tab w:val="clear" w:pos="8640"/>
          <w:tab w:val="left" w:pos="4320"/>
        </w:tabs>
      </w:pPr>
    </w:p>
    <w:p w14:paraId="4AEAFC0B" w14:textId="77777777" w:rsidR="00DB74A4" w:rsidRDefault="000A7610">
      <w:pPr>
        <w:pStyle w:val="Header"/>
        <w:keepLines/>
        <w:tabs>
          <w:tab w:val="clear" w:pos="8640"/>
          <w:tab w:val="left" w:pos="4320"/>
        </w:tabs>
        <w:jc w:val="center"/>
      </w:pPr>
      <w:r>
        <w:t>* * *</w:t>
      </w:r>
    </w:p>
    <w:p w14:paraId="33D3FC8D" w14:textId="77777777" w:rsidR="00DB74A4" w:rsidRDefault="00DB74A4">
      <w:pPr>
        <w:pStyle w:val="Header"/>
        <w:tabs>
          <w:tab w:val="clear" w:pos="8640"/>
          <w:tab w:val="left" w:pos="4320"/>
        </w:tabs>
      </w:pPr>
    </w:p>
    <w:p w14:paraId="668C7CCB" w14:textId="77777777" w:rsidR="00DB74A4" w:rsidRDefault="00DB74A4">
      <w:pPr>
        <w:pStyle w:val="Header"/>
        <w:tabs>
          <w:tab w:val="clear" w:pos="8640"/>
          <w:tab w:val="left" w:pos="4320"/>
        </w:tabs>
      </w:pPr>
    </w:p>
    <w:p w14:paraId="369C7434" w14:textId="77777777" w:rsidR="00DB74A4" w:rsidRDefault="000A7610" w:rsidP="004465AD">
      <w:pPr>
        <w:pStyle w:val="Header"/>
        <w:tabs>
          <w:tab w:val="clear" w:pos="8640"/>
          <w:tab w:val="left" w:pos="4320"/>
        </w:tabs>
        <w:jc w:val="center"/>
        <w:rPr>
          <w:b/>
        </w:rPr>
      </w:pPr>
      <w:r>
        <w:br w:type="page"/>
      </w:r>
      <w:r>
        <w:rPr>
          <w:b/>
        </w:rPr>
        <w:t>SENATE JOURNAL INDEX</w:t>
      </w:r>
    </w:p>
    <w:p w14:paraId="2B22BD6B" w14:textId="77777777" w:rsidR="00AA4E53" w:rsidRPr="00AA4E53" w:rsidRDefault="00AA4E53" w:rsidP="004465AD">
      <w:pPr>
        <w:pStyle w:val="Header"/>
        <w:tabs>
          <w:tab w:val="clear" w:pos="8640"/>
          <w:tab w:val="left" w:pos="4320"/>
        </w:tabs>
        <w:jc w:val="center"/>
      </w:pPr>
    </w:p>
    <w:p w14:paraId="57B3D7E6" w14:textId="77777777" w:rsidR="00F97854" w:rsidRDefault="00F97854" w:rsidP="00AA4E53">
      <w:pPr>
        <w:pStyle w:val="Header"/>
        <w:tabs>
          <w:tab w:val="clear" w:pos="8640"/>
          <w:tab w:val="left" w:pos="4320"/>
        </w:tabs>
        <w:rPr>
          <w:noProof/>
        </w:rPr>
        <w:sectPr w:rsidR="00F97854" w:rsidSect="00F9785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4194CAD" w14:textId="77777777" w:rsidR="00F97854" w:rsidRDefault="00F97854">
      <w:pPr>
        <w:pStyle w:val="Index1"/>
        <w:tabs>
          <w:tab w:val="right" w:leader="dot" w:pos="2798"/>
        </w:tabs>
        <w:rPr>
          <w:bCs/>
          <w:noProof/>
        </w:rPr>
      </w:pPr>
      <w:r>
        <w:rPr>
          <w:noProof/>
        </w:rPr>
        <w:t>Amendment No. 1A</w:t>
      </w:r>
      <w:r>
        <w:rPr>
          <w:noProof/>
        </w:rPr>
        <w:tab/>
      </w:r>
      <w:r>
        <w:rPr>
          <w:b/>
          <w:bCs/>
          <w:noProof/>
        </w:rPr>
        <w:t>32</w:t>
      </w:r>
    </w:p>
    <w:p w14:paraId="199F6BD5" w14:textId="77777777" w:rsidR="00F97854" w:rsidRDefault="00F97854">
      <w:pPr>
        <w:pStyle w:val="Index1"/>
        <w:tabs>
          <w:tab w:val="right" w:leader="dot" w:pos="2798"/>
        </w:tabs>
        <w:rPr>
          <w:bCs/>
          <w:noProof/>
        </w:rPr>
      </w:pPr>
      <w:r>
        <w:rPr>
          <w:noProof/>
        </w:rPr>
        <w:t>Amendment No. 2</w:t>
      </w:r>
      <w:r>
        <w:rPr>
          <w:noProof/>
        </w:rPr>
        <w:tab/>
      </w:r>
      <w:r>
        <w:rPr>
          <w:b/>
          <w:bCs/>
          <w:noProof/>
        </w:rPr>
        <w:t>37</w:t>
      </w:r>
    </w:p>
    <w:p w14:paraId="13F87BD6" w14:textId="77777777" w:rsidR="00F97854" w:rsidRDefault="00F97854">
      <w:pPr>
        <w:pStyle w:val="Index1"/>
        <w:tabs>
          <w:tab w:val="right" w:leader="dot" w:pos="2798"/>
        </w:tabs>
        <w:rPr>
          <w:bCs/>
          <w:noProof/>
        </w:rPr>
      </w:pPr>
      <w:r>
        <w:rPr>
          <w:noProof/>
        </w:rPr>
        <w:t>Amendment No. 3</w:t>
      </w:r>
      <w:r>
        <w:rPr>
          <w:noProof/>
        </w:rPr>
        <w:tab/>
      </w:r>
      <w:r>
        <w:rPr>
          <w:b/>
          <w:bCs/>
          <w:noProof/>
        </w:rPr>
        <w:t>19</w:t>
      </w:r>
    </w:p>
    <w:p w14:paraId="3EB36FB9" w14:textId="77777777" w:rsidR="00F97854" w:rsidRDefault="00F97854">
      <w:pPr>
        <w:pStyle w:val="Index1"/>
        <w:tabs>
          <w:tab w:val="right" w:leader="dot" w:pos="2798"/>
        </w:tabs>
        <w:rPr>
          <w:bCs/>
          <w:noProof/>
        </w:rPr>
      </w:pPr>
      <w:r>
        <w:rPr>
          <w:noProof/>
        </w:rPr>
        <w:t>Amendment No. 4</w:t>
      </w:r>
      <w:r>
        <w:rPr>
          <w:noProof/>
        </w:rPr>
        <w:tab/>
      </w:r>
      <w:r>
        <w:rPr>
          <w:b/>
          <w:bCs/>
          <w:noProof/>
        </w:rPr>
        <w:t>27</w:t>
      </w:r>
    </w:p>
    <w:p w14:paraId="04D1E1C7" w14:textId="77777777" w:rsidR="00F97854" w:rsidRDefault="00F97854">
      <w:pPr>
        <w:pStyle w:val="Index1"/>
        <w:tabs>
          <w:tab w:val="right" w:leader="dot" w:pos="2798"/>
        </w:tabs>
        <w:rPr>
          <w:bCs/>
          <w:noProof/>
        </w:rPr>
      </w:pPr>
      <w:r>
        <w:rPr>
          <w:noProof/>
        </w:rPr>
        <w:t>Amendment No. 5</w:t>
      </w:r>
      <w:r>
        <w:rPr>
          <w:noProof/>
        </w:rPr>
        <w:tab/>
      </w:r>
      <w:r>
        <w:rPr>
          <w:b/>
          <w:bCs/>
          <w:noProof/>
        </w:rPr>
        <w:t>33</w:t>
      </w:r>
    </w:p>
    <w:p w14:paraId="02CF5368" w14:textId="77777777" w:rsidR="00F97854" w:rsidRDefault="00F97854">
      <w:pPr>
        <w:pStyle w:val="Index1"/>
        <w:tabs>
          <w:tab w:val="right" w:leader="dot" w:pos="2798"/>
        </w:tabs>
        <w:rPr>
          <w:bCs/>
          <w:noProof/>
        </w:rPr>
      </w:pPr>
      <w:r>
        <w:rPr>
          <w:noProof/>
        </w:rPr>
        <w:t>Amendment No. 6</w:t>
      </w:r>
      <w:r>
        <w:rPr>
          <w:noProof/>
        </w:rPr>
        <w:tab/>
      </w:r>
      <w:r>
        <w:rPr>
          <w:b/>
          <w:bCs/>
          <w:noProof/>
        </w:rPr>
        <w:t>16</w:t>
      </w:r>
    </w:p>
    <w:p w14:paraId="66BF7487" w14:textId="77777777" w:rsidR="00F97854" w:rsidRDefault="00F97854">
      <w:pPr>
        <w:pStyle w:val="Index1"/>
        <w:tabs>
          <w:tab w:val="right" w:leader="dot" w:pos="2798"/>
        </w:tabs>
        <w:rPr>
          <w:bCs/>
          <w:noProof/>
        </w:rPr>
      </w:pPr>
      <w:r>
        <w:rPr>
          <w:noProof/>
        </w:rPr>
        <w:t>Amendment No. 7</w:t>
      </w:r>
      <w:r>
        <w:rPr>
          <w:noProof/>
        </w:rPr>
        <w:tab/>
      </w:r>
      <w:r>
        <w:rPr>
          <w:b/>
          <w:bCs/>
          <w:noProof/>
        </w:rPr>
        <w:t>18</w:t>
      </w:r>
    </w:p>
    <w:p w14:paraId="59E63E47" w14:textId="77777777" w:rsidR="00F97854" w:rsidRDefault="00F97854">
      <w:pPr>
        <w:pStyle w:val="Index1"/>
        <w:tabs>
          <w:tab w:val="right" w:leader="dot" w:pos="2798"/>
        </w:tabs>
        <w:rPr>
          <w:bCs/>
          <w:noProof/>
        </w:rPr>
      </w:pPr>
      <w:r>
        <w:rPr>
          <w:noProof/>
        </w:rPr>
        <w:t>Amendment No. 8</w:t>
      </w:r>
      <w:r>
        <w:rPr>
          <w:noProof/>
        </w:rPr>
        <w:tab/>
      </w:r>
      <w:r>
        <w:rPr>
          <w:b/>
          <w:bCs/>
          <w:noProof/>
        </w:rPr>
        <w:t>20</w:t>
      </w:r>
    </w:p>
    <w:p w14:paraId="70F01576" w14:textId="77777777" w:rsidR="00F97854" w:rsidRDefault="00F97854">
      <w:pPr>
        <w:pStyle w:val="Index1"/>
        <w:tabs>
          <w:tab w:val="right" w:leader="dot" w:pos="2798"/>
        </w:tabs>
        <w:rPr>
          <w:bCs/>
          <w:noProof/>
        </w:rPr>
      </w:pPr>
      <w:r>
        <w:rPr>
          <w:noProof/>
        </w:rPr>
        <w:t>Amendment No. 11</w:t>
      </w:r>
      <w:r>
        <w:rPr>
          <w:noProof/>
        </w:rPr>
        <w:tab/>
      </w:r>
      <w:r>
        <w:rPr>
          <w:b/>
          <w:bCs/>
          <w:noProof/>
        </w:rPr>
        <w:t>20</w:t>
      </w:r>
    </w:p>
    <w:p w14:paraId="457450BE" w14:textId="77777777" w:rsidR="00F97854" w:rsidRDefault="00F97854">
      <w:pPr>
        <w:pStyle w:val="Index1"/>
        <w:tabs>
          <w:tab w:val="right" w:leader="dot" w:pos="2798"/>
        </w:tabs>
        <w:rPr>
          <w:bCs/>
          <w:noProof/>
        </w:rPr>
      </w:pPr>
      <w:r>
        <w:rPr>
          <w:noProof/>
        </w:rPr>
        <w:t>Amendment No. 12</w:t>
      </w:r>
      <w:r>
        <w:rPr>
          <w:noProof/>
        </w:rPr>
        <w:tab/>
      </w:r>
      <w:r>
        <w:rPr>
          <w:b/>
          <w:bCs/>
          <w:noProof/>
        </w:rPr>
        <w:t>30</w:t>
      </w:r>
    </w:p>
    <w:p w14:paraId="1A4A730D" w14:textId="77777777" w:rsidR="00F97854" w:rsidRDefault="00F97854">
      <w:pPr>
        <w:pStyle w:val="Index1"/>
        <w:tabs>
          <w:tab w:val="right" w:leader="dot" w:pos="2798"/>
        </w:tabs>
        <w:rPr>
          <w:bCs/>
          <w:noProof/>
        </w:rPr>
      </w:pPr>
      <w:r>
        <w:rPr>
          <w:noProof/>
        </w:rPr>
        <w:t>Amendment No. 13A</w:t>
      </w:r>
      <w:r>
        <w:rPr>
          <w:noProof/>
        </w:rPr>
        <w:tab/>
      </w:r>
      <w:r>
        <w:rPr>
          <w:b/>
          <w:bCs/>
          <w:noProof/>
        </w:rPr>
        <w:t>27</w:t>
      </w:r>
    </w:p>
    <w:p w14:paraId="352C6E06" w14:textId="77777777" w:rsidR="00F97854" w:rsidRDefault="00F97854">
      <w:pPr>
        <w:pStyle w:val="Index1"/>
        <w:tabs>
          <w:tab w:val="right" w:leader="dot" w:pos="2798"/>
        </w:tabs>
        <w:rPr>
          <w:bCs/>
          <w:noProof/>
        </w:rPr>
      </w:pPr>
      <w:r>
        <w:rPr>
          <w:noProof/>
        </w:rPr>
        <w:t>Amendment No. 14</w:t>
      </w:r>
      <w:r>
        <w:rPr>
          <w:noProof/>
        </w:rPr>
        <w:tab/>
      </w:r>
      <w:r>
        <w:rPr>
          <w:b/>
          <w:bCs/>
          <w:noProof/>
        </w:rPr>
        <w:t>28</w:t>
      </w:r>
    </w:p>
    <w:p w14:paraId="0485ADC8" w14:textId="77777777" w:rsidR="00F97854" w:rsidRDefault="00F97854">
      <w:pPr>
        <w:pStyle w:val="Index1"/>
        <w:tabs>
          <w:tab w:val="right" w:leader="dot" w:pos="2798"/>
        </w:tabs>
        <w:rPr>
          <w:bCs/>
          <w:noProof/>
        </w:rPr>
      </w:pPr>
      <w:r>
        <w:rPr>
          <w:noProof/>
        </w:rPr>
        <w:t>Amendment No. 15</w:t>
      </w:r>
      <w:r>
        <w:rPr>
          <w:noProof/>
        </w:rPr>
        <w:tab/>
      </w:r>
      <w:r>
        <w:rPr>
          <w:b/>
          <w:bCs/>
          <w:noProof/>
        </w:rPr>
        <w:t>16</w:t>
      </w:r>
    </w:p>
    <w:p w14:paraId="17687DB8" w14:textId="77777777" w:rsidR="00F97854" w:rsidRDefault="00F97854">
      <w:pPr>
        <w:pStyle w:val="Index1"/>
        <w:tabs>
          <w:tab w:val="right" w:leader="dot" w:pos="2798"/>
        </w:tabs>
        <w:rPr>
          <w:bCs/>
          <w:noProof/>
        </w:rPr>
      </w:pPr>
      <w:r>
        <w:rPr>
          <w:noProof/>
        </w:rPr>
        <w:t>Amendment No. 16</w:t>
      </w:r>
      <w:r>
        <w:rPr>
          <w:noProof/>
        </w:rPr>
        <w:tab/>
      </w:r>
      <w:r>
        <w:rPr>
          <w:b/>
          <w:bCs/>
          <w:noProof/>
        </w:rPr>
        <w:t>36</w:t>
      </w:r>
    </w:p>
    <w:p w14:paraId="1EABA7D4" w14:textId="77777777" w:rsidR="00F97854" w:rsidRDefault="00F97854">
      <w:pPr>
        <w:pStyle w:val="Index1"/>
        <w:tabs>
          <w:tab w:val="right" w:leader="dot" w:pos="2798"/>
        </w:tabs>
        <w:rPr>
          <w:bCs/>
          <w:noProof/>
        </w:rPr>
      </w:pPr>
      <w:r>
        <w:rPr>
          <w:noProof/>
        </w:rPr>
        <w:t>Amendment No. 17</w:t>
      </w:r>
      <w:r>
        <w:rPr>
          <w:noProof/>
        </w:rPr>
        <w:tab/>
      </w:r>
      <w:r>
        <w:rPr>
          <w:b/>
          <w:bCs/>
          <w:noProof/>
        </w:rPr>
        <w:t>18</w:t>
      </w:r>
    </w:p>
    <w:p w14:paraId="3A523B65" w14:textId="77777777" w:rsidR="00F97854" w:rsidRDefault="00F97854">
      <w:pPr>
        <w:pStyle w:val="Index1"/>
        <w:tabs>
          <w:tab w:val="right" w:leader="dot" w:pos="2798"/>
        </w:tabs>
        <w:rPr>
          <w:bCs/>
          <w:noProof/>
        </w:rPr>
      </w:pPr>
      <w:r>
        <w:rPr>
          <w:noProof/>
        </w:rPr>
        <w:t>Amendment No. 18</w:t>
      </w:r>
      <w:r>
        <w:rPr>
          <w:noProof/>
        </w:rPr>
        <w:tab/>
      </w:r>
      <w:r>
        <w:rPr>
          <w:b/>
          <w:bCs/>
          <w:noProof/>
        </w:rPr>
        <w:t>17</w:t>
      </w:r>
    </w:p>
    <w:p w14:paraId="7FBD6130" w14:textId="77777777" w:rsidR="00F97854" w:rsidRDefault="00F97854">
      <w:pPr>
        <w:pStyle w:val="Index1"/>
        <w:tabs>
          <w:tab w:val="right" w:leader="dot" w:pos="2798"/>
        </w:tabs>
        <w:rPr>
          <w:bCs/>
          <w:noProof/>
        </w:rPr>
      </w:pPr>
      <w:r>
        <w:rPr>
          <w:noProof/>
        </w:rPr>
        <w:t>Amendment No. 19</w:t>
      </w:r>
      <w:r>
        <w:rPr>
          <w:noProof/>
        </w:rPr>
        <w:tab/>
      </w:r>
      <w:r>
        <w:rPr>
          <w:b/>
          <w:bCs/>
          <w:noProof/>
        </w:rPr>
        <w:t>26</w:t>
      </w:r>
    </w:p>
    <w:p w14:paraId="1F4663ED" w14:textId="77777777" w:rsidR="00F97854" w:rsidRDefault="00F97854">
      <w:pPr>
        <w:pStyle w:val="Index1"/>
        <w:tabs>
          <w:tab w:val="right" w:leader="dot" w:pos="2798"/>
        </w:tabs>
        <w:rPr>
          <w:bCs/>
          <w:noProof/>
        </w:rPr>
      </w:pPr>
      <w:r>
        <w:rPr>
          <w:noProof/>
        </w:rPr>
        <w:t>Amendment No. 20</w:t>
      </w:r>
      <w:r>
        <w:rPr>
          <w:noProof/>
        </w:rPr>
        <w:tab/>
      </w:r>
      <w:r>
        <w:rPr>
          <w:b/>
          <w:bCs/>
          <w:noProof/>
        </w:rPr>
        <w:t>34</w:t>
      </w:r>
    </w:p>
    <w:p w14:paraId="6A744DBE" w14:textId="77777777" w:rsidR="00F97854" w:rsidRDefault="00F97854">
      <w:pPr>
        <w:pStyle w:val="Index1"/>
        <w:tabs>
          <w:tab w:val="right" w:leader="dot" w:pos="2798"/>
        </w:tabs>
        <w:rPr>
          <w:bCs/>
          <w:noProof/>
        </w:rPr>
      </w:pPr>
      <w:r>
        <w:rPr>
          <w:noProof/>
        </w:rPr>
        <w:t>Amendment No. 21</w:t>
      </w:r>
      <w:r>
        <w:rPr>
          <w:noProof/>
        </w:rPr>
        <w:tab/>
      </w:r>
      <w:r>
        <w:rPr>
          <w:b/>
          <w:bCs/>
          <w:noProof/>
        </w:rPr>
        <w:t>25</w:t>
      </w:r>
    </w:p>
    <w:p w14:paraId="0AD75947" w14:textId="77777777" w:rsidR="00F97854" w:rsidRDefault="00F97854">
      <w:pPr>
        <w:pStyle w:val="Index1"/>
        <w:tabs>
          <w:tab w:val="right" w:leader="dot" w:pos="2798"/>
        </w:tabs>
        <w:rPr>
          <w:bCs/>
          <w:noProof/>
        </w:rPr>
      </w:pPr>
      <w:r>
        <w:rPr>
          <w:noProof/>
        </w:rPr>
        <w:t>Amendment No. 22</w:t>
      </w:r>
      <w:r>
        <w:rPr>
          <w:noProof/>
        </w:rPr>
        <w:tab/>
      </w:r>
      <w:r>
        <w:rPr>
          <w:b/>
          <w:bCs/>
          <w:noProof/>
        </w:rPr>
        <w:t>35</w:t>
      </w:r>
    </w:p>
    <w:p w14:paraId="0288B7D0" w14:textId="77777777" w:rsidR="00F97854" w:rsidRDefault="00F97854">
      <w:pPr>
        <w:pStyle w:val="Index1"/>
        <w:tabs>
          <w:tab w:val="right" w:leader="dot" w:pos="2798"/>
        </w:tabs>
        <w:rPr>
          <w:bCs/>
          <w:noProof/>
        </w:rPr>
      </w:pPr>
      <w:r>
        <w:rPr>
          <w:noProof/>
        </w:rPr>
        <w:t>Amendment No. 23</w:t>
      </w:r>
      <w:r>
        <w:rPr>
          <w:noProof/>
        </w:rPr>
        <w:tab/>
      </w:r>
      <w:r>
        <w:rPr>
          <w:b/>
          <w:bCs/>
          <w:noProof/>
        </w:rPr>
        <w:t>38</w:t>
      </w:r>
    </w:p>
    <w:p w14:paraId="520050D2" w14:textId="77777777" w:rsidR="00F97854" w:rsidRDefault="00F97854">
      <w:pPr>
        <w:pStyle w:val="Index1"/>
        <w:tabs>
          <w:tab w:val="right" w:leader="dot" w:pos="2798"/>
        </w:tabs>
        <w:rPr>
          <w:bCs/>
          <w:noProof/>
        </w:rPr>
      </w:pPr>
      <w:r>
        <w:rPr>
          <w:noProof/>
        </w:rPr>
        <w:t>Amendment No. 24</w:t>
      </w:r>
      <w:r>
        <w:rPr>
          <w:noProof/>
        </w:rPr>
        <w:tab/>
      </w:r>
      <w:r>
        <w:rPr>
          <w:b/>
          <w:bCs/>
          <w:noProof/>
        </w:rPr>
        <w:t>29</w:t>
      </w:r>
    </w:p>
    <w:p w14:paraId="71297336" w14:textId="77777777" w:rsidR="00F97854" w:rsidRDefault="00F97854">
      <w:pPr>
        <w:pStyle w:val="Index1"/>
        <w:tabs>
          <w:tab w:val="right" w:leader="dot" w:pos="2798"/>
        </w:tabs>
        <w:rPr>
          <w:bCs/>
          <w:noProof/>
        </w:rPr>
      </w:pPr>
      <w:r>
        <w:rPr>
          <w:noProof/>
        </w:rPr>
        <w:t>Amendment No. 25</w:t>
      </w:r>
      <w:r>
        <w:rPr>
          <w:noProof/>
        </w:rPr>
        <w:tab/>
      </w:r>
      <w:r>
        <w:rPr>
          <w:b/>
          <w:bCs/>
          <w:noProof/>
        </w:rPr>
        <w:t>35</w:t>
      </w:r>
    </w:p>
    <w:p w14:paraId="5E35D72D" w14:textId="77777777" w:rsidR="00F97854" w:rsidRDefault="00F97854">
      <w:pPr>
        <w:pStyle w:val="Index1"/>
        <w:tabs>
          <w:tab w:val="right" w:leader="dot" w:pos="2798"/>
        </w:tabs>
        <w:rPr>
          <w:bCs/>
          <w:noProof/>
        </w:rPr>
      </w:pPr>
      <w:r>
        <w:rPr>
          <w:noProof/>
        </w:rPr>
        <w:t>Amendment No. 26A</w:t>
      </w:r>
      <w:r>
        <w:rPr>
          <w:noProof/>
        </w:rPr>
        <w:tab/>
      </w:r>
      <w:r>
        <w:rPr>
          <w:b/>
          <w:bCs/>
          <w:noProof/>
        </w:rPr>
        <w:t>36</w:t>
      </w:r>
    </w:p>
    <w:p w14:paraId="528CBD3A" w14:textId="77777777" w:rsidR="00F97854" w:rsidRDefault="00F97854">
      <w:pPr>
        <w:pStyle w:val="Index1"/>
        <w:tabs>
          <w:tab w:val="right" w:leader="dot" w:pos="2798"/>
        </w:tabs>
        <w:rPr>
          <w:bCs/>
          <w:noProof/>
        </w:rPr>
      </w:pPr>
      <w:r>
        <w:rPr>
          <w:noProof/>
        </w:rPr>
        <w:t>Amendment No. 27</w:t>
      </w:r>
      <w:r>
        <w:rPr>
          <w:noProof/>
        </w:rPr>
        <w:tab/>
      </w:r>
      <w:r>
        <w:rPr>
          <w:b/>
          <w:bCs/>
          <w:noProof/>
        </w:rPr>
        <w:t>23</w:t>
      </w:r>
    </w:p>
    <w:p w14:paraId="7C4438C7" w14:textId="77777777" w:rsidR="00F97854" w:rsidRDefault="00F97854">
      <w:pPr>
        <w:pStyle w:val="Index1"/>
        <w:tabs>
          <w:tab w:val="right" w:leader="dot" w:pos="2798"/>
        </w:tabs>
        <w:rPr>
          <w:bCs/>
          <w:noProof/>
        </w:rPr>
      </w:pPr>
      <w:r>
        <w:rPr>
          <w:noProof/>
        </w:rPr>
        <w:t>Amendment No. 28</w:t>
      </w:r>
      <w:r>
        <w:rPr>
          <w:noProof/>
        </w:rPr>
        <w:tab/>
      </w:r>
      <w:r>
        <w:rPr>
          <w:b/>
          <w:bCs/>
          <w:noProof/>
        </w:rPr>
        <w:t>24</w:t>
      </w:r>
    </w:p>
    <w:p w14:paraId="60431AE9" w14:textId="77777777" w:rsidR="00F97854" w:rsidRDefault="00F97854">
      <w:pPr>
        <w:pStyle w:val="Index1"/>
        <w:tabs>
          <w:tab w:val="right" w:leader="dot" w:pos="2798"/>
        </w:tabs>
        <w:rPr>
          <w:bCs/>
          <w:noProof/>
        </w:rPr>
      </w:pPr>
      <w:r>
        <w:rPr>
          <w:noProof/>
        </w:rPr>
        <w:t>Amendment No. 29</w:t>
      </w:r>
      <w:r>
        <w:rPr>
          <w:noProof/>
        </w:rPr>
        <w:tab/>
      </w:r>
      <w:r>
        <w:rPr>
          <w:b/>
          <w:bCs/>
          <w:noProof/>
        </w:rPr>
        <w:t>24</w:t>
      </w:r>
    </w:p>
    <w:p w14:paraId="096C36C9" w14:textId="77777777" w:rsidR="00F97854" w:rsidRDefault="00F97854">
      <w:pPr>
        <w:pStyle w:val="Index1"/>
        <w:tabs>
          <w:tab w:val="right" w:leader="dot" w:pos="2798"/>
        </w:tabs>
        <w:rPr>
          <w:bCs/>
          <w:noProof/>
        </w:rPr>
      </w:pPr>
      <w:r>
        <w:rPr>
          <w:noProof/>
        </w:rPr>
        <w:t>Amendment No. 30</w:t>
      </w:r>
      <w:r>
        <w:rPr>
          <w:noProof/>
        </w:rPr>
        <w:tab/>
      </w:r>
      <w:r>
        <w:rPr>
          <w:b/>
          <w:bCs/>
          <w:noProof/>
        </w:rPr>
        <w:t>21</w:t>
      </w:r>
    </w:p>
    <w:p w14:paraId="177E8434" w14:textId="77777777" w:rsidR="00F97854" w:rsidRDefault="00F97854">
      <w:pPr>
        <w:pStyle w:val="Index1"/>
        <w:tabs>
          <w:tab w:val="right" w:leader="dot" w:pos="2798"/>
        </w:tabs>
        <w:rPr>
          <w:bCs/>
          <w:noProof/>
        </w:rPr>
      </w:pPr>
      <w:r>
        <w:rPr>
          <w:noProof/>
        </w:rPr>
        <w:t>Amendment No. 31</w:t>
      </w:r>
      <w:r>
        <w:rPr>
          <w:noProof/>
        </w:rPr>
        <w:tab/>
      </w:r>
      <w:r>
        <w:rPr>
          <w:b/>
          <w:bCs/>
          <w:noProof/>
        </w:rPr>
        <w:t>25</w:t>
      </w:r>
    </w:p>
    <w:p w14:paraId="6BA287CB" w14:textId="77777777" w:rsidR="00F97854" w:rsidRDefault="00F97854">
      <w:pPr>
        <w:pStyle w:val="Index1"/>
        <w:tabs>
          <w:tab w:val="right" w:leader="dot" w:pos="2798"/>
        </w:tabs>
        <w:rPr>
          <w:bCs/>
          <w:noProof/>
        </w:rPr>
      </w:pPr>
      <w:r>
        <w:rPr>
          <w:noProof/>
        </w:rPr>
        <w:t>S. 585</w:t>
      </w:r>
      <w:r>
        <w:rPr>
          <w:noProof/>
        </w:rPr>
        <w:tab/>
      </w:r>
      <w:r>
        <w:rPr>
          <w:b/>
          <w:bCs/>
          <w:noProof/>
        </w:rPr>
        <w:t>13</w:t>
      </w:r>
    </w:p>
    <w:p w14:paraId="55406CD5" w14:textId="77777777" w:rsidR="00F97854" w:rsidRDefault="00F97854">
      <w:pPr>
        <w:pStyle w:val="Index1"/>
        <w:tabs>
          <w:tab w:val="right" w:leader="dot" w:pos="2798"/>
        </w:tabs>
        <w:rPr>
          <w:bCs/>
          <w:noProof/>
        </w:rPr>
      </w:pPr>
      <w:r>
        <w:rPr>
          <w:noProof/>
        </w:rPr>
        <w:t>S. 1095</w:t>
      </w:r>
      <w:r>
        <w:rPr>
          <w:noProof/>
        </w:rPr>
        <w:tab/>
      </w:r>
      <w:r>
        <w:rPr>
          <w:b/>
          <w:bCs/>
          <w:noProof/>
        </w:rPr>
        <w:t>7</w:t>
      </w:r>
    </w:p>
    <w:p w14:paraId="239C0B69" w14:textId="77777777" w:rsidR="00F97854" w:rsidRDefault="00F97854">
      <w:pPr>
        <w:pStyle w:val="Index1"/>
        <w:tabs>
          <w:tab w:val="right" w:leader="dot" w:pos="2798"/>
        </w:tabs>
        <w:rPr>
          <w:bCs/>
          <w:noProof/>
        </w:rPr>
      </w:pPr>
      <w:r>
        <w:rPr>
          <w:noProof/>
        </w:rPr>
        <w:t>S. 1130</w:t>
      </w:r>
      <w:r>
        <w:rPr>
          <w:noProof/>
        </w:rPr>
        <w:tab/>
      </w:r>
      <w:r>
        <w:rPr>
          <w:b/>
          <w:bCs/>
          <w:noProof/>
        </w:rPr>
        <w:t>4</w:t>
      </w:r>
    </w:p>
    <w:p w14:paraId="346E816E" w14:textId="77777777" w:rsidR="00F97854" w:rsidRDefault="00F97854">
      <w:pPr>
        <w:pStyle w:val="Index1"/>
        <w:tabs>
          <w:tab w:val="right" w:leader="dot" w:pos="2798"/>
        </w:tabs>
        <w:rPr>
          <w:bCs/>
          <w:noProof/>
        </w:rPr>
      </w:pPr>
      <w:r>
        <w:rPr>
          <w:noProof/>
        </w:rPr>
        <w:t>S. 1131</w:t>
      </w:r>
      <w:r>
        <w:rPr>
          <w:noProof/>
        </w:rPr>
        <w:tab/>
      </w:r>
      <w:r>
        <w:rPr>
          <w:b/>
          <w:bCs/>
          <w:noProof/>
        </w:rPr>
        <w:t>5</w:t>
      </w:r>
    </w:p>
    <w:p w14:paraId="0E681AFA" w14:textId="77777777" w:rsidR="00F97854" w:rsidRDefault="00F97854">
      <w:pPr>
        <w:pStyle w:val="Index1"/>
        <w:tabs>
          <w:tab w:val="right" w:leader="dot" w:pos="2798"/>
        </w:tabs>
        <w:rPr>
          <w:bCs/>
          <w:noProof/>
        </w:rPr>
      </w:pPr>
      <w:r>
        <w:rPr>
          <w:noProof/>
        </w:rPr>
        <w:t>S. 1132</w:t>
      </w:r>
      <w:r>
        <w:rPr>
          <w:noProof/>
        </w:rPr>
        <w:tab/>
      </w:r>
      <w:r>
        <w:rPr>
          <w:b/>
          <w:bCs/>
          <w:noProof/>
        </w:rPr>
        <w:t>5</w:t>
      </w:r>
    </w:p>
    <w:p w14:paraId="4ADF9D45" w14:textId="77777777" w:rsidR="00F97854" w:rsidRDefault="00F97854">
      <w:pPr>
        <w:pStyle w:val="Index1"/>
        <w:tabs>
          <w:tab w:val="right" w:leader="dot" w:pos="2798"/>
        </w:tabs>
        <w:rPr>
          <w:bCs/>
          <w:noProof/>
        </w:rPr>
      </w:pPr>
      <w:r>
        <w:rPr>
          <w:noProof/>
        </w:rPr>
        <w:t>S. 1133</w:t>
      </w:r>
      <w:r>
        <w:rPr>
          <w:noProof/>
        </w:rPr>
        <w:tab/>
      </w:r>
      <w:r>
        <w:rPr>
          <w:b/>
          <w:bCs/>
          <w:noProof/>
        </w:rPr>
        <w:t>5</w:t>
      </w:r>
    </w:p>
    <w:p w14:paraId="7FA13F99" w14:textId="77777777" w:rsidR="00F97854" w:rsidRDefault="00F97854">
      <w:pPr>
        <w:pStyle w:val="Index1"/>
        <w:tabs>
          <w:tab w:val="right" w:leader="dot" w:pos="2798"/>
        </w:tabs>
        <w:rPr>
          <w:bCs/>
          <w:noProof/>
        </w:rPr>
      </w:pPr>
      <w:r>
        <w:rPr>
          <w:noProof/>
        </w:rPr>
        <w:t>S. 1134</w:t>
      </w:r>
      <w:r>
        <w:rPr>
          <w:noProof/>
        </w:rPr>
        <w:tab/>
      </w:r>
      <w:r>
        <w:rPr>
          <w:b/>
          <w:bCs/>
          <w:noProof/>
        </w:rPr>
        <w:t>5</w:t>
      </w:r>
    </w:p>
    <w:p w14:paraId="6811C11F" w14:textId="77777777" w:rsidR="00F97854" w:rsidRDefault="00F97854">
      <w:pPr>
        <w:pStyle w:val="Index1"/>
        <w:tabs>
          <w:tab w:val="right" w:leader="dot" w:pos="2798"/>
        </w:tabs>
        <w:rPr>
          <w:bCs/>
          <w:noProof/>
        </w:rPr>
      </w:pPr>
      <w:r>
        <w:rPr>
          <w:noProof/>
        </w:rPr>
        <w:t>S. 1135</w:t>
      </w:r>
      <w:r>
        <w:rPr>
          <w:noProof/>
        </w:rPr>
        <w:tab/>
      </w:r>
      <w:r>
        <w:rPr>
          <w:b/>
          <w:bCs/>
          <w:noProof/>
        </w:rPr>
        <w:t>5</w:t>
      </w:r>
    </w:p>
    <w:p w14:paraId="6244A6F2" w14:textId="77777777" w:rsidR="00F97854" w:rsidRDefault="00F97854">
      <w:pPr>
        <w:pStyle w:val="Index1"/>
        <w:tabs>
          <w:tab w:val="right" w:leader="dot" w:pos="2798"/>
        </w:tabs>
        <w:rPr>
          <w:noProof/>
        </w:rPr>
      </w:pPr>
    </w:p>
    <w:p w14:paraId="0C2ABBE0" w14:textId="4D737B0E" w:rsidR="00F97854" w:rsidRDefault="00F97854">
      <w:pPr>
        <w:pStyle w:val="Index1"/>
        <w:tabs>
          <w:tab w:val="right" w:leader="dot" w:pos="2798"/>
        </w:tabs>
        <w:rPr>
          <w:bCs/>
          <w:noProof/>
        </w:rPr>
      </w:pPr>
      <w:r>
        <w:rPr>
          <w:noProof/>
        </w:rPr>
        <w:t>H. 4163</w:t>
      </w:r>
      <w:r>
        <w:rPr>
          <w:noProof/>
        </w:rPr>
        <w:tab/>
      </w:r>
      <w:r>
        <w:rPr>
          <w:b/>
          <w:bCs/>
          <w:noProof/>
        </w:rPr>
        <w:t>10</w:t>
      </w:r>
    </w:p>
    <w:p w14:paraId="5E762C48" w14:textId="77777777" w:rsidR="00F97854" w:rsidRDefault="00F97854">
      <w:pPr>
        <w:pStyle w:val="Index1"/>
        <w:tabs>
          <w:tab w:val="right" w:leader="dot" w:pos="2798"/>
        </w:tabs>
        <w:rPr>
          <w:bCs/>
          <w:noProof/>
        </w:rPr>
      </w:pPr>
      <w:r>
        <w:rPr>
          <w:noProof/>
        </w:rPr>
        <w:t>H. 4738</w:t>
      </w:r>
      <w:r>
        <w:rPr>
          <w:noProof/>
        </w:rPr>
        <w:tab/>
      </w:r>
      <w:r>
        <w:rPr>
          <w:b/>
          <w:bCs/>
          <w:noProof/>
        </w:rPr>
        <w:t>11</w:t>
      </w:r>
    </w:p>
    <w:p w14:paraId="768DB0ED" w14:textId="77777777" w:rsidR="00F97854" w:rsidRDefault="00F97854">
      <w:pPr>
        <w:pStyle w:val="Index1"/>
        <w:tabs>
          <w:tab w:val="right" w:leader="dot" w:pos="2798"/>
        </w:tabs>
        <w:rPr>
          <w:bCs/>
          <w:noProof/>
        </w:rPr>
      </w:pPr>
      <w:r>
        <w:rPr>
          <w:noProof/>
        </w:rPr>
        <w:t>H. 5073</w:t>
      </w:r>
      <w:r>
        <w:rPr>
          <w:noProof/>
        </w:rPr>
        <w:tab/>
      </w:r>
      <w:r>
        <w:rPr>
          <w:b/>
          <w:bCs/>
          <w:noProof/>
        </w:rPr>
        <w:t>12</w:t>
      </w:r>
    </w:p>
    <w:p w14:paraId="34C96E15" w14:textId="77777777" w:rsidR="00F97854" w:rsidRDefault="00F97854">
      <w:pPr>
        <w:pStyle w:val="Index1"/>
        <w:tabs>
          <w:tab w:val="right" w:leader="dot" w:pos="2798"/>
        </w:tabs>
        <w:rPr>
          <w:bCs/>
          <w:noProof/>
        </w:rPr>
      </w:pPr>
      <w:r w:rsidRPr="00A21984">
        <w:rPr>
          <w:rFonts w:eastAsia="Calibri"/>
          <w:noProof/>
        </w:rPr>
        <w:t>H. 5126</w:t>
      </w:r>
      <w:r>
        <w:rPr>
          <w:noProof/>
        </w:rPr>
        <w:tab/>
      </w:r>
      <w:r>
        <w:rPr>
          <w:b/>
          <w:bCs/>
          <w:noProof/>
        </w:rPr>
        <w:t>14</w:t>
      </w:r>
    </w:p>
    <w:p w14:paraId="2E90EA61" w14:textId="77777777" w:rsidR="00F97854" w:rsidRDefault="00F97854">
      <w:pPr>
        <w:pStyle w:val="Index1"/>
        <w:tabs>
          <w:tab w:val="right" w:leader="dot" w:pos="2798"/>
        </w:tabs>
        <w:rPr>
          <w:bCs/>
          <w:noProof/>
        </w:rPr>
      </w:pPr>
      <w:r>
        <w:rPr>
          <w:noProof/>
        </w:rPr>
        <w:t>H. 5352</w:t>
      </w:r>
      <w:r>
        <w:rPr>
          <w:noProof/>
        </w:rPr>
        <w:tab/>
      </w:r>
      <w:r>
        <w:rPr>
          <w:b/>
          <w:bCs/>
          <w:noProof/>
        </w:rPr>
        <w:t>6</w:t>
      </w:r>
    </w:p>
    <w:p w14:paraId="087C6169" w14:textId="77777777" w:rsidR="00F97854" w:rsidRDefault="00F97854">
      <w:pPr>
        <w:pStyle w:val="Index1"/>
        <w:tabs>
          <w:tab w:val="right" w:leader="dot" w:pos="2798"/>
        </w:tabs>
        <w:rPr>
          <w:bCs/>
          <w:noProof/>
        </w:rPr>
      </w:pPr>
      <w:r>
        <w:rPr>
          <w:noProof/>
        </w:rPr>
        <w:t>H. 5401</w:t>
      </w:r>
      <w:r>
        <w:rPr>
          <w:noProof/>
        </w:rPr>
        <w:tab/>
      </w:r>
      <w:r>
        <w:rPr>
          <w:b/>
          <w:bCs/>
          <w:noProof/>
        </w:rPr>
        <w:t>6</w:t>
      </w:r>
    </w:p>
    <w:p w14:paraId="26B1A847" w14:textId="77777777" w:rsidR="00F97854" w:rsidRDefault="00F97854">
      <w:pPr>
        <w:pStyle w:val="Index1"/>
        <w:tabs>
          <w:tab w:val="right" w:leader="dot" w:pos="2798"/>
        </w:tabs>
        <w:rPr>
          <w:bCs/>
          <w:noProof/>
        </w:rPr>
      </w:pPr>
      <w:r>
        <w:rPr>
          <w:noProof/>
        </w:rPr>
        <w:t>H. 5410</w:t>
      </w:r>
      <w:r>
        <w:rPr>
          <w:noProof/>
        </w:rPr>
        <w:tab/>
      </w:r>
      <w:r>
        <w:rPr>
          <w:b/>
          <w:bCs/>
          <w:noProof/>
        </w:rPr>
        <w:t>6</w:t>
      </w:r>
    </w:p>
    <w:p w14:paraId="089168F0" w14:textId="77777777" w:rsidR="00F97854" w:rsidRDefault="00F97854">
      <w:pPr>
        <w:pStyle w:val="Index1"/>
        <w:tabs>
          <w:tab w:val="right" w:leader="dot" w:pos="2798"/>
        </w:tabs>
        <w:rPr>
          <w:bCs/>
          <w:noProof/>
        </w:rPr>
      </w:pPr>
      <w:r>
        <w:rPr>
          <w:noProof/>
        </w:rPr>
        <w:t>H. 5519</w:t>
      </w:r>
      <w:r>
        <w:rPr>
          <w:noProof/>
        </w:rPr>
        <w:tab/>
      </w:r>
      <w:r>
        <w:rPr>
          <w:b/>
          <w:bCs/>
          <w:noProof/>
        </w:rPr>
        <w:t>6</w:t>
      </w:r>
    </w:p>
    <w:p w14:paraId="0F94BA18" w14:textId="77777777" w:rsidR="00F97854" w:rsidRDefault="00F97854" w:rsidP="00AA4E53">
      <w:pPr>
        <w:pStyle w:val="Header"/>
        <w:tabs>
          <w:tab w:val="clear" w:pos="8640"/>
          <w:tab w:val="left" w:pos="4320"/>
        </w:tabs>
        <w:rPr>
          <w:noProof/>
        </w:rPr>
        <w:sectPr w:rsidR="00F97854" w:rsidSect="00F97854">
          <w:type w:val="continuous"/>
          <w:pgSz w:w="12240" w:h="15840"/>
          <w:pgMar w:top="1008" w:right="4666" w:bottom="3499" w:left="1238" w:header="1008" w:footer="3499" w:gutter="0"/>
          <w:cols w:num="2" w:space="720"/>
          <w:titlePg/>
          <w:docGrid w:linePitch="360"/>
        </w:sectPr>
      </w:pPr>
    </w:p>
    <w:p w14:paraId="6EC97322" w14:textId="57E241B2" w:rsidR="00AA4E53" w:rsidRPr="00AA4E53" w:rsidRDefault="00F97854" w:rsidP="00AA4E53">
      <w:pPr>
        <w:pStyle w:val="Header"/>
        <w:tabs>
          <w:tab w:val="clear" w:pos="8640"/>
          <w:tab w:val="left" w:pos="4320"/>
        </w:tabs>
      </w:pPr>
      <w:r>
        <w:fldChar w:fldCharType="end"/>
      </w:r>
    </w:p>
    <w:sectPr w:rsidR="00AA4E53" w:rsidRPr="00AA4E53" w:rsidSect="00F9785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0919" w14:textId="77777777" w:rsidR="00AA5BB6" w:rsidRDefault="00AA5BB6">
      <w:r>
        <w:separator/>
      </w:r>
    </w:p>
  </w:endnote>
  <w:endnote w:type="continuationSeparator" w:id="0">
    <w:p w14:paraId="04164483" w14:textId="77777777" w:rsidR="00AA5BB6" w:rsidRDefault="00AA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1C1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F0C9" w14:textId="77777777" w:rsidR="00AA5BB6" w:rsidRDefault="00AA5BB6">
      <w:r>
        <w:separator/>
      </w:r>
    </w:p>
  </w:footnote>
  <w:footnote w:type="continuationSeparator" w:id="0">
    <w:p w14:paraId="6A4E7B08" w14:textId="77777777" w:rsidR="00AA5BB6" w:rsidRDefault="00AA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9964" w14:textId="0585FD89" w:rsidR="00362845" w:rsidRPr="007B0893" w:rsidRDefault="00AA5BB6">
    <w:pPr>
      <w:pStyle w:val="Header"/>
      <w:spacing w:after="120"/>
      <w:jc w:val="center"/>
      <w:rPr>
        <w:b/>
      </w:rPr>
    </w:pPr>
    <w:r>
      <w:rPr>
        <w:b/>
      </w:rPr>
      <w:t>TUESDAY, APRIL 21</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B6"/>
    <w:rsid w:val="00002228"/>
    <w:rsid w:val="000074E0"/>
    <w:rsid w:val="00007EF7"/>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4FE"/>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1505D"/>
    <w:rsid w:val="00125EFD"/>
    <w:rsid w:val="00131C49"/>
    <w:rsid w:val="00136078"/>
    <w:rsid w:val="001401C9"/>
    <w:rsid w:val="00146098"/>
    <w:rsid w:val="001462F5"/>
    <w:rsid w:val="001507B6"/>
    <w:rsid w:val="001541ED"/>
    <w:rsid w:val="00162528"/>
    <w:rsid w:val="001643B3"/>
    <w:rsid w:val="00165D46"/>
    <w:rsid w:val="0017112B"/>
    <w:rsid w:val="00171CDC"/>
    <w:rsid w:val="001754F6"/>
    <w:rsid w:val="00176DC2"/>
    <w:rsid w:val="00177E7A"/>
    <w:rsid w:val="0018162C"/>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2FD6"/>
    <w:rsid w:val="001F3615"/>
    <w:rsid w:val="001F72EB"/>
    <w:rsid w:val="0020068C"/>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1B77"/>
    <w:rsid w:val="00277F16"/>
    <w:rsid w:val="002801DF"/>
    <w:rsid w:val="00280411"/>
    <w:rsid w:val="00284063"/>
    <w:rsid w:val="00291DC0"/>
    <w:rsid w:val="002958C1"/>
    <w:rsid w:val="002A300C"/>
    <w:rsid w:val="002A4A4D"/>
    <w:rsid w:val="002B010F"/>
    <w:rsid w:val="002B6DF2"/>
    <w:rsid w:val="002B73E5"/>
    <w:rsid w:val="002B7EBD"/>
    <w:rsid w:val="002C024B"/>
    <w:rsid w:val="002D49C0"/>
    <w:rsid w:val="002D5648"/>
    <w:rsid w:val="002D6956"/>
    <w:rsid w:val="002D7A66"/>
    <w:rsid w:val="002E01BA"/>
    <w:rsid w:val="002E52AD"/>
    <w:rsid w:val="002E56FC"/>
    <w:rsid w:val="002E60B0"/>
    <w:rsid w:val="002E7667"/>
    <w:rsid w:val="002F278F"/>
    <w:rsid w:val="002F647B"/>
    <w:rsid w:val="00300B59"/>
    <w:rsid w:val="00300E86"/>
    <w:rsid w:val="00301E5D"/>
    <w:rsid w:val="003055CE"/>
    <w:rsid w:val="00310BD0"/>
    <w:rsid w:val="003132D7"/>
    <w:rsid w:val="00316E47"/>
    <w:rsid w:val="00321465"/>
    <w:rsid w:val="0032208A"/>
    <w:rsid w:val="00324682"/>
    <w:rsid w:val="00324B29"/>
    <w:rsid w:val="00334554"/>
    <w:rsid w:val="00337C23"/>
    <w:rsid w:val="00343DC1"/>
    <w:rsid w:val="00352710"/>
    <w:rsid w:val="00354207"/>
    <w:rsid w:val="003573AD"/>
    <w:rsid w:val="00361649"/>
    <w:rsid w:val="00362845"/>
    <w:rsid w:val="00364B8B"/>
    <w:rsid w:val="00365C54"/>
    <w:rsid w:val="00366E03"/>
    <w:rsid w:val="003737EA"/>
    <w:rsid w:val="00373E7E"/>
    <w:rsid w:val="0037670D"/>
    <w:rsid w:val="00383396"/>
    <w:rsid w:val="00390F72"/>
    <w:rsid w:val="003A659B"/>
    <w:rsid w:val="003B7016"/>
    <w:rsid w:val="003C3DEA"/>
    <w:rsid w:val="003D0B99"/>
    <w:rsid w:val="003D2B34"/>
    <w:rsid w:val="003D3A0A"/>
    <w:rsid w:val="003E1C83"/>
    <w:rsid w:val="003E4D85"/>
    <w:rsid w:val="003F229C"/>
    <w:rsid w:val="00406659"/>
    <w:rsid w:val="00411040"/>
    <w:rsid w:val="004114EF"/>
    <w:rsid w:val="00412368"/>
    <w:rsid w:val="00413196"/>
    <w:rsid w:val="0042469B"/>
    <w:rsid w:val="00424F95"/>
    <w:rsid w:val="00426E5F"/>
    <w:rsid w:val="00434E3B"/>
    <w:rsid w:val="00436C33"/>
    <w:rsid w:val="004406C2"/>
    <w:rsid w:val="004410C3"/>
    <w:rsid w:val="004465AD"/>
    <w:rsid w:val="00454DDA"/>
    <w:rsid w:val="00457427"/>
    <w:rsid w:val="00457AF6"/>
    <w:rsid w:val="00460365"/>
    <w:rsid w:val="004627E1"/>
    <w:rsid w:val="0047138C"/>
    <w:rsid w:val="004746F3"/>
    <w:rsid w:val="00483532"/>
    <w:rsid w:val="00485414"/>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229"/>
    <w:rsid w:val="004E545F"/>
    <w:rsid w:val="004E5C40"/>
    <w:rsid w:val="004F068B"/>
    <w:rsid w:val="004F4328"/>
    <w:rsid w:val="004F50DD"/>
    <w:rsid w:val="004F5E02"/>
    <w:rsid w:val="004F7F16"/>
    <w:rsid w:val="00500D37"/>
    <w:rsid w:val="005027FB"/>
    <w:rsid w:val="0051245F"/>
    <w:rsid w:val="00526742"/>
    <w:rsid w:val="005307A8"/>
    <w:rsid w:val="005311A6"/>
    <w:rsid w:val="00533CC9"/>
    <w:rsid w:val="005353B7"/>
    <w:rsid w:val="00536861"/>
    <w:rsid w:val="0054021B"/>
    <w:rsid w:val="0055344A"/>
    <w:rsid w:val="0055576C"/>
    <w:rsid w:val="005574BD"/>
    <w:rsid w:val="00560D12"/>
    <w:rsid w:val="00563980"/>
    <w:rsid w:val="005659D2"/>
    <w:rsid w:val="00566E22"/>
    <w:rsid w:val="005674BA"/>
    <w:rsid w:val="00567D6D"/>
    <w:rsid w:val="00573FE3"/>
    <w:rsid w:val="005769B1"/>
    <w:rsid w:val="00580847"/>
    <w:rsid w:val="00582641"/>
    <w:rsid w:val="00585E6B"/>
    <w:rsid w:val="00586CC8"/>
    <w:rsid w:val="005A17A5"/>
    <w:rsid w:val="005B0124"/>
    <w:rsid w:val="005B29BF"/>
    <w:rsid w:val="005B2A00"/>
    <w:rsid w:val="005B2C22"/>
    <w:rsid w:val="005B4D5A"/>
    <w:rsid w:val="005B5E6A"/>
    <w:rsid w:val="005C0F38"/>
    <w:rsid w:val="005C1EAC"/>
    <w:rsid w:val="005C3A62"/>
    <w:rsid w:val="005C796C"/>
    <w:rsid w:val="005D031D"/>
    <w:rsid w:val="005D12DC"/>
    <w:rsid w:val="005D7083"/>
    <w:rsid w:val="005E5A6F"/>
    <w:rsid w:val="005E7E11"/>
    <w:rsid w:val="005F0B90"/>
    <w:rsid w:val="005F14C9"/>
    <w:rsid w:val="005F4D8E"/>
    <w:rsid w:val="005F7C5E"/>
    <w:rsid w:val="006028FC"/>
    <w:rsid w:val="00606880"/>
    <w:rsid w:val="006072DB"/>
    <w:rsid w:val="00613CF9"/>
    <w:rsid w:val="0061695A"/>
    <w:rsid w:val="00621772"/>
    <w:rsid w:val="0062542A"/>
    <w:rsid w:val="00627DD3"/>
    <w:rsid w:val="00631671"/>
    <w:rsid w:val="006326BE"/>
    <w:rsid w:val="00633FC1"/>
    <w:rsid w:val="0063499B"/>
    <w:rsid w:val="00636B05"/>
    <w:rsid w:val="00646049"/>
    <w:rsid w:val="00656964"/>
    <w:rsid w:val="00656D01"/>
    <w:rsid w:val="0065770D"/>
    <w:rsid w:val="00663566"/>
    <w:rsid w:val="006668E4"/>
    <w:rsid w:val="00671010"/>
    <w:rsid w:val="00672CAD"/>
    <w:rsid w:val="0068208C"/>
    <w:rsid w:val="00682CA1"/>
    <w:rsid w:val="0068752A"/>
    <w:rsid w:val="00687CBA"/>
    <w:rsid w:val="00690652"/>
    <w:rsid w:val="0069732C"/>
    <w:rsid w:val="006A5AD6"/>
    <w:rsid w:val="006B1033"/>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7C7B"/>
    <w:rsid w:val="00751963"/>
    <w:rsid w:val="00751C42"/>
    <w:rsid w:val="00756560"/>
    <w:rsid w:val="00756597"/>
    <w:rsid w:val="0076441B"/>
    <w:rsid w:val="00765CA2"/>
    <w:rsid w:val="007713A4"/>
    <w:rsid w:val="00772F7B"/>
    <w:rsid w:val="007748E4"/>
    <w:rsid w:val="0078154E"/>
    <w:rsid w:val="0078320A"/>
    <w:rsid w:val="00783F88"/>
    <w:rsid w:val="0078484B"/>
    <w:rsid w:val="00784E3A"/>
    <w:rsid w:val="007918FF"/>
    <w:rsid w:val="007A1994"/>
    <w:rsid w:val="007A4D91"/>
    <w:rsid w:val="007A5257"/>
    <w:rsid w:val="007A6092"/>
    <w:rsid w:val="007B0429"/>
    <w:rsid w:val="007B0893"/>
    <w:rsid w:val="007B1315"/>
    <w:rsid w:val="007B2269"/>
    <w:rsid w:val="007B2F03"/>
    <w:rsid w:val="007B3FB8"/>
    <w:rsid w:val="007B46F3"/>
    <w:rsid w:val="007B61C2"/>
    <w:rsid w:val="007D60CC"/>
    <w:rsid w:val="007D6BB2"/>
    <w:rsid w:val="007D7BF8"/>
    <w:rsid w:val="007E0008"/>
    <w:rsid w:val="007E01C1"/>
    <w:rsid w:val="007E5C36"/>
    <w:rsid w:val="007F0625"/>
    <w:rsid w:val="007F3578"/>
    <w:rsid w:val="008004F8"/>
    <w:rsid w:val="00800C01"/>
    <w:rsid w:val="00802D42"/>
    <w:rsid w:val="00806298"/>
    <w:rsid w:val="00806C55"/>
    <w:rsid w:val="008170B5"/>
    <w:rsid w:val="00817732"/>
    <w:rsid w:val="008236F1"/>
    <w:rsid w:val="00827BF1"/>
    <w:rsid w:val="00830687"/>
    <w:rsid w:val="0083171B"/>
    <w:rsid w:val="00831BB7"/>
    <w:rsid w:val="00833696"/>
    <w:rsid w:val="00833C81"/>
    <w:rsid w:val="008400AF"/>
    <w:rsid w:val="0085029C"/>
    <w:rsid w:val="00850AA1"/>
    <w:rsid w:val="00850B2B"/>
    <w:rsid w:val="00854A6C"/>
    <w:rsid w:val="00857E3F"/>
    <w:rsid w:val="00860488"/>
    <w:rsid w:val="00861F65"/>
    <w:rsid w:val="008632F6"/>
    <w:rsid w:val="008661ED"/>
    <w:rsid w:val="00870DE2"/>
    <w:rsid w:val="00871FA4"/>
    <w:rsid w:val="00872BDF"/>
    <w:rsid w:val="0087373D"/>
    <w:rsid w:val="00880CCA"/>
    <w:rsid w:val="00885FBB"/>
    <w:rsid w:val="00894203"/>
    <w:rsid w:val="00894548"/>
    <w:rsid w:val="00895771"/>
    <w:rsid w:val="008A0C28"/>
    <w:rsid w:val="008A32D8"/>
    <w:rsid w:val="008A7830"/>
    <w:rsid w:val="008B2D33"/>
    <w:rsid w:val="008C3846"/>
    <w:rsid w:val="008D3BB3"/>
    <w:rsid w:val="008D5F15"/>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C57"/>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1E50"/>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6D1"/>
    <w:rsid w:val="00A627C2"/>
    <w:rsid w:val="00A66623"/>
    <w:rsid w:val="00A725C3"/>
    <w:rsid w:val="00A77FE0"/>
    <w:rsid w:val="00A81228"/>
    <w:rsid w:val="00A85342"/>
    <w:rsid w:val="00A91B64"/>
    <w:rsid w:val="00A949BC"/>
    <w:rsid w:val="00A9737B"/>
    <w:rsid w:val="00AA40EF"/>
    <w:rsid w:val="00AA4E53"/>
    <w:rsid w:val="00AA5BB6"/>
    <w:rsid w:val="00AA5FC1"/>
    <w:rsid w:val="00AB1303"/>
    <w:rsid w:val="00AB621D"/>
    <w:rsid w:val="00AC57FD"/>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38C2"/>
    <w:rsid w:val="00B14936"/>
    <w:rsid w:val="00B319F1"/>
    <w:rsid w:val="00B371FE"/>
    <w:rsid w:val="00B411A2"/>
    <w:rsid w:val="00B42F06"/>
    <w:rsid w:val="00B44A85"/>
    <w:rsid w:val="00B60301"/>
    <w:rsid w:val="00B634AA"/>
    <w:rsid w:val="00B70CF8"/>
    <w:rsid w:val="00B72203"/>
    <w:rsid w:val="00B737D8"/>
    <w:rsid w:val="00B73C05"/>
    <w:rsid w:val="00B742C7"/>
    <w:rsid w:val="00B824F8"/>
    <w:rsid w:val="00B8391B"/>
    <w:rsid w:val="00B85AEF"/>
    <w:rsid w:val="00B92901"/>
    <w:rsid w:val="00B96E9F"/>
    <w:rsid w:val="00BA37B0"/>
    <w:rsid w:val="00BA53A9"/>
    <w:rsid w:val="00BB425F"/>
    <w:rsid w:val="00BB54FA"/>
    <w:rsid w:val="00BC1739"/>
    <w:rsid w:val="00BE2F0F"/>
    <w:rsid w:val="00BE4C8B"/>
    <w:rsid w:val="00BE5378"/>
    <w:rsid w:val="00BF2BFE"/>
    <w:rsid w:val="00BF6376"/>
    <w:rsid w:val="00BF66CA"/>
    <w:rsid w:val="00BF739A"/>
    <w:rsid w:val="00C00FB0"/>
    <w:rsid w:val="00C05AAB"/>
    <w:rsid w:val="00C05F64"/>
    <w:rsid w:val="00C07109"/>
    <w:rsid w:val="00C07E5A"/>
    <w:rsid w:val="00C10C5E"/>
    <w:rsid w:val="00C12015"/>
    <w:rsid w:val="00C129A5"/>
    <w:rsid w:val="00C14E31"/>
    <w:rsid w:val="00C226FD"/>
    <w:rsid w:val="00C22733"/>
    <w:rsid w:val="00C22853"/>
    <w:rsid w:val="00C25EA9"/>
    <w:rsid w:val="00C26BF7"/>
    <w:rsid w:val="00C53657"/>
    <w:rsid w:val="00C62740"/>
    <w:rsid w:val="00C6395E"/>
    <w:rsid w:val="00C66E93"/>
    <w:rsid w:val="00C803DA"/>
    <w:rsid w:val="00C81078"/>
    <w:rsid w:val="00CA0486"/>
    <w:rsid w:val="00CA598C"/>
    <w:rsid w:val="00CB7E2D"/>
    <w:rsid w:val="00CC19DB"/>
    <w:rsid w:val="00CC37C0"/>
    <w:rsid w:val="00CC4990"/>
    <w:rsid w:val="00CC4DB3"/>
    <w:rsid w:val="00CD2DA6"/>
    <w:rsid w:val="00CD6395"/>
    <w:rsid w:val="00CD63D0"/>
    <w:rsid w:val="00CD68E8"/>
    <w:rsid w:val="00CE7A89"/>
    <w:rsid w:val="00CF0706"/>
    <w:rsid w:val="00CF18D5"/>
    <w:rsid w:val="00CF36FD"/>
    <w:rsid w:val="00CF3E6C"/>
    <w:rsid w:val="00CF4FF1"/>
    <w:rsid w:val="00D056CE"/>
    <w:rsid w:val="00D1058A"/>
    <w:rsid w:val="00D12F00"/>
    <w:rsid w:val="00D170C6"/>
    <w:rsid w:val="00D274A5"/>
    <w:rsid w:val="00D27795"/>
    <w:rsid w:val="00D30D6F"/>
    <w:rsid w:val="00D329A6"/>
    <w:rsid w:val="00D36929"/>
    <w:rsid w:val="00D3722C"/>
    <w:rsid w:val="00D40A56"/>
    <w:rsid w:val="00D43E8F"/>
    <w:rsid w:val="00D62303"/>
    <w:rsid w:val="00D64B8E"/>
    <w:rsid w:val="00D651F9"/>
    <w:rsid w:val="00D66B41"/>
    <w:rsid w:val="00D66BD9"/>
    <w:rsid w:val="00D70A39"/>
    <w:rsid w:val="00D718D8"/>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C6845"/>
    <w:rsid w:val="00DE2062"/>
    <w:rsid w:val="00DF34B5"/>
    <w:rsid w:val="00DF38CE"/>
    <w:rsid w:val="00DF4A12"/>
    <w:rsid w:val="00E01FE7"/>
    <w:rsid w:val="00E16C75"/>
    <w:rsid w:val="00E23DEE"/>
    <w:rsid w:val="00E267C2"/>
    <w:rsid w:val="00E36EC2"/>
    <w:rsid w:val="00E42E95"/>
    <w:rsid w:val="00E504FB"/>
    <w:rsid w:val="00E5410C"/>
    <w:rsid w:val="00E54B63"/>
    <w:rsid w:val="00E65C2A"/>
    <w:rsid w:val="00E7053C"/>
    <w:rsid w:val="00E76795"/>
    <w:rsid w:val="00E811D2"/>
    <w:rsid w:val="00E84287"/>
    <w:rsid w:val="00E848CB"/>
    <w:rsid w:val="00E95397"/>
    <w:rsid w:val="00EA3C45"/>
    <w:rsid w:val="00EA457A"/>
    <w:rsid w:val="00EB5617"/>
    <w:rsid w:val="00EB6F9D"/>
    <w:rsid w:val="00EC2C54"/>
    <w:rsid w:val="00ED1860"/>
    <w:rsid w:val="00ED2739"/>
    <w:rsid w:val="00ED42CC"/>
    <w:rsid w:val="00ED62B8"/>
    <w:rsid w:val="00ED6FE3"/>
    <w:rsid w:val="00EE2EF6"/>
    <w:rsid w:val="00EE4810"/>
    <w:rsid w:val="00EE5E9B"/>
    <w:rsid w:val="00EE7081"/>
    <w:rsid w:val="00EE7FEF"/>
    <w:rsid w:val="00EF044D"/>
    <w:rsid w:val="00EF057D"/>
    <w:rsid w:val="00EF0654"/>
    <w:rsid w:val="00EF0CB9"/>
    <w:rsid w:val="00EF130A"/>
    <w:rsid w:val="00EF30B6"/>
    <w:rsid w:val="00EF4D8E"/>
    <w:rsid w:val="00EF60FF"/>
    <w:rsid w:val="00F01451"/>
    <w:rsid w:val="00F02106"/>
    <w:rsid w:val="00F0600C"/>
    <w:rsid w:val="00F07403"/>
    <w:rsid w:val="00F15E49"/>
    <w:rsid w:val="00F24C7E"/>
    <w:rsid w:val="00F27DE7"/>
    <w:rsid w:val="00F3083D"/>
    <w:rsid w:val="00F31105"/>
    <w:rsid w:val="00F32CA2"/>
    <w:rsid w:val="00F40F8D"/>
    <w:rsid w:val="00F414FB"/>
    <w:rsid w:val="00F44DD1"/>
    <w:rsid w:val="00F50052"/>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97854"/>
    <w:rsid w:val="00FA230B"/>
    <w:rsid w:val="00FA3B5B"/>
    <w:rsid w:val="00FA3CFE"/>
    <w:rsid w:val="00FB32A2"/>
    <w:rsid w:val="00FD07AE"/>
    <w:rsid w:val="00FD5E44"/>
    <w:rsid w:val="00FD6A24"/>
    <w:rsid w:val="00FE24E5"/>
    <w:rsid w:val="00FE263F"/>
    <w:rsid w:val="00FE7F9A"/>
    <w:rsid w:val="00FF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C772CC"/>
  <w15:docId w15:val="{CC420D33-7286-4EF1-BB1E-83722E8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2C024B"/>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F978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13839</Words>
  <Characters>76647</Characters>
  <Application>Microsoft Office Word</Application>
  <DocSecurity>0</DocSecurity>
  <Lines>2472</Lines>
  <Paragraphs>1103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4/21/2026 - South Carolina Legislature Online</dc:title>
  <dc:creator>Michele Neal</dc:creator>
  <cp:lastModifiedBy>Danny Crook</cp:lastModifiedBy>
  <cp:revision>2</cp:revision>
  <cp:lastPrinted>2001-08-15T14:41:00Z</cp:lastPrinted>
  <dcterms:created xsi:type="dcterms:W3CDTF">2026-04-27T20:42:00Z</dcterms:created>
  <dcterms:modified xsi:type="dcterms:W3CDTF">2026-04-27T20:42:00Z</dcterms:modified>
</cp:coreProperties>
</file>